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885" w:rsidRPr="00A90141" w:rsidRDefault="00A57885" w:rsidP="00C45D15">
      <w:pPr>
        <w:spacing w:after="0" w:line="240" w:lineRule="auto"/>
        <w:jc w:val="center"/>
        <w:rPr>
          <w:rFonts w:cstheme="minorHAnsi"/>
          <w:color w:val="003764"/>
        </w:rPr>
      </w:pPr>
    </w:p>
    <w:p w:rsidR="00D872C0" w:rsidRPr="009672DC" w:rsidRDefault="00C55B5F" w:rsidP="0031494E">
      <w:pPr>
        <w:spacing w:after="0" w:line="240" w:lineRule="auto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J</w:t>
      </w:r>
      <w:r w:rsidR="00D872C0" w:rsidRPr="009672DC">
        <w:rPr>
          <w:rFonts w:cstheme="minorHAnsi"/>
          <w:b/>
          <w:bCs/>
          <w:color w:val="003764"/>
        </w:rPr>
        <w:t>AVNI POZIV</w:t>
      </w:r>
    </w:p>
    <w:p w:rsidR="00D872C0" w:rsidRPr="009672DC" w:rsidRDefault="00D872C0" w:rsidP="0031494E">
      <w:pPr>
        <w:spacing w:after="0" w:line="240" w:lineRule="auto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za podnošenje prijave za izbor domaćina manifestacije Dani hrvatskog turizma 20</w:t>
      </w:r>
      <w:r w:rsidR="00F9138C" w:rsidRPr="009672DC">
        <w:rPr>
          <w:rFonts w:cstheme="minorHAnsi"/>
          <w:b/>
          <w:bCs/>
          <w:color w:val="003764"/>
        </w:rPr>
        <w:t>20</w:t>
      </w:r>
      <w:r w:rsidRPr="009672DC">
        <w:rPr>
          <w:rFonts w:cstheme="minorHAnsi"/>
          <w:b/>
          <w:bCs/>
          <w:color w:val="003764"/>
        </w:rPr>
        <w:t>.</w:t>
      </w:r>
    </w:p>
    <w:p w:rsidR="0031494E" w:rsidRPr="009672DC" w:rsidRDefault="0031494E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D872C0" w:rsidP="0031494E">
      <w:pPr>
        <w:spacing w:after="0" w:line="240" w:lineRule="auto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1.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>Ministarstvo turizma,</w:t>
      </w:r>
      <w:r w:rsidR="00F9138C" w:rsidRPr="009672DC">
        <w:rPr>
          <w:rFonts w:cstheme="minorHAnsi"/>
          <w:color w:val="003764"/>
        </w:rPr>
        <w:t xml:space="preserve"> Hrvatska turistička zajednica i Hrvatska gospodarska komora</w:t>
      </w:r>
      <w:r w:rsidRPr="009672DC">
        <w:rPr>
          <w:rFonts w:cstheme="minorHAnsi"/>
          <w:color w:val="003764"/>
        </w:rPr>
        <w:t xml:space="preserve"> pozivaju </w:t>
      </w:r>
      <w:bookmarkStart w:id="0" w:name="_Hlk31619373"/>
      <w:r w:rsidR="00F9138C" w:rsidRPr="009672DC">
        <w:rPr>
          <w:rFonts w:cstheme="minorHAnsi"/>
          <w:color w:val="003764"/>
        </w:rPr>
        <w:t>zainteresirane</w:t>
      </w:r>
      <w:r w:rsidRPr="009672DC">
        <w:rPr>
          <w:rFonts w:cstheme="minorHAnsi"/>
          <w:color w:val="003764"/>
        </w:rPr>
        <w:t xml:space="preserve"> </w:t>
      </w:r>
      <w:r w:rsidR="00F9138C" w:rsidRPr="009672DC">
        <w:rPr>
          <w:rFonts w:cstheme="minorHAnsi"/>
          <w:color w:val="003764"/>
        </w:rPr>
        <w:t>hotelske kuće</w:t>
      </w:r>
      <w:r w:rsidR="00786AFE" w:rsidRPr="009672DC">
        <w:rPr>
          <w:rFonts w:cstheme="minorHAnsi"/>
          <w:color w:val="003764"/>
        </w:rPr>
        <w:t xml:space="preserve">, </w:t>
      </w:r>
      <w:r w:rsidR="001F53E9" w:rsidRPr="009672DC">
        <w:rPr>
          <w:rFonts w:cstheme="minorHAnsi"/>
          <w:color w:val="003764"/>
        </w:rPr>
        <w:t>turističke zajednice</w:t>
      </w:r>
      <w:r w:rsidR="00786AFE" w:rsidRPr="009672DC">
        <w:rPr>
          <w:rFonts w:cstheme="minorHAnsi"/>
          <w:color w:val="003764"/>
        </w:rPr>
        <w:t xml:space="preserve"> i jedinice lokalne samouprave</w:t>
      </w:r>
      <w:r w:rsidR="001F53E9" w:rsidRPr="009672DC">
        <w:rPr>
          <w:rFonts w:cstheme="minorHAnsi"/>
          <w:color w:val="003764"/>
        </w:rPr>
        <w:t xml:space="preserve"> </w:t>
      </w:r>
      <w:bookmarkEnd w:id="0"/>
      <w:r w:rsidRPr="009672DC">
        <w:rPr>
          <w:rFonts w:cstheme="minorHAnsi"/>
          <w:color w:val="003764"/>
        </w:rPr>
        <w:t>da podnesu prijavu kojom se kandidiraju za dom</w:t>
      </w:r>
      <w:r w:rsidR="00F9138C" w:rsidRPr="009672DC">
        <w:rPr>
          <w:rFonts w:cstheme="minorHAnsi"/>
          <w:color w:val="003764"/>
        </w:rPr>
        <w:t>aćina Dana hrvatskog turizma 2020</w:t>
      </w:r>
      <w:r w:rsidRPr="009672DC">
        <w:rPr>
          <w:rFonts w:cstheme="minorHAnsi"/>
          <w:color w:val="003764"/>
        </w:rPr>
        <w:t>.</w:t>
      </w:r>
    </w:p>
    <w:p w:rsidR="0031494E" w:rsidRPr="009672DC" w:rsidRDefault="0031494E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D872C0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2.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>Manifestacija Dani hrvatskog turizma 20</w:t>
      </w:r>
      <w:r w:rsidR="00F9138C" w:rsidRPr="009672DC">
        <w:rPr>
          <w:rFonts w:cstheme="minorHAnsi"/>
          <w:color w:val="003764"/>
        </w:rPr>
        <w:t>20</w:t>
      </w:r>
      <w:r w:rsidR="00E0317B" w:rsidRPr="009672DC">
        <w:rPr>
          <w:rFonts w:cstheme="minorHAnsi"/>
          <w:color w:val="003764"/>
        </w:rPr>
        <w:t xml:space="preserve">. </w:t>
      </w:r>
      <w:r w:rsidR="00702B74" w:rsidRPr="009672DC">
        <w:rPr>
          <w:rFonts w:cstheme="minorHAnsi"/>
          <w:color w:val="003764"/>
        </w:rPr>
        <w:t>o</w:t>
      </w:r>
      <w:r w:rsidR="00E0317B" w:rsidRPr="009672DC">
        <w:rPr>
          <w:rFonts w:cstheme="minorHAnsi"/>
          <w:color w:val="003764"/>
        </w:rPr>
        <w:t>držat će</w:t>
      </w:r>
      <w:r w:rsidRPr="009672DC">
        <w:rPr>
          <w:rFonts w:cstheme="minorHAnsi"/>
          <w:color w:val="003764"/>
        </w:rPr>
        <w:t xml:space="preserve"> se </w:t>
      </w:r>
      <w:r w:rsidR="00F9138C" w:rsidRPr="009672DC">
        <w:rPr>
          <w:rFonts w:cstheme="minorHAnsi"/>
          <w:color w:val="003764"/>
        </w:rPr>
        <w:t xml:space="preserve">od </w:t>
      </w:r>
      <w:r w:rsidR="00E75CDE">
        <w:rPr>
          <w:rFonts w:cstheme="minorHAnsi"/>
          <w:color w:val="003764"/>
        </w:rPr>
        <w:t>28</w:t>
      </w:r>
      <w:r w:rsidR="00F9138C" w:rsidRPr="009672DC">
        <w:rPr>
          <w:rFonts w:cstheme="minorHAnsi"/>
          <w:color w:val="003764"/>
        </w:rPr>
        <w:t xml:space="preserve">. do </w:t>
      </w:r>
      <w:r w:rsidR="00E75CDE">
        <w:rPr>
          <w:rFonts w:cstheme="minorHAnsi"/>
          <w:color w:val="003764"/>
        </w:rPr>
        <w:t>30</w:t>
      </w:r>
      <w:r w:rsidR="00F9138C" w:rsidRPr="009672DC">
        <w:rPr>
          <w:rFonts w:cstheme="minorHAnsi"/>
          <w:color w:val="003764"/>
        </w:rPr>
        <w:t>. listopada 2020</w:t>
      </w:r>
      <w:r w:rsidRPr="009672DC">
        <w:rPr>
          <w:rFonts w:cstheme="minorHAnsi"/>
          <w:color w:val="003764"/>
        </w:rPr>
        <w:t>.</w:t>
      </w:r>
    </w:p>
    <w:p w:rsidR="0031494E" w:rsidRPr="009672DC" w:rsidRDefault="0031494E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D872C0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3.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 xml:space="preserve">Domaćin </w:t>
      </w:r>
      <w:bookmarkStart w:id="1" w:name="_Hlk31619067"/>
      <w:r w:rsidRPr="009672DC">
        <w:rPr>
          <w:rFonts w:cstheme="minorHAnsi"/>
          <w:color w:val="003764"/>
        </w:rPr>
        <w:t xml:space="preserve">manifestacije Dani hrvatskog turizma </w:t>
      </w:r>
      <w:r w:rsidR="00F9138C" w:rsidRPr="009672DC">
        <w:rPr>
          <w:rFonts w:cstheme="minorHAnsi"/>
          <w:color w:val="003764"/>
        </w:rPr>
        <w:t>2020</w:t>
      </w:r>
      <w:r w:rsidRPr="009672DC">
        <w:rPr>
          <w:rFonts w:cstheme="minorHAnsi"/>
          <w:color w:val="003764"/>
        </w:rPr>
        <w:t xml:space="preserve">. </w:t>
      </w:r>
      <w:bookmarkEnd w:id="1"/>
      <w:r w:rsidRPr="009672DC">
        <w:rPr>
          <w:rFonts w:cstheme="minorHAnsi"/>
          <w:color w:val="003764"/>
        </w:rPr>
        <w:t xml:space="preserve">treba </w:t>
      </w:r>
      <w:r w:rsidR="00F9138C" w:rsidRPr="009672DC">
        <w:rPr>
          <w:rFonts w:cstheme="minorHAnsi"/>
          <w:color w:val="003764"/>
        </w:rPr>
        <w:t>osigurati</w:t>
      </w:r>
      <w:r w:rsidR="00A37F4C" w:rsidRPr="009672DC">
        <w:rPr>
          <w:rFonts w:cstheme="minorHAnsi"/>
          <w:color w:val="003764"/>
        </w:rPr>
        <w:t>/</w:t>
      </w:r>
      <w:r w:rsidR="001F53E9" w:rsidRPr="009672DC">
        <w:rPr>
          <w:rFonts w:cstheme="minorHAnsi"/>
          <w:color w:val="003764"/>
        </w:rPr>
        <w:t xml:space="preserve">ispunjavati </w:t>
      </w:r>
      <w:r w:rsidR="00E1689D" w:rsidRPr="009672DC">
        <w:rPr>
          <w:rFonts w:cstheme="minorHAnsi"/>
          <w:color w:val="003764"/>
        </w:rPr>
        <w:t>sljedeće</w:t>
      </w:r>
      <w:r w:rsidR="001F53E9" w:rsidRPr="009672DC">
        <w:rPr>
          <w:rFonts w:cstheme="minorHAnsi"/>
          <w:color w:val="003764"/>
        </w:rPr>
        <w:t xml:space="preserve"> uvjete</w:t>
      </w:r>
      <w:r w:rsidRPr="009672DC">
        <w:rPr>
          <w:rFonts w:cstheme="minorHAnsi"/>
          <w:color w:val="003764"/>
        </w:rPr>
        <w:t>:</w:t>
      </w:r>
    </w:p>
    <w:p w:rsidR="00E1689D" w:rsidRPr="009672DC" w:rsidRDefault="00E1689D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mogućnost organizacije skupa za </w:t>
      </w:r>
      <w:r w:rsidR="00F9138C" w:rsidRPr="009672DC">
        <w:rPr>
          <w:rFonts w:asciiTheme="minorHAnsi" w:hAnsiTheme="minorHAnsi" w:cstheme="minorHAnsi"/>
          <w:color w:val="003764"/>
          <w:sz w:val="22"/>
          <w:szCs w:val="22"/>
        </w:rPr>
        <w:t>1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="00F9138C" w:rsidRPr="009672DC">
        <w:rPr>
          <w:rFonts w:asciiTheme="minorHAnsi" w:hAnsiTheme="minorHAnsi" w:cstheme="minorHAnsi"/>
          <w:color w:val="003764"/>
          <w:sz w:val="22"/>
          <w:szCs w:val="22"/>
        </w:rPr>
        <w:t>5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00 sudionika 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smještajni kapaciteti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-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A37F4C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1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="00A37F4C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000 soba 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>u hotelima kategorije</w:t>
      </w:r>
      <w:r w:rsidR="00A37F4C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3*, 4* ili 5*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adekvatan prostor koji omogućava televizijski prije</w:t>
      </w:r>
      <w:r w:rsidR="00F9138C" w:rsidRPr="009672DC">
        <w:rPr>
          <w:rFonts w:asciiTheme="minorHAnsi" w:hAnsiTheme="minorHAnsi" w:cstheme="minorHAnsi"/>
          <w:color w:val="003764"/>
          <w:sz w:val="22"/>
          <w:szCs w:val="22"/>
        </w:rPr>
        <w:t>nos završne večeri kapaciteta 1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="00F9138C" w:rsidRPr="009672DC">
        <w:rPr>
          <w:rFonts w:asciiTheme="minorHAnsi" w:hAnsiTheme="minorHAnsi" w:cstheme="minorHAnsi"/>
          <w:color w:val="003764"/>
          <w:sz w:val="22"/>
          <w:szCs w:val="22"/>
        </w:rPr>
        <w:t>2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>00 sjedećih mjesta</w:t>
      </w:r>
      <w:r w:rsidR="008A0134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(visina prostora 8 metara)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F9138C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četiri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dvoran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>e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za sastanke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>,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od kojih 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jedna 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>kapaciteta najmanje 150 mjesta u kino postavu, a ostale</w:t>
      </w:r>
      <w:r w:rsidR="0031494E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dvorane kapaciteta 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>20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do </w:t>
      </w:r>
      <w:r w:rsidRPr="009672DC">
        <w:rPr>
          <w:rFonts w:asciiTheme="minorHAnsi" w:hAnsiTheme="minorHAnsi" w:cstheme="minorHAnsi"/>
          <w:color w:val="003764"/>
          <w:sz w:val="22"/>
          <w:szCs w:val="22"/>
        </w:rPr>
        <w:t>50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sjedećih mjesta u kino postavu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60661D" w:rsidRPr="009672DC" w:rsidRDefault="0060661D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osigurati tehniku (ozvučenje, mikrofone, platno, simultano prevođenje) i uređenje dvorana i prostora za sastanke i prezentacije 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EE5A25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adekvatan prostor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za </w:t>
      </w:r>
      <w:r w:rsidR="00501F9D" w:rsidRPr="009672DC">
        <w:rPr>
          <w:rFonts w:asciiTheme="minorHAnsi" w:hAnsiTheme="minorHAnsi" w:cstheme="minorHAnsi"/>
          <w:color w:val="003764"/>
          <w:sz w:val="22"/>
          <w:szCs w:val="22"/>
        </w:rPr>
        <w:t>večeru</w:t>
      </w:r>
      <w:r w:rsidR="00FC398C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uz glazbeni program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za 1</w:t>
      </w:r>
      <w:r w:rsidR="009672DC" w:rsidRPr="009672DC">
        <w:rPr>
          <w:rFonts w:asciiTheme="minorHAnsi" w:hAnsiTheme="minorHAnsi" w:cstheme="minorHAnsi"/>
          <w:color w:val="003764"/>
          <w:sz w:val="22"/>
          <w:szCs w:val="22"/>
        </w:rPr>
        <w:t>.</w:t>
      </w:r>
      <w:r w:rsidR="00501F9D" w:rsidRPr="009672DC">
        <w:rPr>
          <w:rFonts w:asciiTheme="minorHAnsi" w:hAnsiTheme="minorHAnsi" w:cstheme="minorHAnsi"/>
          <w:color w:val="003764"/>
          <w:sz w:val="22"/>
          <w:szCs w:val="22"/>
        </w:rPr>
        <w:t>5</w:t>
      </w:r>
      <w:r w:rsidR="00D872C0" w:rsidRPr="009672DC">
        <w:rPr>
          <w:rFonts w:asciiTheme="minorHAnsi" w:hAnsiTheme="minorHAnsi" w:cstheme="minorHAnsi"/>
          <w:color w:val="003764"/>
          <w:sz w:val="22"/>
          <w:szCs w:val="22"/>
        </w:rPr>
        <w:t>00 osoba u stajaćem postavu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organizacija registracijskog i informacijskog prostora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C05388" w:rsidRPr="009672DC" w:rsidRDefault="00C05388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prostor za press centar s 10 računala te uslugom fax/print/</w:t>
      </w:r>
      <w:proofErr w:type="spellStart"/>
      <w:r w:rsidRPr="009672DC">
        <w:rPr>
          <w:rFonts w:asciiTheme="minorHAnsi" w:hAnsiTheme="minorHAnsi" w:cstheme="minorHAnsi"/>
          <w:color w:val="003764"/>
          <w:sz w:val="22"/>
          <w:szCs w:val="22"/>
        </w:rPr>
        <w:t>scan</w:t>
      </w:r>
      <w:proofErr w:type="spellEnd"/>
      <w:r w:rsidRPr="009672DC">
        <w:rPr>
          <w:rFonts w:asciiTheme="minorHAnsi" w:hAnsiTheme="minorHAnsi" w:cstheme="minorHAnsi"/>
          <w:color w:val="003764"/>
          <w:sz w:val="22"/>
          <w:szCs w:val="22"/>
        </w:rPr>
        <w:t>/</w:t>
      </w:r>
      <w:proofErr w:type="spellStart"/>
      <w:r w:rsidRPr="009672DC">
        <w:rPr>
          <w:rFonts w:asciiTheme="minorHAnsi" w:hAnsiTheme="minorHAnsi" w:cstheme="minorHAnsi"/>
          <w:color w:val="003764"/>
          <w:sz w:val="22"/>
          <w:szCs w:val="22"/>
        </w:rPr>
        <w:t>copy</w:t>
      </w:r>
      <w:proofErr w:type="spellEnd"/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</w:p>
    <w:p w:rsidR="00786AFE" w:rsidRPr="009672DC" w:rsidRDefault="00786AF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 xml:space="preserve">mogućnost organizacije transfera </w:t>
      </w:r>
      <w:r w:rsidR="00501F9D" w:rsidRPr="009672DC">
        <w:rPr>
          <w:rFonts w:asciiTheme="minorHAnsi" w:hAnsiTheme="minorHAnsi" w:cstheme="minorHAnsi"/>
          <w:color w:val="003764"/>
          <w:sz w:val="22"/>
          <w:szCs w:val="22"/>
        </w:rPr>
        <w:t>sudionika</w:t>
      </w:r>
    </w:p>
    <w:p w:rsidR="0031494E" w:rsidRPr="009672DC" w:rsidRDefault="0031494E" w:rsidP="0031494E">
      <w:pPr>
        <w:pStyle w:val="ListParagraph"/>
        <w:ind w:left="720"/>
        <w:jc w:val="both"/>
        <w:rPr>
          <w:rFonts w:asciiTheme="minorHAnsi" w:hAnsiTheme="minorHAnsi" w:cstheme="minorHAnsi"/>
          <w:color w:val="003764"/>
          <w:sz w:val="22"/>
          <w:szCs w:val="22"/>
        </w:rPr>
      </w:pPr>
    </w:p>
    <w:p w:rsidR="00D872C0" w:rsidRPr="009672DC" w:rsidRDefault="00D872C0" w:rsidP="0031494E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color w:val="003764"/>
          <w:sz w:val="22"/>
          <w:szCs w:val="22"/>
        </w:rPr>
        <w:t>spremnost na aktivno sudjelovanje u organizaciji manifestacije</w:t>
      </w:r>
    </w:p>
    <w:p w:rsidR="00E1689D" w:rsidRPr="009672DC" w:rsidRDefault="00E1689D" w:rsidP="0031494E">
      <w:pPr>
        <w:pStyle w:val="ListParagraph"/>
        <w:ind w:left="0"/>
        <w:jc w:val="center"/>
        <w:rPr>
          <w:rFonts w:asciiTheme="minorHAnsi" w:hAnsiTheme="minorHAnsi" w:cstheme="minorHAnsi"/>
          <w:color w:val="003764"/>
          <w:sz w:val="22"/>
          <w:szCs w:val="22"/>
        </w:rPr>
      </w:pPr>
    </w:p>
    <w:p w:rsidR="00786AFE" w:rsidRPr="009672DC" w:rsidRDefault="00786AFE" w:rsidP="0031494E">
      <w:pPr>
        <w:pStyle w:val="ListParagraph"/>
        <w:ind w:left="0"/>
        <w:jc w:val="center"/>
        <w:rPr>
          <w:rFonts w:asciiTheme="minorHAnsi" w:hAnsiTheme="minorHAnsi" w:cstheme="minorHAnsi"/>
          <w:b/>
          <w:bCs/>
          <w:color w:val="003764"/>
          <w:sz w:val="22"/>
          <w:szCs w:val="22"/>
        </w:rPr>
      </w:pPr>
      <w:r w:rsidRPr="009672DC">
        <w:rPr>
          <w:rFonts w:asciiTheme="minorHAnsi" w:hAnsiTheme="minorHAnsi" w:cstheme="minorHAnsi"/>
          <w:b/>
          <w:bCs/>
          <w:color w:val="003764"/>
          <w:sz w:val="22"/>
          <w:szCs w:val="22"/>
        </w:rPr>
        <w:t>4.</w:t>
      </w:r>
    </w:p>
    <w:p w:rsidR="00786AFE" w:rsidRPr="009672DC" w:rsidRDefault="00786AFE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 xml:space="preserve">Uvjete iz </w:t>
      </w:r>
      <w:r w:rsidR="002A226B" w:rsidRPr="009672DC">
        <w:rPr>
          <w:rFonts w:cstheme="minorHAnsi"/>
          <w:color w:val="003764"/>
        </w:rPr>
        <w:t>točke 3. ovog Javnog poziva domaćin manifestacije Dani hrvatskog turizma 2020. osigurava o svom trošku</w:t>
      </w:r>
      <w:r w:rsidR="009672DC" w:rsidRPr="009672DC">
        <w:rPr>
          <w:rFonts w:cstheme="minorHAnsi"/>
          <w:color w:val="003764"/>
        </w:rPr>
        <w:t>,</w:t>
      </w:r>
      <w:r w:rsidR="002A226B" w:rsidRPr="009672DC">
        <w:rPr>
          <w:rFonts w:cstheme="minorHAnsi"/>
          <w:color w:val="003764"/>
        </w:rPr>
        <w:t xml:space="preserve"> osim </w:t>
      </w:r>
      <w:r w:rsidR="00E75CDE">
        <w:rPr>
          <w:rFonts w:cstheme="minorHAnsi"/>
          <w:color w:val="003764"/>
        </w:rPr>
        <w:t>troškova smješt</w:t>
      </w:r>
      <w:r w:rsidR="006F3295">
        <w:rPr>
          <w:rFonts w:cstheme="minorHAnsi"/>
          <w:color w:val="003764"/>
        </w:rPr>
        <w:t>aja sudionika.</w:t>
      </w:r>
    </w:p>
    <w:p w:rsidR="002A226B" w:rsidRPr="009672DC" w:rsidRDefault="002A226B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31494E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5</w:t>
      </w:r>
      <w:r w:rsidR="00D872C0" w:rsidRPr="009672DC">
        <w:rPr>
          <w:rFonts w:cstheme="minorHAnsi"/>
          <w:b/>
          <w:bCs/>
          <w:color w:val="003764"/>
        </w:rPr>
        <w:t>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b/>
          <w:bCs/>
          <w:color w:val="003764"/>
          <w:u w:val="single"/>
        </w:rPr>
      </w:pPr>
      <w:r w:rsidRPr="009672DC">
        <w:rPr>
          <w:rFonts w:cstheme="minorHAnsi"/>
          <w:color w:val="003764"/>
        </w:rPr>
        <w:t xml:space="preserve">Rok za podnošenje prijava je </w:t>
      </w:r>
      <w:r w:rsidR="00F9138C" w:rsidRPr="00A46BA6">
        <w:rPr>
          <w:rFonts w:cstheme="minorHAnsi"/>
          <w:b/>
          <w:bCs/>
          <w:color w:val="003764"/>
          <w:u w:val="single"/>
        </w:rPr>
        <w:t>1</w:t>
      </w:r>
      <w:r w:rsidR="00CB2735">
        <w:rPr>
          <w:rFonts w:cstheme="minorHAnsi"/>
          <w:b/>
          <w:bCs/>
          <w:color w:val="003764"/>
          <w:u w:val="single"/>
        </w:rPr>
        <w:t>6</w:t>
      </w:r>
      <w:r w:rsidR="00F9138C" w:rsidRPr="009672DC">
        <w:rPr>
          <w:rFonts w:cstheme="minorHAnsi"/>
          <w:b/>
          <w:bCs/>
          <w:color w:val="003764"/>
          <w:u w:val="single"/>
        </w:rPr>
        <w:t xml:space="preserve">. </w:t>
      </w:r>
      <w:r w:rsidR="00CB2735">
        <w:rPr>
          <w:rFonts w:cstheme="minorHAnsi"/>
          <w:b/>
          <w:bCs/>
          <w:color w:val="003764"/>
          <w:u w:val="single"/>
        </w:rPr>
        <w:t>ožujka</w:t>
      </w:r>
      <w:r w:rsidR="00F9138C" w:rsidRPr="009672DC">
        <w:rPr>
          <w:rFonts w:cstheme="minorHAnsi"/>
          <w:b/>
          <w:bCs/>
          <w:color w:val="003764"/>
          <w:u w:val="single"/>
        </w:rPr>
        <w:t xml:space="preserve"> 20</w:t>
      </w:r>
      <w:r w:rsidR="008A0134" w:rsidRPr="009672DC">
        <w:rPr>
          <w:rFonts w:cstheme="minorHAnsi"/>
          <w:b/>
          <w:bCs/>
          <w:color w:val="003764"/>
          <w:u w:val="single"/>
        </w:rPr>
        <w:t>20</w:t>
      </w:r>
      <w:r w:rsidRPr="009672DC">
        <w:rPr>
          <w:rFonts w:cstheme="minorHAnsi"/>
          <w:b/>
          <w:bCs/>
          <w:color w:val="003764"/>
          <w:u w:val="single"/>
        </w:rPr>
        <w:t>.</w:t>
      </w:r>
    </w:p>
    <w:p w:rsidR="0031494E" w:rsidRPr="009672DC" w:rsidRDefault="0031494E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</w:p>
    <w:p w:rsidR="0031494E" w:rsidRPr="00C00827" w:rsidRDefault="0031494E" w:rsidP="00C00827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6</w:t>
      </w:r>
      <w:r w:rsidR="00D872C0" w:rsidRPr="009672DC">
        <w:rPr>
          <w:rFonts w:cstheme="minorHAnsi"/>
          <w:b/>
          <w:bCs/>
          <w:color w:val="003764"/>
        </w:rPr>
        <w:t>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 xml:space="preserve">Kandidati se pozivaju da uz dokaze o ispunjavanju uvjeta iz točke 3. ovog </w:t>
      </w:r>
      <w:r w:rsidR="009672DC" w:rsidRPr="009672DC">
        <w:rPr>
          <w:rFonts w:cstheme="minorHAnsi"/>
          <w:color w:val="003764"/>
        </w:rPr>
        <w:t>Javnog p</w:t>
      </w:r>
      <w:r w:rsidRPr="009672DC">
        <w:rPr>
          <w:rFonts w:cstheme="minorHAnsi"/>
          <w:color w:val="003764"/>
        </w:rPr>
        <w:t>oziva, ponude cijene za uslug</w:t>
      </w:r>
      <w:r w:rsidR="00F9138C" w:rsidRPr="009672DC">
        <w:rPr>
          <w:rFonts w:cstheme="minorHAnsi"/>
          <w:color w:val="003764"/>
        </w:rPr>
        <w:t>e</w:t>
      </w:r>
      <w:r w:rsidRPr="009672DC">
        <w:rPr>
          <w:rFonts w:cstheme="minorHAnsi"/>
          <w:color w:val="003764"/>
        </w:rPr>
        <w:t xml:space="preserve"> </w:t>
      </w:r>
      <w:r w:rsidR="00F9138C" w:rsidRPr="009672DC">
        <w:rPr>
          <w:rFonts w:cstheme="minorHAnsi"/>
          <w:color w:val="003764"/>
        </w:rPr>
        <w:t>smještaja</w:t>
      </w:r>
      <w:r w:rsidR="0093359B" w:rsidRPr="009672DC">
        <w:rPr>
          <w:rFonts w:cstheme="minorHAnsi"/>
          <w:color w:val="003764"/>
        </w:rPr>
        <w:t xml:space="preserve"> te cijene za </w:t>
      </w:r>
      <w:proofErr w:type="spellStart"/>
      <w:r w:rsidR="0093359B" w:rsidRPr="009672DC">
        <w:rPr>
          <w:rFonts w:cstheme="minorHAnsi"/>
          <w:i/>
          <w:iCs/>
          <w:color w:val="003764"/>
        </w:rPr>
        <w:t>buffet</w:t>
      </w:r>
      <w:proofErr w:type="spellEnd"/>
      <w:r w:rsidR="0093359B" w:rsidRPr="009672DC">
        <w:rPr>
          <w:rFonts w:cstheme="minorHAnsi"/>
          <w:color w:val="003764"/>
        </w:rPr>
        <w:t xml:space="preserve"> </w:t>
      </w:r>
      <w:r w:rsidR="00B55FC2">
        <w:rPr>
          <w:rFonts w:cstheme="minorHAnsi"/>
          <w:color w:val="003764"/>
        </w:rPr>
        <w:t xml:space="preserve">i posluživanu </w:t>
      </w:r>
      <w:r w:rsidR="0093359B" w:rsidRPr="009672DC">
        <w:rPr>
          <w:rFonts w:cstheme="minorHAnsi"/>
          <w:color w:val="003764"/>
        </w:rPr>
        <w:t>večeru</w:t>
      </w:r>
      <w:r w:rsidR="00C84AA2" w:rsidRPr="009672DC">
        <w:rPr>
          <w:rFonts w:cstheme="minorHAnsi"/>
          <w:color w:val="003764"/>
        </w:rPr>
        <w:t>.</w:t>
      </w:r>
      <w:r w:rsidR="007E4478" w:rsidRPr="009672DC">
        <w:rPr>
          <w:rFonts w:cstheme="minorHAnsi"/>
          <w:color w:val="003764"/>
        </w:rPr>
        <w:t xml:space="preserve"> Cijene usluga smještaja i </w:t>
      </w:r>
      <w:proofErr w:type="spellStart"/>
      <w:r w:rsidR="007E4478" w:rsidRPr="009672DC">
        <w:rPr>
          <w:rFonts w:cstheme="minorHAnsi"/>
          <w:i/>
          <w:iCs/>
          <w:color w:val="003764"/>
        </w:rPr>
        <w:t>buffet</w:t>
      </w:r>
      <w:proofErr w:type="spellEnd"/>
      <w:r w:rsidR="007E4478" w:rsidRPr="009672DC">
        <w:rPr>
          <w:rFonts w:cstheme="minorHAnsi"/>
          <w:color w:val="003764"/>
        </w:rPr>
        <w:t xml:space="preserve"> </w:t>
      </w:r>
      <w:r w:rsidR="004D708F">
        <w:rPr>
          <w:rFonts w:cstheme="minorHAnsi"/>
          <w:color w:val="003764"/>
        </w:rPr>
        <w:t xml:space="preserve">i posluživane </w:t>
      </w:r>
      <w:r w:rsidR="007E4478" w:rsidRPr="009672DC">
        <w:rPr>
          <w:rFonts w:cstheme="minorHAnsi"/>
          <w:color w:val="003764"/>
        </w:rPr>
        <w:t xml:space="preserve">večere potrebno je iskazati u tablici koja se nalazi u </w:t>
      </w:r>
      <w:r w:rsidR="007E4478" w:rsidRPr="009672DC">
        <w:rPr>
          <w:rFonts w:cstheme="minorHAnsi"/>
          <w:b/>
          <w:bCs/>
          <w:color w:val="003764"/>
        </w:rPr>
        <w:t>Prilogu 1</w:t>
      </w:r>
      <w:r w:rsidR="007E4478" w:rsidRPr="009672DC">
        <w:rPr>
          <w:rFonts w:cstheme="minorHAnsi"/>
          <w:color w:val="003764"/>
        </w:rPr>
        <w:t xml:space="preserve"> ovog Javnog poziva i čini njegov sastavni dio.</w:t>
      </w:r>
    </w:p>
    <w:p w:rsidR="0031494E" w:rsidRPr="009672DC" w:rsidRDefault="0031494E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A46BA6" w:rsidRDefault="00A46BA6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</w:p>
    <w:p w:rsidR="00D872C0" w:rsidRPr="009672DC" w:rsidRDefault="00C00827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>
        <w:rPr>
          <w:rFonts w:cstheme="minorHAnsi"/>
          <w:b/>
          <w:bCs/>
          <w:color w:val="003764"/>
        </w:rPr>
        <w:t>7</w:t>
      </w:r>
      <w:r w:rsidR="00CD785D" w:rsidRPr="009672DC">
        <w:rPr>
          <w:rFonts w:cstheme="minorHAnsi"/>
          <w:b/>
          <w:bCs/>
          <w:color w:val="003764"/>
        </w:rPr>
        <w:t>.</w:t>
      </w:r>
    </w:p>
    <w:p w:rsidR="00CD785D" w:rsidRDefault="0031494E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>Kako</w:t>
      </w:r>
      <w:r w:rsidR="00CD785D" w:rsidRPr="009672DC">
        <w:rPr>
          <w:rFonts w:cstheme="minorHAnsi"/>
          <w:color w:val="003764"/>
        </w:rPr>
        <w:t xml:space="preserve"> bi prijava bila važeća</w:t>
      </w:r>
      <w:r w:rsidR="009672DC" w:rsidRPr="009672DC">
        <w:rPr>
          <w:rFonts w:cstheme="minorHAnsi"/>
          <w:color w:val="003764"/>
        </w:rPr>
        <w:t>,</w:t>
      </w:r>
      <w:r w:rsidR="00CD785D" w:rsidRPr="009672DC">
        <w:rPr>
          <w:rFonts w:cstheme="minorHAnsi"/>
          <w:color w:val="003764"/>
        </w:rPr>
        <w:t xml:space="preserve"> potrebno je da istu zajednički apliciraju hotelske kuće, turističke zajednice i jedinice lokalne samouprave</w:t>
      </w:r>
      <w:r w:rsidR="00A13789" w:rsidRPr="009672DC">
        <w:rPr>
          <w:rFonts w:cstheme="minorHAnsi"/>
          <w:color w:val="003764"/>
        </w:rPr>
        <w:t>, odnosno</w:t>
      </w:r>
      <w:r w:rsidR="009672DC" w:rsidRPr="009672DC">
        <w:rPr>
          <w:rFonts w:cstheme="minorHAnsi"/>
          <w:color w:val="003764"/>
        </w:rPr>
        <w:t>,</w:t>
      </w:r>
      <w:r w:rsidR="00A13789" w:rsidRPr="009672DC">
        <w:rPr>
          <w:rFonts w:cstheme="minorHAnsi"/>
          <w:color w:val="003764"/>
        </w:rPr>
        <w:t xml:space="preserve"> u slučaju da aplicira samo jedan od navedenih subjekata, potrebno je priložiti dokaz o suradnji s ostalim subjektima (ugovor, pismo namjere, odluku nadležnih tijela i sl.)</w:t>
      </w:r>
      <w:r w:rsidRPr="009672DC">
        <w:rPr>
          <w:rFonts w:cstheme="minorHAnsi"/>
          <w:color w:val="003764"/>
        </w:rPr>
        <w:t>.</w:t>
      </w:r>
    </w:p>
    <w:p w:rsidR="00C00827" w:rsidRDefault="00C00827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C00827" w:rsidRPr="00A46BA6" w:rsidRDefault="00C00827" w:rsidP="00A46BA6">
      <w:pPr>
        <w:spacing w:after="0" w:line="240" w:lineRule="auto"/>
        <w:jc w:val="center"/>
        <w:rPr>
          <w:rFonts w:cstheme="minorHAnsi"/>
          <w:b/>
          <w:color w:val="003764"/>
        </w:rPr>
      </w:pPr>
      <w:r w:rsidRPr="00A46BA6">
        <w:rPr>
          <w:rFonts w:cstheme="minorHAnsi"/>
          <w:b/>
          <w:color w:val="003764"/>
        </w:rPr>
        <w:t>8.</w:t>
      </w:r>
    </w:p>
    <w:p w:rsidR="00C00827" w:rsidRPr="009672DC" w:rsidRDefault="00C00827" w:rsidP="00C00827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>Prijava s dokazima o ispunjavanju uvjeta</w:t>
      </w:r>
      <w:r>
        <w:rPr>
          <w:rFonts w:cstheme="minorHAnsi"/>
          <w:color w:val="003764"/>
        </w:rPr>
        <w:t xml:space="preserve"> iz točke 3. </w:t>
      </w:r>
      <w:r w:rsidRPr="009672DC">
        <w:rPr>
          <w:rFonts w:cstheme="minorHAnsi"/>
          <w:color w:val="003764"/>
        </w:rPr>
        <w:t xml:space="preserve">i cijenama iz </w:t>
      </w:r>
      <w:r>
        <w:rPr>
          <w:rFonts w:cstheme="minorHAnsi"/>
          <w:color w:val="003764"/>
        </w:rPr>
        <w:t>Priloga 1.</w:t>
      </w:r>
      <w:r w:rsidRPr="009672DC">
        <w:rPr>
          <w:rFonts w:cstheme="minorHAnsi"/>
          <w:color w:val="003764"/>
        </w:rPr>
        <w:t xml:space="preserve"> ovog Javnog poziva dostavlja se u elektronskom obliku na e-mail adrese </w:t>
      </w:r>
      <w:hyperlink r:id="rId8" w:history="1">
        <w:r w:rsidRPr="009672DC">
          <w:rPr>
            <w:rStyle w:val="Hyperlink"/>
            <w:rFonts w:cstheme="minorHAnsi"/>
            <w:color w:val="003764"/>
          </w:rPr>
          <w:t>dht@mint.hr</w:t>
        </w:r>
      </w:hyperlink>
      <w:r w:rsidRPr="009672DC">
        <w:rPr>
          <w:rFonts w:cstheme="minorHAnsi"/>
          <w:color w:val="003764"/>
        </w:rPr>
        <w:t xml:space="preserve"> i </w:t>
      </w:r>
      <w:hyperlink r:id="rId9" w:history="1">
        <w:r w:rsidRPr="009672DC">
          <w:rPr>
            <w:rStyle w:val="Hyperlink"/>
            <w:rFonts w:cstheme="minorHAnsi"/>
            <w:color w:val="003764"/>
          </w:rPr>
          <w:t>dht@htz.hr</w:t>
        </w:r>
      </w:hyperlink>
      <w:r w:rsidRPr="009672DC">
        <w:rPr>
          <w:rFonts w:cstheme="minorHAnsi"/>
          <w:color w:val="003764"/>
        </w:rPr>
        <w:t xml:space="preserve">. </w:t>
      </w:r>
    </w:p>
    <w:p w:rsidR="00C00827" w:rsidRPr="009672DC" w:rsidRDefault="00C00827" w:rsidP="00C00827">
      <w:pPr>
        <w:spacing w:after="0" w:line="240" w:lineRule="auto"/>
        <w:jc w:val="both"/>
        <w:rPr>
          <w:rFonts w:cstheme="minorHAnsi"/>
          <w:color w:val="003764"/>
        </w:rPr>
      </w:pPr>
    </w:p>
    <w:p w:rsidR="00D872C0" w:rsidRPr="009672DC" w:rsidRDefault="0031494E" w:rsidP="0031494E">
      <w:pPr>
        <w:spacing w:after="0" w:line="240" w:lineRule="auto"/>
        <w:ind w:firstLine="4"/>
        <w:jc w:val="center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9</w:t>
      </w:r>
      <w:r w:rsidR="00D872C0" w:rsidRPr="009672DC">
        <w:rPr>
          <w:rFonts w:cstheme="minorHAnsi"/>
          <w:b/>
          <w:bCs/>
          <w:color w:val="003764"/>
        </w:rPr>
        <w:t>.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>Odluku o izboru domaćina manifestacije donosi Organizacijski odbor</w:t>
      </w:r>
      <w:r w:rsidR="00C84AA2" w:rsidRPr="009672DC">
        <w:rPr>
          <w:rFonts w:cstheme="minorHAnsi"/>
          <w:color w:val="003764"/>
        </w:rPr>
        <w:t xml:space="preserve"> Dana Hrvatskog turizma</w:t>
      </w:r>
      <w:r w:rsidR="009672DC" w:rsidRPr="009672DC">
        <w:rPr>
          <w:rFonts w:cstheme="minorHAnsi"/>
          <w:color w:val="003764"/>
        </w:rPr>
        <w:t xml:space="preserve"> 2020.</w:t>
      </w:r>
      <w:r w:rsidRPr="009672DC">
        <w:rPr>
          <w:rFonts w:cstheme="minorHAnsi"/>
          <w:color w:val="003764"/>
        </w:rPr>
        <w:t xml:space="preserve">, a objavit će se na internetskoj stranici Ministarstva turizma </w:t>
      </w:r>
      <w:hyperlink r:id="rId10" w:history="1">
        <w:r w:rsidRPr="009672DC">
          <w:rPr>
            <w:rStyle w:val="Hyperlink"/>
            <w:rFonts w:cstheme="minorHAnsi"/>
            <w:color w:val="003764"/>
          </w:rPr>
          <w:t>www.mint.</w:t>
        </w:r>
        <w:r w:rsidR="00D55B50">
          <w:rPr>
            <w:rStyle w:val="Hyperlink"/>
            <w:rFonts w:cstheme="minorHAnsi"/>
            <w:color w:val="003764"/>
          </w:rPr>
          <w:t>gov.</w:t>
        </w:r>
        <w:r w:rsidRPr="009672DC">
          <w:rPr>
            <w:rStyle w:val="Hyperlink"/>
            <w:rFonts w:cstheme="minorHAnsi"/>
            <w:color w:val="003764"/>
          </w:rPr>
          <w:t>hr</w:t>
        </w:r>
      </w:hyperlink>
      <w:r w:rsidR="00C84AA2" w:rsidRPr="009672DC">
        <w:rPr>
          <w:rFonts w:cstheme="minorHAnsi"/>
          <w:color w:val="003764"/>
        </w:rPr>
        <w:t xml:space="preserve"> i Hrvatske turističke zajednice </w:t>
      </w:r>
      <w:hyperlink r:id="rId11" w:history="1">
        <w:r w:rsidR="00B55FC2" w:rsidRPr="00DB06CD">
          <w:rPr>
            <w:rStyle w:val="Hyperlink"/>
            <w:rFonts w:cstheme="minorHAnsi"/>
          </w:rPr>
          <w:t>www.htz.hr</w:t>
        </w:r>
      </w:hyperlink>
      <w:r w:rsidR="00C84AA2" w:rsidRPr="009672DC">
        <w:rPr>
          <w:rFonts w:cstheme="minorHAnsi"/>
          <w:color w:val="003764"/>
        </w:rPr>
        <w:t xml:space="preserve"> </w:t>
      </w:r>
    </w:p>
    <w:p w:rsidR="00D872C0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D248B7" w:rsidRDefault="00D248B7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437AF8" w:rsidRPr="009672DC" w:rsidRDefault="00D872C0" w:rsidP="0031494E">
      <w:pPr>
        <w:spacing w:after="0" w:line="240" w:lineRule="auto"/>
        <w:jc w:val="both"/>
        <w:rPr>
          <w:rFonts w:cstheme="minorHAnsi"/>
          <w:color w:val="003764"/>
        </w:rPr>
      </w:pPr>
      <w:r w:rsidRPr="009672DC">
        <w:rPr>
          <w:rFonts w:cstheme="minorHAnsi"/>
          <w:color w:val="003764"/>
        </w:rPr>
        <w:t xml:space="preserve">Zagreb, </w:t>
      </w:r>
      <w:r w:rsidR="004215A0">
        <w:rPr>
          <w:rFonts w:cstheme="minorHAnsi"/>
          <w:color w:val="003764"/>
        </w:rPr>
        <w:t>27</w:t>
      </w:r>
      <w:r w:rsidR="00B43ECB" w:rsidRPr="009672DC">
        <w:rPr>
          <w:rFonts w:cstheme="minorHAnsi"/>
          <w:color w:val="003764"/>
        </w:rPr>
        <w:t xml:space="preserve">. </w:t>
      </w:r>
      <w:r w:rsidR="008A0134" w:rsidRPr="009672DC">
        <w:rPr>
          <w:rFonts w:cstheme="minorHAnsi"/>
          <w:color w:val="003764"/>
        </w:rPr>
        <w:t>veljače 2020</w:t>
      </w:r>
      <w:r w:rsidRPr="009672DC">
        <w:rPr>
          <w:rFonts w:cstheme="minorHAnsi"/>
          <w:color w:val="003764"/>
        </w:rPr>
        <w:t>.</w:t>
      </w:r>
    </w:p>
    <w:p w:rsidR="007E4478" w:rsidRDefault="007E4478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987793" w:rsidRPr="009672DC" w:rsidRDefault="00987793" w:rsidP="0031494E">
      <w:pPr>
        <w:spacing w:after="0" w:line="240" w:lineRule="auto"/>
        <w:jc w:val="both"/>
        <w:rPr>
          <w:rFonts w:cstheme="minorHAnsi"/>
          <w:color w:val="003764"/>
        </w:rPr>
      </w:pPr>
      <w:bookmarkStart w:id="2" w:name="_GoBack"/>
      <w:bookmarkEnd w:id="2"/>
    </w:p>
    <w:p w:rsidR="007E4478" w:rsidRPr="009672DC" w:rsidRDefault="007E4478" w:rsidP="0031494E">
      <w:pPr>
        <w:spacing w:after="0" w:line="240" w:lineRule="auto"/>
        <w:jc w:val="both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PRILOG 1</w:t>
      </w:r>
    </w:p>
    <w:p w:rsidR="008B3564" w:rsidRPr="009672DC" w:rsidRDefault="008B3564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8B3564" w:rsidRPr="009672DC" w:rsidRDefault="008B3564" w:rsidP="0031494E">
      <w:pPr>
        <w:spacing w:after="0" w:line="240" w:lineRule="auto"/>
        <w:jc w:val="both"/>
        <w:rPr>
          <w:rFonts w:cstheme="minorHAnsi"/>
          <w:color w:val="003764"/>
        </w:rPr>
      </w:pPr>
    </w:p>
    <w:p w:rsidR="008B3564" w:rsidRPr="009672DC" w:rsidRDefault="008B3564" w:rsidP="0031494E">
      <w:pPr>
        <w:spacing w:after="0" w:line="240" w:lineRule="auto"/>
        <w:jc w:val="both"/>
        <w:rPr>
          <w:rFonts w:cstheme="minorHAnsi"/>
          <w:b/>
          <w:bCs/>
          <w:color w:val="003764"/>
        </w:rPr>
      </w:pPr>
      <w:r w:rsidRPr="009672DC">
        <w:rPr>
          <w:rFonts w:cstheme="minorHAnsi"/>
          <w:b/>
          <w:bCs/>
          <w:color w:val="003764"/>
        </w:rPr>
        <w:t>Tablica 1</w:t>
      </w:r>
    </w:p>
    <w:p w:rsidR="008B3564" w:rsidRPr="009672DC" w:rsidRDefault="008B3564" w:rsidP="0031494E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2140"/>
        <w:gridCol w:w="1780"/>
        <w:gridCol w:w="1840"/>
        <w:gridCol w:w="1900"/>
        <w:gridCol w:w="1720"/>
      </w:tblGrid>
      <w:tr w:rsidR="009672DC" w:rsidRPr="009672DC" w:rsidTr="009672DC">
        <w:trPr>
          <w:trHeight w:val="340"/>
          <w:jc w:val="center"/>
        </w:trPr>
        <w:tc>
          <w:tcPr>
            <w:tcW w:w="9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8B3564" w:rsidRPr="009672DC" w:rsidRDefault="008B3564" w:rsidP="00CB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CIJENE NOĆENJA ZA VRIJEME DHT-A 2020. U RAZDOBLJU OD 2</w:t>
            </w:r>
            <w:r w:rsidR="00CB2735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8. DO 30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.</w:t>
            </w:r>
            <w:r w:rsidR="009672DC"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10.</w:t>
            </w:r>
            <w:r w:rsidR="009672DC"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2020.</w:t>
            </w:r>
          </w:p>
        </w:tc>
      </w:tr>
      <w:tr w:rsidR="009672DC" w:rsidRPr="009672DC" w:rsidTr="009672DC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Vrsta smještajnog objekta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Noćenje s doručkom 1/1 - neto u kn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Noćenje s doručkom 1/</w:t>
            </w:r>
            <w:r w:rsidR="009D53B1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1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- bruto u kn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Noćenje s doručkom 1/</w:t>
            </w:r>
            <w:r w:rsidR="009D53B1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2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- neto u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Noćenje s doručkom 1/2 - bruto u kn</w:t>
            </w:r>
          </w:p>
        </w:tc>
      </w:tr>
      <w:tr w:rsidR="009672DC" w:rsidRPr="009672DC" w:rsidTr="009672DC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Hotel 3*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</w:tr>
      <w:tr w:rsidR="009672DC" w:rsidRPr="009672DC" w:rsidTr="009672DC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Hotel 4*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</w:tr>
      <w:tr w:rsidR="009672DC" w:rsidRPr="009672DC" w:rsidTr="009672DC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Hotel 5*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564" w:rsidRPr="009672DC" w:rsidRDefault="008B3564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</w:tr>
    </w:tbl>
    <w:p w:rsidR="008B3564" w:rsidRDefault="008B3564" w:rsidP="0031494E">
      <w:pPr>
        <w:spacing w:after="0" w:line="240" w:lineRule="auto"/>
        <w:jc w:val="both"/>
        <w:rPr>
          <w:rFonts w:ascii="Calibri" w:hAnsi="Calibri" w:cs="Calibri"/>
          <w:color w:val="003764"/>
        </w:rPr>
      </w:pPr>
    </w:p>
    <w:p w:rsidR="00674EE7" w:rsidRPr="009672DC" w:rsidRDefault="00674EE7" w:rsidP="00674EE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3764"/>
          <w:u w:val="single"/>
        </w:rPr>
      </w:pPr>
      <w:r w:rsidRPr="009672DC">
        <w:rPr>
          <w:rFonts w:ascii="Calibri" w:hAnsi="Calibri" w:cs="Calibri"/>
          <w:b/>
          <w:bCs/>
          <w:i/>
          <w:iCs/>
          <w:color w:val="003764"/>
          <w:u w:val="single"/>
        </w:rPr>
        <w:t>Napomena</w:t>
      </w:r>
    </w:p>
    <w:p w:rsidR="00674EE7" w:rsidRPr="009672DC" w:rsidRDefault="00674EE7" w:rsidP="00674EE7">
      <w:pPr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3764"/>
        </w:rPr>
      </w:pPr>
      <w:r w:rsidRPr="009672DC">
        <w:rPr>
          <w:rFonts w:ascii="Calibri" w:hAnsi="Calibri" w:cs="Calibri"/>
          <w:b/>
          <w:bCs/>
          <w:i/>
          <w:iCs/>
          <w:color w:val="003764"/>
        </w:rPr>
        <w:t>Ponuđena cijena smještaja podrazumijeva cijenu n</w:t>
      </w:r>
      <w:r w:rsidR="00CB2735">
        <w:rPr>
          <w:rFonts w:ascii="Calibri" w:hAnsi="Calibri" w:cs="Calibri"/>
          <w:b/>
          <w:bCs/>
          <w:i/>
          <w:iCs/>
          <w:color w:val="003764"/>
        </w:rPr>
        <w:t>oćenja i u razdoblju od 15. do 30</w:t>
      </w:r>
      <w:r w:rsidRPr="009672DC">
        <w:rPr>
          <w:rFonts w:ascii="Calibri" w:hAnsi="Calibri" w:cs="Calibri"/>
          <w:b/>
          <w:bCs/>
          <w:i/>
          <w:iCs/>
          <w:color w:val="003764"/>
        </w:rPr>
        <w:t>. listopada</w:t>
      </w:r>
      <w:r>
        <w:rPr>
          <w:rFonts w:ascii="Calibri" w:hAnsi="Calibri" w:cs="Calibri"/>
          <w:b/>
          <w:bCs/>
          <w:i/>
          <w:iCs/>
          <w:color w:val="003764"/>
        </w:rPr>
        <w:t xml:space="preserve"> 2020.</w:t>
      </w:r>
      <w:r w:rsidRPr="009672DC">
        <w:rPr>
          <w:rFonts w:ascii="Calibri" w:hAnsi="Calibri" w:cs="Calibri"/>
          <w:b/>
          <w:bCs/>
          <w:i/>
          <w:iCs/>
          <w:color w:val="003764"/>
        </w:rPr>
        <w:t xml:space="preserve"> za članove Organizacijskog odbora i ostalog organizacijskog osoblja angažiranog na realizaciji DHT-a 2020. (</w:t>
      </w:r>
      <w:proofErr w:type="spellStart"/>
      <w:r w:rsidRPr="009672DC">
        <w:rPr>
          <w:rFonts w:ascii="Calibri" w:hAnsi="Calibri" w:cs="Calibri"/>
          <w:b/>
          <w:bCs/>
          <w:i/>
          <w:iCs/>
          <w:color w:val="003764"/>
        </w:rPr>
        <w:t>max</w:t>
      </w:r>
      <w:proofErr w:type="spellEnd"/>
      <w:r w:rsidRPr="009672DC">
        <w:rPr>
          <w:rFonts w:ascii="Calibri" w:hAnsi="Calibri" w:cs="Calibri"/>
          <w:b/>
          <w:bCs/>
          <w:i/>
          <w:iCs/>
          <w:color w:val="003764"/>
        </w:rPr>
        <w:t xml:space="preserve"> 20 soba).</w:t>
      </w:r>
    </w:p>
    <w:p w:rsidR="00674EE7" w:rsidRDefault="00674EE7" w:rsidP="0031494E">
      <w:pPr>
        <w:spacing w:after="0" w:line="240" w:lineRule="auto"/>
        <w:jc w:val="both"/>
        <w:rPr>
          <w:rFonts w:ascii="Calibri" w:hAnsi="Calibri" w:cs="Calibri"/>
          <w:color w:val="003764"/>
        </w:rPr>
      </w:pPr>
    </w:p>
    <w:p w:rsidR="00A46BA6" w:rsidRDefault="00A46BA6" w:rsidP="009672DC">
      <w:pPr>
        <w:spacing w:after="0" w:line="240" w:lineRule="auto"/>
        <w:ind w:right="1045"/>
        <w:jc w:val="both"/>
        <w:rPr>
          <w:rFonts w:ascii="Calibri" w:hAnsi="Calibri" w:cs="Calibri"/>
          <w:b/>
          <w:bCs/>
          <w:color w:val="003764"/>
        </w:rPr>
      </w:pPr>
    </w:p>
    <w:p w:rsidR="009672DC" w:rsidRPr="009672DC" w:rsidRDefault="009672DC" w:rsidP="009672DC">
      <w:pPr>
        <w:spacing w:after="0" w:line="240" w:lineRule="auto"/>
        <w:ind w:right="1045"/>
        <w:jc w:val="both"/>
        <w:rPr>
          <w:rFonts w:ascii="Calibri" w:hAnsi="Calibri" w:cs="Calibri"/>
          <w:b/>
          <w:bCs/>
          <w:color w:val="003764"/>
        </w:rPr>
      </w:pPr>
      <w:r w:rsidRPr="009672DC">
        <w:rPr>
          <w:rFonts w:ascii="Calibri" w:hAnsi="Calibri" w:cs="Calibri"/>
          <w:b/>
          <w:bCs/>
          <w:color w:val="003764"/>
        </w:rPr>
        <w:t>Tablica 2</w:t>
      </w:r>
    </w:p>
    <w:p w:rsidR="009672DC" w:rsidRPr="009672DC" w:rsidRDefault="009672DC" w:rsidP="0031494E">
      <w:pPr>
        <w:spacing w:after="0" w:line="240" w:lineRule="auto"/>
        <w:jc w:val="both"/>
        <w:rPr>
          <w:rFonts w:ascii="Calibri" w:hAnsi="Calibri" w:cs="Calibri"/>
          <w:color w:val="003764"/>
        </w:rPr>
      </w:pPr>
    </w:p>
    <w:tbl>
      <w:tblPr>
        <w:tblW w:w="9386" w:type="dxa"/>
        <w:jc w:val="center"/>
        <w:tblLook w:val="04A0" w:firstRow="1" w:lastRow="0" w:firstColumn="1" w:lastColumn="0" w:noHBand="0" w:noVBand="1"/>
      </w:tblPr>
      <w:tblGrid>
        <w:gridCol w:w="2140"/>
        <w:gridCol w:w="3410"/>
        <w:gridCol w:w="3836"/>
      </w:tblGrid>
      <w:tr w:rsidR="009D53B1" w:rsidRPr="009672DC" w:rsidTr="009D53B1">
        <w:trPr>
          <w:trHeight w:val="340"/>
          <w:jc w:val="center"/>
        </w:trPr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CB2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CIJENE VEČERE ZA 1</w:t>
            </w:r>
            <w:r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.</w:t>
            </w:r>
            <w:r w:rsidR="00CB2735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5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00 OSOBA Z</w:t>
            </w:r>
            <w:r w:rsidR="00CB2735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A VRIJEME DHT-A U RAZDOBLJU OD 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2</w:t>
            </w:r>
            <w:r w:rsidR="00CB2735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8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. DO </w:t>
            </w:r>
            <w:r w:rsidR="00CB2735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30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10.</w:t>
            </w:r>
            <w:r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</w:t>
            </w: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2020.</w:t>
            </w:r>
          </w:p>
        </w:tc>
      </w:tr>
      <w:tr w:rsidR="009D53B1" w:rsidRPr="009672DC" w:rsidTr="009D53B1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Vrsta večere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Cijena večere po osobi - neto u kn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Cijena večere po osobi - bruto u kn</w:t>
            </w:r>
          </w:p>
        </w:tc>
      </w:tr>
      <w:tr w:rsidR="009D53B1" w:rsidRPr="009672DC" w:rsidTr="009D53B1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proofErr w:type="spellStart"/>
            <w:r w:rsidRPr="009672DC">
              <w:rPr>
                <w:rFonts w:ascii="Calibri" w:eastAsia="Times New Roman" w:hAnsi="Calibri" w:cs="Calibri"/>
                <w:b/>
                <w:bCs/>
                <w:i/>
                <w:iCs/>
                <w:color w:val="003764"/>
                <w:lang w:eastAsia="hr-HR"/>
              </w:rPr>
              <w:t>Buffet</w:t>
            </w:r>
            <w:proofErr w:type="spellEnd"/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 xml:space="preserve"> večera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</w:tr>
      <w:tr w:rsidR="009D53B1" w:rsidRPr="009672DC" w:rsidTr="009D53B1">
        <w:trPr>
          <w:trHeight w:val="34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</w:pPr>
            <w:r w:rsidRPr="009672DC">
              <w:rPr>
                <w:rFonts w:ascii="Calibri" w:eastAsia="Times New Roman" w:hAnsi="Calibri" w:cs="Calibri"/>
                <w:b/>
                <w:bCs/>
                <w:color w:val="003764"/>
                <w:lang w:eastAsia="hr-HR"/>
              </w:rPr>
              <w:t>Posluživana večera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3B1" w:rsidRPr="009672DC" w:rsidRDefault="009D53B1" w:rsidP="009672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764"/>
                <w:lang w:eastAsia="hr-HR"/>
              </w:rPr>
            </w:pPr>
          </w:p>
        </w:tc>
      </w:tr>
    </w:tbl>
    <w:p w:rsidR="00674EE7" w:rsidRPr="00674EE7" w:rsidRDefault="00674EE7">
      <w:pPr>
        <w:spacing w:after="0" w:line="240" w:lineRule="auto"/>
        <w:jc w:val="both"/>
        <w:rPr>
          <w:rFonts w:ascii="Calibri" w:hAnsi="Calibri" w:cs="Calibri"/>
          <w:color w:val="003764"/>
        </w:rPr>
      </w:pPr>
    </w:p>
    <w:sectPr w:rsidR="00674EE7" w:rsidRPr="00674EE7" w:rsidSect="00D248B7">
      <w:headerReference w:type="default" r:id="rId12"/>
      <w:footerReference w:type="default" r:id="rId13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EA" w:rsidRDefault="00853BEA" w:rsidP="00C45D15">
      <w:pPr>
        <w:spacing w:after="0" w:line="240" w:lineRule="auto"/>
      </w:pPr>
      <w:r>
        <w:separator/>
      </w:r>
    </w:p>
  </w:endnote>
  <w:endnote w:type="continuationSeparator" w:id="0">
    <w:p w:rsidR="00853BEA" w:rsidRDefault="00853BEA" w:rsidP="00C4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8B7" w:rsidRDefault="00D248B7">
    <w:pPr>
      <w:pStyle w:val="Footer"/>
    </w:pPr>
    <w:r>
      <w:rPr>
        <w:noProof/>
        <w:lang w:eastAsia="hr-HR"/>
      </w:rPr>
      <w:drawing>
        <wp:inline distT="0" distB="0" distL="0" distR="0" wp14:anchorId="0EF81EB6" wp14:editId="53A797DC">
          <wp:extent cx="6120130" cy="556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HR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EA" w:rsidRDefault="00853BEA" w:rsidP="00C45D15">
      <w:pPr>
        <w:spacing w:after="0" w:line="240" w:lineRule="auto"/>
      </w:pPr>
      <w:r>
        <w:separator/>
      </w:r>
    </w:p>
  </w:footnote>
  <w:footnote w:type="continuationSeparator" w:id="0">
    <w:p w:rsidR="00853BEA" w:rsidRDefault="00853BEA" w:rsidP="00C4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15" w:rsidRDefault="00C45D15" w:rsidP="00BE6BC8">
    <w:pPr>
      <w:pStyle w:val="Header"/>
      <w:tabs>
        <w:tab w:val="clear" w:pos="4536"/>
        <w:tab w:val="clear" w:pos="9072"/>
      </w:tabs>
      <w:jc w:val="center"/>
    </w:pPr>
    <w:r w:rsidRPr="00C45D15">
      <w:rPr>
        <w:noProof/>
        <w:color w:val="003764"/>
        <w:sz w:val="24"/>
        <w:szCs w:val="24"/>
        <w:lang w:eastAsia="hr-HR"/>
      </w:rPr>
      <w:drawing>
        <wp:inline distT="0" distB="0" distL="0" distR="0" wp14:anchorId="281F6BB1" wp14:editId="1D051160">
          <wp:extent cx="885600" cy="745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BC8">
      <w:t xml:space="preserve">                  </w:t>
    </w:r>
    <w:r w:rsidR="00AE1EA4" w:rsidRPr="00C45D15">
      <w:rPr>
        <w:rFonts w:ascii="Times New Roman" w:hAnsi="Times New Roman" w:cs="Times New Roman"/>
        <w:noProof/>
        <w:color w:val="003764"/>
        <w:sz w:val="24"/>
        <w:szCs w:val="24"/>
        <w:lang w:eastAsia="hr-HR"/>
      </w:rPr>
      <w:drawing>
        <wp:inline distT="0" distB="0" distL="0" distR="0" wp14:anchorId="29510AC8" wp14:editId="25176CA1">
          <wp:extent cx="1936800" cy="691200"/>
          <wp:effectExtent l="0" t="0" r="6350" b="0"/>
          <wp:docPr id="2" name="Picture 2" descr="cid:image007.jpg@01D4ACE8.7F1FD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4ACE8.7F1FD6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1EA4">
      <w:t xml:space="preserve">        </w:t>
    </w:r>
    <w:r w:rsidR="00F82392" w:rsidRPr="00C45D15">
      <w:rPr>
        <w:noProof/>
        <w:color w:val="003764"/>
        <w:sz w:val="24"/>
        <w:szCs w:val="24"/>
        <w:lang w:eastAsia="hr-HR"/>
      </w:rPr>
      <w:drawing>
        <wp:inline distT="0" distB="0" distL="0" distR="0" wp14:anchorId="5E60410F" wp14:editId="2F521EA5">
          <wp:extent cx="1072800" cy="702000"/>
          <wp:effectExtent l="0" t="0" r="0" b="3175"/>
          <wp:docPr id="3" name="Picture 3" descr="cid:image001.png@01D3F9B4.00D588A0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3F9B4.00D588A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BC8">
      <w:t xml:space="preserve">                 </w:t>
    </w:r>
    <w:r w:rsidR="00A46BA6">
      <w:t xml:space="preserve">  </w:t>
    </w:r>
    <w:r w:rsidR="00BE6BC8">
      <w:rPr>
        <w:noProof/>
        <w:lang w:eastAsia="hr-HR"/>
      </w:rPr>
      <w:drawing>
        <wp:inline distT="0" distB="0" distL="0" distR="0" wp14:anchorId="30E34621" wp14:editId="0A2AB683">
          <wp:extent cx="658800" cy="792000"/>
          <wp:effectExtent l="0" t="0" r="8255" b="825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GK Primarni SIVI HR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354B0"/>
    <w:multiLevelType w:val="hybridMultilevel"/>
    <w:tmpl w:val="35DEE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950A7"/>
    <w:multiLevelType w:val="hybridMultilevel"/>
    <w:tmpl w:val="A4C801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C0"/>
    <w:rsid w:val="000E4CFA"/>
    <w:rsid w:val="001B15B6"/>
    <w:rsid w:val="001D54D8"/>
    <w:rsid w:val="001F53E9"/>
    <w:rsid w:val="00224480"/>
    <w:rsid w:val="0027349D"/>
    <w:rsid w:val="002A226B"/>
    <w:rsid w:val="002B4BBA"/>
    <w:rsid w:val="0031494E"/>
    <w:rsid w:val="00315AF0"/>
    <w:rsid w:val="003E6161"/>
    <w:rsid w:val="003F2667"/>
    <w:rsid w:val="00412E17"/>
    <w:rsid w:val="004215A0"/>
    <w:rsid w:val="00437AF8"/>
    <w:rsid w:val="00450128"/>
    <w:rsid w:val="004D708F"/>
    <w:rsid w:val="00501F9D"/>
    <w:rsid w:val="005D2AD2"/>
    <w:rsid w:val="005D3511"/>
    <w:rsid w:val="0060661D"/>
    <w:rsid w:val="006319B5"/>
    <w:rsid w:val="00674EE7"/>
    <w:rsid w:val="006C674B"/>
    <w:rsid w:val="006D5018"/>
    <w:rsid w:val="006F3295"/>
    <w:rsid w:val="00702B74"/>
    <w:rsid w:val="00770155"/>
    <w:rsid w:val="007721C9"/>
    <w:rsid w:val="00786AFE"/>
    <w:rsid w:val="007E4478"/>
    <w:rsid w:val="00846414"/>
    <w:rsid w:val="00853BEA"/>
    <w:rsid w:val="00884AC0"/>
    <w:rsid w:val="00891742"/>
    <w:rsid w:val="008A0134"/>
    <w:rsid w:val="008B3564"/>
    <w:rsid w:val="008B6AF8"/>
    <w:rsid w:val="008B6E39"/>
    <w:rsid w:val="008D2399"/>
    <w:rsid w:val="0093359B"/>
    <w:rsid w:val="009672DC"/>
    <w:rsid w:val="00987793"/>
    <w:rsid w:val="009A294C"/>
    <w:rsid w:val="009B1D8E"/>
    <w:rsid w:val="009D53B1"/>
    <w:rsid w:val="00A077D5"/>
    <w:rsid w:val="00A13789"/>
    <w:rsid w:val="00A37F4C"/>
    <w:rsid w:val="00A46BA6"/>
    <w:rsid w:val="00A57885"/>
    <w:rsid w:val="00A90141"/>
    <w:rsid w:val="00AE1EA4"/>
    <w:rsid w:val="00B43ECB"/>
    <w:rsid w:val="00B55FC2"/>
    <w:rsid w:val="00B71F42"/>
    <w:rsid w:val="00B921F7"/>
    <w:rsid w:val="00BE6BC8"/>
    <w:rsid w:val="00C00827"/>
    <w:rsid w:val="00C05388"/>
    <w:rsid w:val="00C14989"/>
    <w:rsid w:val="00C45D15"/>
    <w:rsid w:val="00C55B5F"/>
    <w:rsid w:val="00C55B80"/>
    <w:rsid w:val="00C72336"/>
    <w:rsid w:val="00C84AA2"/>
    <w:rsid w:val="00CB2735"/>
    <w:rsid w:val="00CD785D"/>
    <w:rsid w:val="00CE551E"/>
    <w:rsid w:val="00D248B7"/>
    <w:rsid w:val="00D55B50"/>
    <w:rsid w:val="00D872C0"/>
    <w:rsid w:val="00E0317B"/>
    <w:rsid w:val="00E1689D"/>
    <w:rsid w:val="00E40A51"/>
    <w:rsid w:val="00E57295"/>
    <w:rsid w:val="00E75CDE"/>
    <w:rsid w:val="00EE5A25"/>
    <w:rsid w:val="00F82392"/>
    <w:rsid w:val="00F9138C"/>
    <w:rsid w:val="00FC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5929B"/>
  <w15:docId w15:val="{011CB120-980F-4395-97FD-1F40DA4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6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A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15"/>
  </w:style>
  <w:style w:type="paragraph" w:styleId="Footer">
    <w:name w:val="footer"/>
    <w:basedOn w:val="Normal"/>
    <w:link w:val="FooterChar"/>
    <w:uiPriority w:val="99"/>
    <w:unhideWhenUsed/>
    <w:rsid w:val="00C4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15"/>
  </w:style>
  <w:style w:type="character" w:styleId="FollowedHyperlink">
    <w:name w:val="FollowedHyperlink"/>
    <w:basedOn w:val="DefaultParagraphFont"/>
    <w:uiPriority w:val="99"/>
    <w:semiHidden/>
    <w:unhideWhenUsed/>
    <w:rsid w:val="00E168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t@mint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t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t@htz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5738D.303FACC0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1.png@01D5DC05.91099850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croatia.hr/hr-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CC39-3BAF-4AE4-8101-5AF2E85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DHT2020</vt:lpstr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DHT2020</dc:title>
  <dc:creator>Ministarstvo turizma</dc:creator>
  <cp:lastModifiedBy>Jure Galić</cp:lastModifiedBy>
  <cp:revision>3</cp:revision>
  <cp:lastPrinted>2020-02-27T09:45:00Z</cp:lastPrinted>
  <dcterms:created xsi:type="dcterms:W3CDTF">2020-02-27T10:52:00Z</dcterms:created>
  <dcterms:modified xsi:type="dcterms:W3CDTF">2020-02-27T12:20:00Z</dcterms:modified>
</cp:coreProperties>
</file>