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5809F4DF" wp14:editId="1103E662">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Default="00A95A60" w:rsidP="00A95A60">
      <w:pPr>
        <w:tabs>
          <w:tab w:val="left" w:pos="2523"/>
        </w:tabs>
        <w:rPr>
          <w:rFonts w:ascii="Tahoma" w:hAnsi="Tahoma" w:cs="Tahoma"/>
          <w:b/>
          <w:sz w:val="22"/>
          <w:szCs w:val="22"/>
        </w:rPr>
      </w:pPr>
    </w:p>
    <w:p w:rsidR="00A95A60" w:rsidRPr="007F41F5" w:rsidRDefault="00A95A60" w:rsidP="00A95A60">
      <w:pPr>
        <w:tabs>
          <w:tab w:val="left" w:pos="2523"/>
        </w:tabs>
        <w:rPr>
          <w:rFonts w:asciiTheme="minorHAnsi" w:hAnsiTheme="minorHAnsi" w:cs="Tahoma"/>
          <w:b/>
          <w:sz w:val="22"/>
          <w:szCs w:val="22"/>
        </w:rPr>
      </w:pPr>
    </w:p>
    <w:p w:rsidR="00A95A60" w:rsidRPr="007F41F5" w:rsidRDefault="00A95A60" w:rsidP="00A95A60">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A95A60" w:rsidRPr="007F41F5" w:rsidRDefault="00A95A60" w:rsidP="00A95A60">
      <w:pPr>
        <w:jc w:val="center"/>
        <w:rPr>
          <w:rFonts w:asciiTheme="minorHAnsi" w:hAnsiTheme="minorHAnsi" w:cs="Tahoma"/>
          <w:b/>
          <w:sz w:val="22"/>
          <w:szCs w:val="22"/>
        </w:rPr>
      </w:pPr>
      <w:r w:rsidRPr="007F41F5">
        <w:rPr>
          <w:rFonts w:asciiTheme="minorHAnsi" w:hAnsiTheme="minorHAnsi" w:cs="Tahoma"/>
          <w:b/>
          <w:sz w:val="22"/>
          <w:szCs w:val="22"/>
        </w:rPr>
        <w:t>GLAVNI URED</w:t>
      </w:r>
    </w:p>
    <w:p w:rsidR="00A95A60" w:rsidRPr="007F41F5" w:rsidRDefault="00A95A60" w:rsidP="00A95A60">
      <w:pPr>
        <w:jc w:val="center"/>
        <w:rPr>
          <w:rFonts w:asciiTheme="minorHAnsi" w:hAnsiTheme="minorHAnsi" w:cs="Tahoma"/>
          <w:b/>
          <w:sz w:val="22"/>
          <w:szCs w:val="22"/>
        </w:rPr>
      </w:pPr>
    </w:p>
    <w:p w:rsidR="00A95A60" w:rsidRPr="007F41F5" w:rsidRDefault="00A95A60" w:rsidP="00A95A60">
      <w:pPr>
        <w:jc w:val="center"/>
        <w:rPr>
          <w:rFonts w:asciiTheme="minorHAnsi" w:hAnsiTheme="minorHAnsi" w:cs="Tahoma"/>
          <w:b/>
          <w:sz w:val="22"/>
          <w:szCs w:val="22"/>
        </w:rPr>
      </w:pPr>
    </w:p>
    <w:p w:rsidR="00A95A60" w:rsidRPr="007F41F5" w:rsidRDefault="00A95A60" w:rsidP="00A95A60">
      <w:pPr>
        <w:jc w:val="center"/>
        <w:rPr>
          <w:rFonts w:asciiTheme="minorHAnsi" w:hAnsiTheme="minorHAnsi" w:cs="Tahoma"/>
          <w:b/>
          <w:sz w:val="22"/>
          <w:szCs w:val="22"/>
        </w:rPr>
      </w:pPr>
    </w:p>
    <w:p w:rsidR="00A95A60" w:rsidRPr="007F41F5" w:rsidRDefault="00A95A60" w:rsidP="00A95A60">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A95A60" w:rsidRPr="007F41F5" w:rsidRDefault="00A95A60" w:rsidP="00A95A60">
      <w:pPr>
        <w:jc w:val="center"/>
        <w:rPr>
          <w:rFonts w:asciiTheme="minorHAnsi" w:hAnsiTheme="minorHAnsi" w:cs="Tahoma"/>
          <w:b/>
          <w:sz w:val="32"/>
          <w:szCs w:val="32"/>
        </w:rPr>
      </w:pPr>
    </w:p>
    <w:p w:rsidR="00A95A60" w:rsidRPr="007F41F5" w:rsidRDefault="00A95A60" w:rsidP="00A95A60">
      <w:pPr>
        <w:jc w:val="center"/>
        <w:rPr>
          <w:rFonts w:asciiTheme="minorHAnsi" w:hAnsiTheme="minorHAnsi" w:cs="Tahoma"/>
          <w:b/>
          <w:sz w:val="32"/>
          <w:szCs w:val="32"/>
        </w:rPr>
      </w:pPr>
    </w:p>
    <w:p w:rsidR="00A95A60" w:rsidRPr="007F41F5" w:rsidRDefault="00A95A60" w:rsidP="00A95A60">
      <w:pPr>
        <w:jc w:val="center"/>
        <w:rPr>
          <w:rFonts w:asciiTheme="minorHAnsi" w:hAnsiTheme="minorHAnsi" w:cs="Tahoma"/>
          <w:sz w:val="28"/>
          <w:szCs w:val="28"/>
        </w:rPr>
      </w:pPr>
      <w:r w:rsidRPr="007F41F5">
        <w:rPr>
          <w:rFonts w:asciiTheme="minorHAnsi" w:hAnsiTheme="minorHAnsi" w:cs="Tahoma"/>
          <w:sz w:val="28"/>
          <w:szCs w:val="28"/>
        </w:rPr>
        <w:t>Predmet nabave:</w:t>
      </w:r>
    </w:p>
    <w:p w:rsidR="00A95A60" w:rsidRPr="007F41F5" w:rsidRDefault="00A95A60" w:rsidP="00A95A60">
      <w:pPr>
        <w:jc w:val="center"/>
        <w:rPr>
          <w:rFonts w:asciiTheme="minorHAnsi" w:hAnsiTheme="minorHAnsi" w:cs="Tahoma"/>
          <w:sz w:val="28"/>
          <w:szCs w:val="28"/>
        </w:rPr>
      </w:pPr>
    </w:p>
    <w:p w:rsidR="00A95A60" w:rsidRPr="00D20F15" w:rsidRDefault="00296DBF" w:rsidP="00A95A60">
      <w:pPr>
        <w:jc w:val="center"/>
        <w:rPr>
          <w:rFonts w:asciiTheme="minorHAnsi" w:hAnsiTheme="minorHAnsi" w:cs="Tahoma"/>
          <w:sz w:val="28"/>
          <w:szCs w:val="28"/>
        </w:rPr>
      </w:pPr>
      <w:r>
        <w:rPr>
          <w:rFonts w:asciiTheme="minorHAnsi" w:hAnsiTheme="minorHAnsi" w:cstheme="minorHAnsi"/>
          <w:i/>
        </w:rPr>
        <w:t>Fotografiranje klastera Slavonija</w:t>
      </w: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Pr="007F41F5" w:rsidRDefault="00A95A60" w:rsidP="00A95A60">
      <w:pPr>
        <w:jc w:val="center"/>
        <w:rPr>
          <w:rFonts w:asciiTheme="minorHAnsi" w:hAnsiTheme="minorHAnsi" w:cs="Tahoma"/>
          <w:sz w:val="28"/>
          <w:szCs w:val="28"/>
        </w:rPr>
      </w:pPr>
    </w:p>
    <w:p w:rsidR="00A95A60" w:rsidRDefault="00A95A60" w:rsidP="00A95A60">
      <w:pPr>
        <w:jc w:val="center"/>
        <w:rPr>
          <w:rFonts w:asciiTheme="minorHAnsi" w:hAnsiTheme="minorHAnsi" w:cs="Tahoma"/>
          <w:sz w:val="28"/>
          <w:szCs w:val="28"/>
        </w:rPr>
      </w:pPr>
    </w:p>
    <w:p w:rsidR="00A95A60" w:rsidRDefault="00A95A60" w:rsidP="00A95A60">
      <w:pPr>
        <w:jc w:val="center"/>
        <w:rPr>
          <w:rFonts w:asciiTheme="minorHAnsi" w:hAnsiTheme="minorHAnsi" w:cs="Tahoma"/>
        </w:rPr>
      </w:pPr>
    </w:p>
    <w:p w:rsidR="00A95A60" w:rsidRPr="00D30ECE" w:rsidRDefault="00A95A60" w:rsidP="00A95A60">
      <w:pPr>
        <w:jc w:val="center"/>
        <w:rPr>
          <w:rFonts w:asciiTheme="minorHAnsi" w:hAnsiTheme="minorHAnsi" w:cs="Tahoma"/>
        </w:rPr>
      </w:pPr>
      <w:r w:rsidRPr="00D30ECE">
        <w:rPr>
          <w:rFonts w:asciiTheme="minorHAnsi" w:hAnsiTheme="minorHAnsi" w:cs="Tahoma"/>
        </w:rPr>
        <w:t xml:space="preserve">U Zagrebu, </w:t>
      </w:r>
      <w:r w:rsidR="0096734B">
        <w:rPr>
          <w:rFonts w:asciiTheme="minorHAnsi" w:hAnsiTheme="minorHAnsi" w:cs="Tahoma"/>
        </w:rPr>
        <w:t>2</w:t>
      </w:r>
      <w:r w:rsidRPr="00D30ECE">
        <w:rPr>
          <w:rFonts w:asciiTheme="minorHAnsi" w:hAnsiTheme="minorHAnsi" w:cs="Tahoma"/>
        </w:rPr>
        <w:t xml:space="preserve">. </w:t>
      </w:r>
      <w:r w:rsidR="0096734B">
        <w:rPr>
          <w:rFonts w:asciiTheme="minorHAnsi" w:hAnsiTheme="minorHAnsi" w:cs="Tahoma"/>
        </w:rPr>
        <w:t>travnja</w:t>
      </w:r>
      <w:r w:rsidRPr="00D30ECE">
        <w:rPr>
          <w:rFonts w:asciiTheme="minorHAnsi" w:hAnsiTheme="minorHAnsi" w:cs="Tahoma"/>
        </w:rPr>
        <w:t xml:space="preserve"> 201</w:t>
      </w:r>
      <w:r>
        <w:rPr>
          <w:rFonts w:asciiTheme="minorHAnsi" w:hAnsiTheme="minorHAnsi" w:cs="Tahoma"/>
        </w:rPr>
        <w:t>9</w:t>
      </w:r>
      <w:r w:rsidRPr="00D30ECE">
        <w:rPr>
          <w:rFonts w:asciiTheme="minorHAnsi" w:hAnsiTheme="minorHAnsi" w:cs="Tahoma"/>
        </w:rPr>
        <w:t>.</w:t>
      </w:r>
    </w:p>
    <w:p w:rsidR="00A95A60" w:rsidRPr="007D353F" w:rsidRDefault="00A95A60" w:rsidP="00A95A60">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rsidR="00A95A60" w:rsidRPr="007D353F"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Pr>
          <w:rFonts w:asciiTheme="minorHAnsi" w:hAnsiTheme="minorHAnsi" w:cs="Tahoma"/>
          <w:b/>
          <w:sz w:val="22"/>
          <w:szCs w:val="22"/>
        </w:rPr>
        <w:t>STRATEŠKE KOMUNIKACIJE</w:t>
      </w:r>
    </w:p>
    <w:p w:rsidR="00A95A60" w:rsidRPr="007D353F" w:rsidRDefault="00A95A60" w:rsidP="00A95A60">
      <w:pPr>
        <w:jc w:val="both"/>
        <w:rPr>
          <w:rFonts w:asciiTheme="minorHAnsi" w:hAnsiTheme="minorHAnsi" w:cs="Tahoma"/>
          <w:b/>
          <w:sz w:val="22"/>
          <w:szCs w:val="22"/>
        </w:rPr>
      </w:pPr>
      <w:r>
        <w:rPr>
          <w:rFonts w:asciiTheme="minorHAnsi" w:hAnsiTheme="minorHAnsi" w:cs="Tahoma"/>
          <w:sz w:val="22"/>
          <w:szCs w:val="22"/>
        </w:rPr>
        <w:t>Odjel za brand i produkciju</w:t>
      </w:r>
    </w:p>
    <w:p w:rsidR="00A95A60" w:rsidRDefault="00A95A60" w:rsidP="00A95A60">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Pr>
          <w:rFonts w:asciiTheme="minorHAnsi" w:hAnsiTheme="minorHAnsi" w:cs="Tahoma"/>
          <w:sz w:val="22"/>
          <w:szCs w:val="22"/>
        </w:rPr>
        <w:t xml:space="preserve">Lovro Kranjec, </w:t>
      </w:r>
      <w:hyperlink r:id="rId6" w:history="1">
        <w:r w:rsidRPr="002C59B6">
          <w:rPr>
            <w:rStyle w:val="Hyperlink"/>
            <w:rFonts w:asciiTheme="minorHAnsi" w:hAnsiTheme="minorHAnsi" w:cs="Tahoma"/>
            <w:sz w:val="22"/>
            <w:szCs w:val="22"/>
          </w:rPr>
          <w:t>lovro.kranjec@htz.hr</w:t>
        </w:r>
      </w:hyperlink>
    </w:p>
    <w:p w:rsidR="00A95A60" w:rsidRDefault="00A95A60" w:rsidP="00A95A60">
      <w:pPr>
        <w:jc w:val="both"/>
        <w:rPr>
          <w:rFonts w:asciiTheme="minorHAnsi" w:hAnsiTheme="minorHAnsi" w:cs="Tahoma"/>
          <w:sz w:val="22"/>
          <w:szCs w:val="22"/>
        </w:rPr>
      </w:pPr>
      <w:r>
        <w:rPr>
          <w:rFonts w:asciiTheme="minorHAnsi" w:hAnsiTheme="minorHAnsi" w:cs="Tahoma"/>
          <w:sz w:val="22"/>
          <w:szCs w:val="22"/>
        </w:rPr>
        <w:t xml:space="preserve">                                 Lucija Župančić, </w:t>
      </w:r>
      <w:hyperlink r:id="rId7" w:history="1">
        <w:r w:rsidRPr="002C59B6">
          <w:rPr>
            <w:rStyle w:val="Hyperlink"/>
            <w:rFonts w:asciiTheme="minorHAnsi" w:hAnsiTheme="minorHAnsi" w:cs="Tahoma"/>
            <w:sz w:val="22"/>
            <w:szCs w:val="22"/>
          </w:rPr>
          <w:t>lucija.zupancic@htz.hr</w:t>
        </w:r>
      </w:hyperlink>
    </w:p>
    <w:p w:rsidR="00A95A60" w:rsidRPr="007F41F5" w:rsidRDefault="00A95A60" w:rsidP="00A95A60">
      <w:pPr>
        <w:jc w:val="both"/>
        <w:rPr>
          <w:rFonts w:asciiTheme="minorHAnsi" w:hAnsiTheme="minorHAnsi" w:cs="Tahoma"/>
          <w:b/>
          <w:sz w:val="22"/>
          <w:szCs w:val="22"/>
        </w:rPr>
      </w:pPr>
    </w:p>
    <w:p w:rsidR="00A95A60" w:rsidRPr="007F41F5" w:rsidRDefault="00A95A60" w:rsidP="00A95A60">
      <w:pPr>
        <w:jc w:val="both"/>
        <w:rPr>
          <w:rFonts w:asciiTheme="minorHAnsi" w:hAnsiTheme="minorHAnsi" w:cs="Tahoma"/>
          <w:b/>
          <w:sz w:val="22"/>
          <w:szCs w:val="22"/>
        </w:rPr>
      </w:pPr>
      <w:r>
        <w:rPr>
          <w:rFonts w:asciiTheme="minorHAnsi" w:hAnsiTheme="minorHAnsi" w:cs="Tahoma"/>
          <w:b/>
          <w:sz w:val="22"/>
          <w:szCs w:val="22"/>
        </w:rPr>
        <w:t>K</w:t>
      </w:r>
      <w:r w:rsidRPr="007F41F5">
        <w:rPr>
          <w:rFonts w:asciiTheme="minorHAnsi" w:hAnsiTheme="minorHAnsi" w:cs="Tahoma"/>
          <w:b/>
          <w:sz w:val="22"/>
          <w:szCs w:val="22"/>
        </w:rPr>
        <w:t>ontakt podaci:</w:t>
      </w:r>
    </w:p>
    <w:p w:rsidR="00A95A60" w:rsidRPr="008B1A79"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Glavni ured Hrvatske turističke zajednice</w:t>
      </w:r>
    </w:p>
    <w:p w:rsidR="00A95A60" w:rsidRPr="008B1A79" w:rsidRDefault="00A95A60" w:rsidP="00A95A60">
      <w:pPr>
        <w:tabs>
          <w:tab w:val="left" w:pos="540"/>
        </w:tabs>
        <w:jc w:val="both"/>
        <w:rPr>
          <w:rFonts w:ascii="Calibri" w:hAnsi="Calibri" w:cs="Tahoma"/>
          <w:i/>
          <w:sz w:val="22"/>
          <w:szCs w:val="22"/>
        </w:rPr>
      </w:pPr>
      <w:proofErr w:type="spellStart"/>
      <w:r w:rsidRPr="008B1A79">
        <w:rPr>
          <w:rFonts w:ascii="Calibri" w:hAnsi="Calibri" w:cs="Tahoma"/>
          <w:i/>
          <w:sz w:val="22"/>
          <w:szCs w:val="22"/>
        </w:rPr>
        <w:t>Iblerov</w:t>
      </w:r>
      <w:proofErr w:type="spellEnd"/>
      <w:r w:rsidRPr="008B1A79">
        <w:rPr>
          <w:rFonts w:ascii="Calibri" w:hAnsi="Calibri" w:cs="Tahoma"/>
          <w:i/>
          <w:sz w:val="22"/>
          <w:szCs w:val="22"/>
        </w:rPr>
        <w:t xml:space="preserve"> trg 10/IV, p.p. 251</w:t>
      </w:r>
    </w:p>
    <w:p w:rsidR="00A95A60" w:rsidRPr="008B1A79"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10000 ZAGREB</w:t>
      </w:r>
    </w:p>
    <w:p w:rsidR="00A95A60" w:rsidRPr="008B1A79"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matični broj: 3943658</w:t>
      </w:r>
    </w:p>
    <w:p w:rsidR="00A95A60" w:rsidRDefault="00A95A60" w:rsidP="00A95A60">
      <w:pPr>
        <w:tabs>
          <w:tab w:val="left" w:pos="540"/>
        </w:tabs>
        <w:jc w:val="both"/>
        <w:rPr>
          <w:rFonts w:ascii="Calibri" w:hAnsi="Calibri" w:cs="Tahoma"/>
          <w:i/>
          <w:sz w:val="22"/>
          <w:szCs w:val="22"/>
        </w:rPr>
      </w:pPr>
      <w:r w:rsidRPr="008B1A79">
        <w:rPr>
          <w:rFonts w:ascii="Calibri" w:hAnsi="Calibri" w:cs="Tahoma"/>
          <w:i/>
          <w:sz w:val="22"/>
          <w:szCs w:val="22"/>
        </w:rPr>
        <w:t>OIB: 72501368180</w:t>
      </w:r>
    </w:p>
    <w:p w:rsidR="00A95A60" w:rsidRDefault="00A95A60" w:rsidP="00A95A60">
      <w:pPr>
        <w:tabs>
          <w:tab w:val="left" w:pos="540"/>
        </w:tabs>
        <w:jc w:val="both"/>
        <w:rPr>
          <w:rFonts w:asciiTheme="minorHAnsi" w:hAnsiTheme="minorHAnsi" w:cs="Tahoma"/>
          <w:b/>
          <w:sz w:val="22"/>
          <w:szCs w:val="22"/>
        </w:rPr>
      </w:pPr>
    </w:p>
    <w:p w:rsidR="00A95A60" w:rsidRDefault="00A95A60" w:rsidP="00A95A60">
      <w:pPr>
        <w:jc w:val="both"/>
        <w:rPr>
          <w:rFonts w:asciiTheme="minorHAnsi" w:hAnsiTheme="minorHAnsi" w:cs="Tahoma"/>
          <w:sz w:val="22"/>
          <w:szCs w:val="22"/>
        </w:rPr>
      </w:pPr>
      <w:r w:rsidRPr="00F10A84">
        <w:rPr>
          <w:rFonts w:asciiTheme="minorHAnsi" w:hAnsiTheme="minorHAnsi" w:cs="Tahoma"/>
          <w:sz w:val="22"/>
          <w:szCs w:val="22"/>
        </w:rPr>
        <w:t xml:space="preserve">Sva komunikacija prije </w:t>
      </w:r>
      <w:r>
        <w:rPr>
          <w:rFonts w:asciiTheme="minorHAnsi" w:hAnsiTheme="minorHAnsi" w:cs="Tahoma"/>
          <w:sz w:val="22"/>
          <w:szCs w:val="22"/>
        </w:rPr>
        <w:t>slanja</w:t>
      </w:r>
      <w:r w:rsidRPr="00F10A84">
        <w:rPr>
          <w:rFonts w:asciiTheme="minorHAnsi" w:hAnsiTheme="minorHAnsi" w:cs="Tahoma"/>
          <w:sz w:val="22"/>
          <w:szCs w:val="22"/>
        </w:rPr>
        <w:t xml:space="preserve"> ponude,</w:t>
      </w:r>
      <w:r>
        <w:rPr>
          <w:rFonts w:asciiTheme="minorHAnsi" w:hAnsiTheme="minorHAnsi" w:cs="Tahoma"/>
          <w:sz w:val="22"/>
          <w:szCs w:val="22"/>
        </w:rPr>
        <w:t xml:space="preserve"> </w:t>
      </w:r>
      <w:r w:rsidRPr="00F10A84">
        <w:rPr>
          <w:rFonts w:asciiTheme="minorHAnsi" w:hAnsiTheme="minorHAnsi" w:cs="Tahoma"/>
          <w:sz w:val="22"/>
          <w:szCs w:val="22"/>
        </w:rPr>
        <w:t xml:space="preserve">a vezana uz predmet nabave, obavlja se isključivo pisanim </w:t>
      </w:r>
      <w:r>
        <w:rPr>
          <w:rFonts w:asciiTheme="minorHAnsi" w:hAnsiTheme="minorHAnsi" w:cs="Tahoma"/>
          <w:sz w:val="22"/>
          <w:szCs w:val="22"/>
        </w:rPr>
        <w:t>putem na navedene</w:t>
      </w:r>
      <w:r w:rsidRPr="00F10A84">
        <w:rPr>
          <w:rFonts w:asciiTheme="minorHAnsi" w:hAnsiTheme="minorHAnsi" w:cs="Tahoma"/>
          <w:sz w:val="22"/>
          <w:szCs w:val="22"/>
        </w:rPr>
        <w:t xml:space="preserve"> e-</w:t>
      </w:r>
      <w:r>
        <w:rPr>
          <w:rFonts w:asciiTheme="minorHAnsi" w:hAnsiTheme="minorHAnsi" w:cs="Tahoma"/>
          <w:sz w:val="22"/>
          <w:szCs w:val="22"/>
        </w:rPr>
        <w:t>mail adrese</w:t>
      </w:r>
      <w:r w:rsidRPr="00F10A84">
        <w:rPr>
          <w:rFonts w:asciiTheme="minorHAnsi" w:hAnsiTheme="minorHAnsi" w:cs="Tahoma"/>
          <w:sz w:val="22"/>
          <w:szCs w:val="22"/>
        </w:rPr>
        <w:t>.</w:t>
      </w:r>
    </w:p>
    <w:p w:rsidR="00A95A60" w:rsidRPr="007F41F5" w:rsidRDefault="00A95A60" w:rsidP="00A95A60">
      <w:pPr>
        <w:jc w:val="both"/>
        <w:rPr>
          <w:rFonts w:asciiTheme="minorHAnsi" w:hAnsiTheme="minorHAnsi" w:cs="Tahoma"/>
          <w:b/>
          <w:sz w:val="22"/>
          <w:szCs w:val="22"/>
        </w:rPr>
      </w:pPr>
    </w:p>
    <w:p w:rsidR="00A95A60" w:rsidRPr="007F41F5" w:rsidRDefault="00A95A60" w:rsidP="00A95A60">
      <w:pPr>
        <w:jc w:val="both"/>
        <w:rPr>
          <w:rFonts w:asciiTheme="minorHAnsi" w:hAnsiTheme="minorHAnsi" w:cs="Tahoma"/>
          <w:sz w:val="22"/>
          <w:szCs w:val="22"/>
        </w:rPr>
      </w:pPr>
    </w:p>
    <w:p w:rsidR="00A95A60" w:rsidRPr="00FA4332"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Predmet nabave</w:t>
      </w:r>
      <w:r w:rsidR="006A2E6B">
        <w:rPr>
          <w:rFonts w:asciiTheme="minorHAnsi" w:hAnsiTheme="minorHAnsi" w:cs="Tahoma"/>
          <w:b/>
          <w:sz w:val="22"/>
          <w:szCs w:val="22"/>
        </w:rPr>
        <w:t xml:space="preserve"> </w:t>
      </w:r>
    </w:p>
    <w:p w:rsidR="00A95A60" w:rsidRDefault="00296DBF" w:rsidP="00A95A60">
      <w:pPr>
        <w:ind w:left="643"/>
        <w:rPr>
          <w:rFonts w:asciiTheme="minorHAnsi" w:hAnsiTheme="minorHAnsi" w:cstheme="minorHAnsi"/>
          <w:i/>
          <w:sz w:val="22"/>
          <w:szCs w:val="22"/>
        </w:rPr>
      </w:pPr>
      <w:r>
        <w:rPr>
          <w:rFonts w:asciiTheme="minorHAnsi" w:hAnsiTheme="minorHAnsi" w:cstheme="minorHAnsi"/>
          <w:i/>
          <w:sz w:val="22"/>
          <w:szCs w:val="22"/>
        </w:rPr>
        <w:t>Fotografiranje klastera Slavonija</w:t>
      </w:r>
    </w:p>
    <w:p w:rsidR="00A95A60" w:rsidRPr="007F41F5" w:rsidRDefault="00A95A60" w:rsidP="00A95A60">
      <w:pPr>
        <w:pStyle w:val="ListParagraph"/>
        <w:jc w:val="both"/>
        <w:rPr>
          <w:rFonts w:asciiTheme="minorHAnsi" w:hAnsiTheme="minorHAnsi" w:cs="Tahoma"/>
          <w:b/>
          <w:sz w:val="22"/>
          <w:szCs w:val="22"/>
        </w:rPr>
      </w:pPr>
    </w:p>
    <w:p w:rsidR="00A95A60" w:rsidRPr="00EC647C" w:rsidRDefault="00A95A60" w:rsidP="00A95A60">
      <w:pPr>
        <w:pStyle w:val="ListParagraph"/>
        <w:numPr>
          <w:ilvl w:val="0"/>
          <w:numId w:val="1"/>
        </w:numPr>
        <w:jc w:val="both"/>
        <w:rPr>
          <w:rFonts w:asciiTheme="minorHAnsi" w:hAnsiTheme="minorHAnsi" w:cs="Tahoma"/>
          <w:b/>
          <w:sz w:val="22"/>
          <w:szCs w:val="22"/>
        </w:rPr>
      </w:pPr>
      <w:r w:rsidRPr="00EC647C">
        <w:rPr>
          <w:rFonts w:asciiTheme="minorHAnsi" w:hAnsiTheme="minorHAnsi" w:cs="Tahoma"/>
          <w:b/>
          <w:sz w:val="22"/>
          <w:szCs w:val="22"/>
        </w:rPr>
        <w:t>Obvezni sadržaj ponude i potrebne dokumentacije</w:t>
      </w:r>
    </w:p>
    <w:p w:rsidR="00A95A60" w:rsidRDefault="00A95A60" w:rsidP="00A95A60">
      <w:pPr>
        <w:pStyle w:val="Default"/>
      </w:pPr>
    </w:p>
    <w:p w:rsidR="00A95A60" w:rsidRPr="005453D5" w:rsidRDefault="00A95A60" w:rsidP="00A95A60">
      <w:pPr>
        <w:pStyle w:val="ListParagraph"/>
        <w:numPr>
          <w:ilvl w:val="0"/>
          <w:numId w:val="12"/>
        </w:numPr>
        <w:tabs>
          <w:tab w:val="left" w:pos="540"/>
        </w:tabs>
        <w:ind w:left="1068"/>
        <w:jc w:val="both"/>
        <w:rPr>
          <w:rFonts w:ascii="Calibri" w:hAnsi="Calibri" w:cs="Tahoma"/>
          <w:sz w:val="22"/>
          <w:szCs w:val="22"/>
        </w:rPr>
      </w:pPr>
      <w:r w:rsidRPr="005453D5">
        <w:rPr>
          <w:rFonts w:ascii="Calibri" w:hAnsi="Calibri" w:cs="Tahoma"/>
          <w:sz w:val="22"/>
          <w:szCs w:val="22"/>
        </w:rPr>
        <w:t>Popis svih sastavnih dijelova i/ili priloga ponude</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naziv (tvrtku),odnosno ime i prezime ponuditelja,</w:t>
      </w:r>
      <w:r w:rsidR="005453D5" w:rsidRPr="005453D5">
        <w:rPr>
          <w:rFonts w:asciiTheme="minorHAnsi" w:hAnsiTheme="minorHAnsi" w:cstheme="minorHAnsi"/>
          <w:sz w:val="22"/>
          <w:szCs w:val="22"/>
        </w:rPr>
        <w:t xml:space="preserve"> </w:t>
      </w:r>
      <w:r w:rsidRPr="005453D5">
        <w:rPr>
          <w:rFonts w:asciiTheme="minorHAnsi" w:hAnsiTheme="minorHAnsi" w:cstheme="minorHAnsi"/>
          <w:sz w:val="22"/>
          <w:szCs w:val="22"/>
        </w:rPr>
        <w:t>adresu sjedišta ili prebivališta ponuditelja,</w:t>
      </w:r>
      <w:r w:rsidR="005453D5" w:rsidRPr="005453D5">
        <w:rPr>
          <w:rFonts w:asciiTheme="minorHAnsi" w:hAnsiTheme="minorHAnsi" w:cstheme="minorHAnsi"/>
          <w:sz w:val="22"/>
          <w:szCs w:val="22"/>
        </w:rPr>
        <w:t xml:space="preserve"> </w:t>
      </w:r>
      <w:r w:rsidRPr="005453D5">
        <w:rPr>
          <w:rFonts w:asciiTheme="minorHAnsi" w:hAnsiTheme="minorHAnsi" w:cstheme="minorHAnsi"/>
          <w:sz w:val="22"/>
          <w:szCs w:val="22"/>
        </w:rPr>
        <w:t>adresu elektroničke pošte za komunikaciju s ponuditeljem,</w:t>
      </w:r>
    </w:p>
    <w:p w:rsidR="005453D5" w:rsidRPr="005453D5" w:rsidRDefault="005453D5" w:rsidP="005453D5">
      <w:pPr>
        <w:pStyle w:val="Default"/>
        <w:numPr>
          <w:ilvl w:val="0"/>
          <w:numId w:val="12"/>
        </w:numPr>
        <w:rPr>
          <w:color w:val="auto"/>
          <w:sz w:val="22"/>
          <w:szCs w:val="22"/>
        </w:rPr>
      </w:pPr>
      <w:r w:rsidRPr="005453D5">
        <w:rPr>
          <w:color w:val="auto"/>
          <w:sz w:val="22"/>
          <w:szCs w:val="22"/>
        </w:rPr>
        <w:t xml:space="preserve">Ispunjavanje </w:t>
      </w:r>
      <w:r>
        <w:rPr>
          <w:color w:val="auto"/>
          <w:sz w:val="22"/>
          <w:szCs w:val="22"/>
        </w:rPr>
        <w:t xml:space="preserve"> i dostavljanje cjelokupne papirologije i </w:t>
      </w:r>
      <w:r w:rsidRPr="005453D5">
        <w:rPr>
          <w:color w:val="auto"/>
          <w:sz w:val="22"/>
          <w:szCs w:val="22"/>
        </w:rPr>
        <w:t>svih obrazaca Dokumentacije za dostavu ponuda (dokazi poslovne</w:t>
      </w:r>
      <w:r>
        <w:rPr>
          <w:color w:val="auto"/>
          <w:sz w:val="22"/>
          <w:szCs w:val="22"/>
        </w:rPr>
        <w:t xml:space="preserve">, </w:t>
      </w:r>
      <w:r w:rsidRPr="005453D5">
        <w:rPr>
          <w:color w:val="auto"/>
          <w:sz w:val="22"/>
          <w:szCs w:val="22"/>
        </w:rPr>
        <w:t>financijske sposobnosti</w:t>
      </w:r>
      <w:r>
        <w:rPr>
          <w:color w:val="auto"/>
          <w:sz w:val="22"/>
          <w:szCs w:val="22"/>
        </w:rPr>
        <w:t>, reference i portfolio</w:t>
      </w:r>
      <w:r w:rsidRPr="005453D5">
        <w:rPr>
          <w:color w:val="auto"/>
          <w:sz w:val="22"/>
          <w:szCs w:val="22"/>
        </w:rPr>
        <w:t xml:space="preserve"> prema točki 3. Dokumentacije za dostavu ponude te PRILOG 1., 2., 3.)</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ukupnu cijenu ponude sa i bez PDV-a,</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rok valjanosti ponude,</w:t>
      </w:r>
    </w:p>
    <w:p w:rsidR="00A95A60" w:rsidRPr="005453D5" w:rsidRDefault="00A95A60" w:rsidP="005453D5">
      <w:pPr>
        <w:pStyle w:val="Default"/>
        <w:numPr>
          <w:ilvl w:val="0"/>
          <w:numId w:val="12"/>
        </w:numPr>
        <w:rPr>
          <w:rFonts w:asciiTheme="minorHAnsi" w:hAnsiTheme="minorHAnsi" w:cstheme="minorHAnsi"/>
          <w:sz w:val="22"/>
          <w:szCs w:val="22"/>
        </w:rPr>
      </w:pPr>
      <w:r w:rsidRPr="005453D5">
        <w:rPr>
          <w:rFonts w:asciiTheme="minorHAnsi" w:hAnsiTheme="minorHAnsi" w:cstheme="minorHAnsi"/>
          <w:sz w:val="22"/>
          <w:szCs w:val="22"/>
        </w:rPr>
        <w:t>datum izrade ponude</w:t>
      </w:r>
    </w:p>
    <w:p w:rsidR="005453D5" w:rsidRDefault="005453D5" w:rsidP="00A95A60">
      <w:pPr>
        <w:pStyle w:val="ListParagraph"/>
        <w:jc w:val="both"/>
        <w:rPr>
          <w:rFonts w:asciiTheme="minorHAnsi" w:hAnsiTheme="minorHAnsi" w:cs="Tahoma"/>
          <w:b/>
          <w:sz w:val="22"/>
          <w:szCs w:val="22"/>
        </w:rPr>
      </w:pPr>
    </w:p>
    <w:p w:rsidR="005453D5" w:rsidRPr="004D2FE0" w:rsidRDefault="005453D5" w:rsidP="005453D5">
      <w:pPr>
        <w:pStyle w:val="Default"/>
        <w:ind w:left="708"/>
        <w:rPr>
          <w:rFonts w:asciiTheme="minorHAnsi" w:hAnsiTheme="minorHAnsi" w:cs="Tahoma"/>
          <w:i/>
          <w:color w:val="auto"/>
          <w:sz w:val="22"/>
          <w:szCs w:val="22"/>
        </w:rPr>
      </w:pPr>
      <w:r w:rsidRPr="004D2FE0">
        <w:rPr>
          <w:rFonts w:asciiTheme="minorHAnsi" w:hAnsiTheme="minorHAnsi" w:cs="Tahoma"/>
          <w:i/>
          <w:color w:val="auto"/>
          <w:sz w:val="22"/>
          <w:szCs w:val="22"/>
        </w:rPr>
        <w:t>NAPOMENA</w:t>
      </w:r>
    </w:p>
    <w:p w:rsidR="005453D5" w:rsidRPr="00290ADD" w:rsidRDefault="005453D5" w:rsidP="005453D5">
      <w:pPr>
        <w:pStyle w:val="Default"/>
        <w:numPr>
          <w:ilvl w:val="0"/>
          <w:numId w:val="13"/>
        </w:numPr>
        <w:rPr>
          <w:color w:val="auto"/>
          <w:sz w:val="22"/>
          <w:szCs w:val="22"/>
        </w:rPr>
      </w:pPr>
      <w:r w:rsidRPr="004D2FE0">
        <w:rPr>
          <w:color w:val="auto"/>
          <w:sz w:val="22"/>
          <w:szCs w:val="22"/>
        </w:rPr>
        <w:t>Ponuda mora biti uvezena jamstvenikom</w:t>
      </w:r>
      <w:r>
        <w:rPr>
          <w:color w:val="auto"/>
          <w:sz w:val="22"/>
          <w:szCs w:val="22"/>
        </w:rPr>
        <w:t xml:space="preserve">, </w:t>
      </w:r>
      <w:r w:rsidRPr="00290ADD">
        <w:rPr>
          <w:rFonts w:asciiTheme="minorHAnsi" w:hAnsiTheme="minorHAnsi" w:cs="Tahoma"/>
          <w:sz w:val="22"/>
          <w:szCs w:val="22"/>
        </w:rPr>
        <w:t>s pečatom na poleđini.</w:t>
      </w:r>
    </w:p>
    <w:p w:rsidR="005453D5" w:rsidRPr="00290ADD" w:rsidRDefault="005453D5" w:rsidP="005453D5">
      <w:pPr>
        <w:pStyle w:val="Default"/>
        <w:numPr>
          <w:ilvl w:val="0"/>
          <w:numId w:val="13"/>
        </w:numPr>
        <w:rPr>
          <w:color w:val="auto"/>
          <w:sz w:val="22"/>
          <w:szCs w:val="22"/>
        </w:rPr>
      </w:pPr>
      <w:r w:rsidRPr="00290ADD">
        <w:rPr>
          <w:rFonts w:asciiTheme="minorHAnsi" w:hAnsiTheme="minorHAnsi" w:cs="Tahoma"/>
          <w:sz w:val="22"/>
          <w:szCs w:val="22"/>
        </w:rPr>
        <w:t>Propisani tekst dokumentacije za nadmetanje ne smije se mijenjati i nadopunjavati</w:t>
      </w:r>
    </w:p>
    <w:p w:rsidR="005453D5" w:rsidRPr="00290ADD" w:rsidRDefault="005453D5" w:rsidP="005453D5">
      <w:pPr>
        <w:pStyle w:val="ListParagraph"/>
        <w:numPr>
          <w:ilvl w:val="0"/>
          <w:numId w:val="13"/>
        </w:numPr>
        <w:tabs>
          <w:tab w:val="left" w:pos="540"/>
        </w:tabs>
        <w:jc w:val="both"/>
        <w:rPr>
          <w:rFonts w:asciiTheme="minorHAnsi" w:hAnsiTheme="minorHAnsi" w:cs="Tahoma"/>
          <w:sz w:val="22"/>
          <w:szCs w:val="22"/>
        </w:rPr>
      </w:pPr>
      <w:r w:rsidRPr="00290ADD">
        <w:rPr>
          <w:rFonts w:asciiTheme="minorHAnsi" w:hAnsiTheme="minorHAnsi" w:cs="Tahoma"/>
          <w:sz w:val="22"/>
          <w:szCs w:val="22"/>
        </w:rPr>
        <w:t>Sve stranice ponude označavaju se rednim brojem stranice kroz ukupan broj stranica ponude ili ukupan broj stranica ponude kroz redni broj stranice.</w:t>
      </w:r>
    </w:p>
    <w:p w:rsidR="005453D5" w:rsidRPr="00296DBF" w:rsidRDefault="005453D5" w:rsidP="005453D5">
      <w:pPr>
        <w:pStyle w:val="ListParagraph"/>
        <w:numPr>
          <w:ilvl w:val="0"/>
          <w:numId w:val="13"/>
        </w:numPr>
        <w:tabs>
          <w:tab w:val="left" w:pos="540"/>
        </w:tabs>
        <w:jc w:val="both"/>
        <w:rPr>
          <w:sz w:val="22"/>
          <w:szCs w:val="22"/>
        </w:rPr>
      </w:pPr>
      <w:r w:rsidRPr="00290ADD">
        <w:rPr>
          <w:rFonts w:asciiTheme="minorHAnsi" w:hAnsiTheme="minorHAnsi" w:cs="Tahoma"/>
          <w:sz w:val="22"/>
          <w:szCs w:val="22"/>
        </w:rPr>
        <w:t>Ispravci u ponudi moraju biti izrađeni na način da su vidljivi ili dokazivi. Ispravci moraju uz navod datuma biti potvrđeni pravovaljanim potpisom i pečatom ovlaštene osobe gospodarskog subjekta.</w:t>
      </w:r>
    </w:p>
    <w:p w:rsidR="00296DBF" w:rsidRPr="00296DBF" w:rsidRDefault="00296DBF" w:rsidP="00296DBF">
      <w:pPr>
        <w:pStyle w:val="ListParagraph"/>
        <w:numPr>
          <w:ilvl w:val="0"/>
          <w:numId w:val="13"/>
        </w:numPr>
        <w:jc w:val="both"/>
        <w:rPr>
          <w:rFonts w:ascii="Calibri" w:hAnsi="Calibri" w:cs="Calibri"/>
          <w:iCs/>
          <w:sz w:val="22"/>
          <w:szCs w:val="22"/>
        </w:rPr>
      </w:pPr>
      <w:bookmarkStart w:id="0" w:name="_Hlk512598955"/>
      <w:r w:rsidRPr="00296DBF">
        <w:rPr>
          <w:rFonts w:ascii="Calibri" w:hAnsi="Calibri" w:cs="Calibri"/>
          <w:iCs/>
          <w:sz w:val="22"/>
          <w:szCs w:val="22"/>
        </w:rPr>
        <w:t>Fizičke osobe koje nisu upisan</w:t>
      </w:r>
      <w:r>
        <w:rPr>
          <w:rFonts w:ascii="Calibri" w:hAnsi="Calibri" w:cs="Calibri"/>
          <w:iCs/>
          <w:sz w:val="22"/>
          <w:szCs w:val="22"/>
        </w:rPr>
        <w:t>e</w:t>
      </w:r>
      <w:r w:rsidRPr="00296DBF">
        <w:rPr>
          <w:rFonts w:ascii="Calibri" w:hAnsi="Calibri" w:cs="Calibri"/>
          <w:iCs/>
          <w:sz w:val="22"/>
          <w:szCs w:val="22"/>
        </w:rPr>
        <w:t xml:space="preserve"> u strukovni, obrtni ili drugi odgovarajući registar nisu dužne </w:t>
      </w:r>
      <w:r>
        <w:rPr>
          <w:rFonts w:ascii="Calibri" w:hAnsi="Calibri" w:cs="Calibri"/>
          <w:iCs/>
          <w:sz w:val="22"/>
          <w:szCs w:val="22"/>
        </w:rPr>
        <w:t>dostaviti</w:t>
      </w:r>
      <w:r w:rsidRPr="00296DBF">
        <w:rPr>
          <w:rFonts w:ascii="Calibri" w:hAnsi="Calibri" w:cs="Calibri"/>
          <w:iCs/>
          <w:sz w:val="22"/>
          <w:szCs w:val="22"/>
        </w:rPr>
        <w:t xml:space="preserve"> dokaz</w:t>
      </w:r>
      <w:r>
        <w:rPr>
          <w:rFonts w:ascii="Calibri" w:hAnsi="Calibri" w:cs="Calibri"/>
          <w:iCs/>
          <w:sz w:val="22"/>
          <w:szCs w:val="22"/>
        </w:rPr>
        <w:t>e</w:t>
      </w:r>
      <w:r w:rsidRPr="00296DBF">
        <w:rPr>
          <w:rFonts w:ascii="Calibri" w:hAnsi="Calibri" w:cs="Calibri"/>
          <w:iCs/>
          <w:sz w:val="22"/>
          <w:szCs w:val="22"/>
        </w:rPr>
        <w:t xml:space="preserve"> pravne i poslovne sposobnosti.  S odabranim ponuditeljem sklopit će se odgovarajući autorsko pravni ugovor kojim će se urediti prava, obveze te način isplate ugovorene naknade.</w:t>
      </w:r>
      <w:bookmarkEnd w:id="0"/>
    </w:p>
    <w:p w:rsidR="005453D5" w:rsidRDefault="005453D5" w:rsidP="00A95A60">
      <w:pPr>
        <w:pStyle w:val="ListParagraph"/>
        <w:jc w:val="both"/>
        <w:rPr>
          <w:rFonts w:asciiTheme="minorHAnsi" w:hAnsiTheme="minorHAnsi" w:cs="Tahoma"/>
          <w:b/>
          <w:sz w:val="22"/>
          <w:szCs w:val="22"/>
        </w:rPr>
      </w:pPr>
    </w:p>
    <w:p w:rsidR="00A95A60" w:rsidRPr="002C6831" w:rsidRDefault="00A95A60" w:rsidP="00A95A60">
      <w:pPr>
        <w:pStyle w:val="ListParagraph"/>
        <w:numPr>
          <w:ilvl w:val="0"/>
          <w:numId w:val="1"/>
        </w:numPr>
        <w:jc w:val="both"/>
        <w:rPr>
          <w:rFonts w:asciiTheme="minorHAnsi" w:hAnsiTheme="minorHAnsi" w:cs="Tahoma"/>
          <w:b/>
          <w:sz w:val="22"/>
          <w:szCs w:val="22"/>
        </w:rPr>
      </w:pPr>
      <w:r w:rsidRPr="002C6831">
        <w:rPr>
          <w:rFonts w:asciiTheme="minorHAnsi" w:hAnsiTheme="minorHAnsi" w:cs="Tahoma"/>
          <w:b/>
          <w:color w:val="000000" w:themeColor="text1"/>
          <w:sz w:val="22"/>
          <w:szCs w:val="22"/>
        </w:rPr>
        <w:t xml:space="preserve">Podaci o dokazima sposobnosti </w:t>
      </w:r>
    </w:p>
    <w:p w:rsidR="00A95A60" w:rsidRDefault="00A95A60" w:rsidP="00A95A60">
      <w:pPr>
        <w:jc w:val="both"/>
        <w:rPr>
          <w:rFonts w:asciiTheme="minorHAnsi" w:hAnsiTheme="minorHAnsi" w:cs="Tahoma"/>
          <w:i/>
          <w:sz w:val="22"/>
          <w:szCs w:val="22"/>
        </w:rPr>
      </w:pPr>
    </w:p>
    <w:p w:rsidR="005453D5" w:rsidRPr="001A4EBF" w:rsidRDefault="005453D5" w:rsidP="005453D5">
      <w:pPr>
        <w:ind w:left="720"/>
        <w:jc w:val="both"/>
        <w:outlineLvl w:val="1"/>
        <w:rPr>
          <w:rFonts w:asciiTheme="minorHAnsi" w:hAnsiTheme="minorHAnsi" w:cs="Tahoma"/>
          <w:b/>
          <w:bCs/>
          <w:sz w:val="22"/>
          <w:szCs w:val="22"/>
        </w:rPr>
      </w:pPr>
      <w:bookmarkStart w:id="1" w:name="_Toc349077091"/>
      <w:bookmarkStart w:id="2" w:name="_Toc356474077"/>
      <w:bookmarkStart w:id="3" w:name="_Toc358969442"/>
      <w:bookmarkStart w:id="4" w:name="_Hlk536006652"/>
      <w:r w:rsidRPr="001A4EBF">
        <w:rPr>
          <w:rFonts w:asciiTheme="minorHAnsi" w:hAnsiTheme="minorHAnsi" w:cs="Tahoma"/>
          <w:b/>
          <w:bCs/>
          <w:sz w:val="22"/>
          <w:szCs w:val="22"/>
        </w:rPr>
        <w:t>A. Dokaz pravne i poslovne sposobnosti</w:t>
      </w:r>
      <w:bookmarkEnd w:id="1"/>
      <w:bookmarkEnd w:id="2"/>
      <w:bookmarkEnd w:id="3"/>
      <w:r w:rsidRPr="001A4EBF">
        <w:rPr>
          <w:rFonts w:asciiTheme="minorHAnsi" w:hAnsiTheme="minorHAnsi" w:cs="Tahoma"/>
          <w:b/>
          <w:bCs/>
          <w:sz w:val="22"/>
          <w:szCs w:val="22"/>
        </w:rPr>
        <w:t xml:space="preserve"> </w:t>
      </w:r>
    </w:p>
    <w:p w:rsidR="005453D5" w:rsidRPr="00AA01B6" w:rsidRDefault="005453D5" w:rsidP="005453D5">
      <w:pPr>
        <w:pStyle w:val="ListParagraph"/>
        <w:numPr>
          <w:ilvl w:val="0"/>
          <w:numId w:val="2"/>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dokaza sposobnosti: </w:t>
      </w:r>
      <w:r w:rsidRPr="00AA01B6">
        <w:rPr>
          <w:rFonts w:asciiTheme="minorHAnsi" w:hAnsiTheme="minorHAnsi" w:cs="Tahoma"/>
          <w:bCs/>
          <w:i/>
          <w:sz w:val="22"/>
          <w:szCs w:val="22"/>
        </w:rPr>
        <w:t xml:space="preserve">Isprava o upisu u poslovni, sudski (trgovački), strukovni, obrtni ili drugi odgovarajući registar, odnosno ovjerenu izjavu ili odgovarajuću potvrdu s tim da </w:t>
      </w:r>
      <w:r w:rsidRPr="00AA01B6">
        <w:rPr>
          <w:rFonts w:asciiTheme="minorHAnsi" w:hAnsiTheme="minorHAnsi" w:cs="Tahoma"/>
          <w:bCs/>
          <w:i/>
          <w:sz w:val="22"/>
          <w:szCs w:val="22"/>
        </w:rPr>
        <w:lastRenderedPageBreak/>
        <w:t>naprijed navedena Isprava ne smije biti starija od 6 mjeseci do dana slanja poziva na dostavu dokaza.</w:t>
      </w:r>
    </w:p>
    <w:p w:rsidR="005453D5" w:rsidRPr="00AA01B6" w:rsidRDefault="005453D5" w:rsidP="005453D5">
      <w:pPr>
        <w:pStyle w:val="ListParagraph"/>
        <w:numPr>
          <w:ilvl w:val="0"/>
          <w:numId w:val="2"/>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izdavatelja dokaza sposobnosti: </w:t>
      </w:r>
      <w:r w:rsidRPr="00AA01B6">
        <w:rPr>
          <w:rFonts w:asciiTheme="minorHAnsi" w:hAnsiTheme="minorHAnsi" w:cs="Tahoma"/>
          <w:bCs/>
          <w:i/>
          <w:sz w:val="22"/>
          <w:szCs w:val="22"/>
        </w:rPr>
        <w:t>Trgovački sud, odnosno odgovarajući strukovni ili poslovni registar.</w:t>
      </w:r>
    </w:p>
    <w:p w:rsidR="005453D5" w:rsidRPr="00296DBF" w:rsidRDefault="005453D5" w:rsidP="008B0A8C">
      <w:pPr>
        <w:pStyle w:val="ListParagraph"/>
        <w:numPr>
          <w:ilvl w:val="0"/>
          <w:numId w:val="2"/>
        </w:numPr>
        <w:ind w:left="1068"/>
        <w:contextualSpacing w:val="0"/>
        <w:jc w:val="both"/>
        <w:rPr>
          <w:rFonts w:asciiTheme="minorHAnsi" w:hAnsiTheme="minorHAnsi" w:cs="Tahoma"/>
          <w:b/>
          <w:bCs/>
          <w:i/>
          <w:sz w:val="22"/>
          <w:szCs w:val="22"/>
        </w:rPr>
      </w:pPr>
      <w:r w:rsidRPr="00296DBF">
        <w:rPr>
          <w:rFonts w:asciiTheme="minorHAnsi" w:hAnsiTheme="minorHAnsi" w:cs="Tahoma"/>
          <w:b/>
          <w:bCs/>
          <w:i/>
          <w:sz w:val="22"/>
          <w:szCs w:val="22"/>
        </w:rPr>
        <w:t xml:space="preserve">Vrijednosni pokazatelj dokaza sposobnosti: </w:t>
      </w:r>
      <w:r w:rsidRPr="00296DBF">
        <w:rPr>
          <w:rFonts w:asciiTheme="minorHAnsi" w:hAnsiTheme="minorHAnsi" w:cs="Tahoma"/>
          <w:bCs/>
          <w:i/>
          <w:sz w:val="22"/>
          <w:szCs w:val="22"/>
        </w:rPr>
        <w:t>ponuditelj mora izvodom iz odgovarajućeg registra dokazati da je registriran za obavljanje poslova, odnosno djelatnosti koja je predmet nabave.</w:t>
      </w:r>
      <w:bookmarkStart w:id="5" w:name="_Toc358969443"/>
    </w:p>
    <w:p w:rsidR="005453D5" w:rsidRDefault="005453D5" w:rsidP="005453D5">
      <w:pPr>
        <w:jc w:val="both"/>
        <w:rPr>
          <w:rFonts w:asciiTheme="minorHAnsi" w:hAnsiTheme="minorHAnsi" w:cs="Tahoma"/>
          <w:b/>
          <w:bCs/>
          <w:i/>
          <w:sz w:val="22"/>
          <w:szCs w:val="22"/>
        </w:rPr>
      </w:pPr>
    </w:p>
    <w:p w:rsidR="005453D5" w:rsidRPr="001A4EBF" w:rsidRDefault="005453D5" w:rsidP="005453D5">
      <w:pPr>
        <w:ind w:left="708"/>
        <w:jc w:val="both"/>
        <w:outlineLvl w:val="1"/>
        <w:rPr>
          <w:rFonts w:asciiTheme="minorHAnsi" w:hAnsiTheme="minorHAnsi" w:cs="Tahoma"/>
          <w:b/>
          <w:bCs/>
          <w:sz w:val="22"/>
          <w:szCs w:val="22"/>
        </w:rPr>
      </w:pPr>
      <w:r w:rsidRPr="001A4EBF">
        <w:rPr>
          <w:rFonts w:asciiTheme="minorHAnsi" w:hAnsiTheme="minorHAnsi" w:cs="Tahoma"/>
          <w:b/>
          <w:bCs/>
          <w:sz w:val="22"/>
          <w:szCs w:val="22"/>
        </w:rPr>
        <w:t>B. Dokaz o nekažnjavanju:</w:t>
      </w:r>
      <w:bookmarkEnd w:id="5"/>
    </w:p>
    <w:p w:rsidR="005453D5" w:rsidRPr="00AA01B6" w:rsidRDefault="005453D5" w:rsidP="005453D5">
      <w:pPr>
        <w:pStyle w:val="ListParagraph"/>
        <w:numPr>
          <w:ilvl w:val="0"/>
          <w:numId w:val="3"/>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dokaza sposobnosti</w:t>
      </w:r>
      <w:r w:rsidRPr="00AA01B6">
        <w:rPr>
          <w:rFonts w:asciiTheme="minorHAnsi" w:hAnsiTheme="minorHAnsi" w:cs="Tahoma"/>
          <w:i/>
          <w:sz w:val="22"/>
          <w:szCs w:val="22"/>
        </w:rPr>
        <w:t xml:space="preserve">: Izjava s potpisom kojom natjecatelj dokazuje (PRILOG </w:t>
      </w:r>
      <w:r w:rsidR="00CC54BA">
        <w:rPr>
          <w:rFonts w:asciiTheme="minorHAnsi" w:hAnsiTheme="minorHAnsi" w:cs="Tahoma"/>
          <w:i/>
          <w:sz w:val="22"/>
          <w:szCs w:val="22"/>
        </w:rPr>
        <w:t>1</w:t>
      </w:r>
      <w:r w:rsidRPr="00AA01B6">
        <w:rPr>
          <w:rFonts w:asciiTheme="minorHAnsi" w:hAnsiTheme="minorHAnsi" w:cs="Tahoma"/>
          <w:i/>
          <w:sz w:val="22"/>
          <w:szCs w:val="22"/>
        </w:rPr>
        <w:t>.):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r w:rsidRPr="001A4EBF">
        <w:rPr>
          <w:rFonts w:asciiTheme="minorHAnsi" w:hAnsiTheme="minorHAnsi" w:cs="Tahoma"/>
          <w:sz w:val="22"/>
          <w:szCs w:val="22"/>
        </w:rPr>
        <w:t xml:space="preserve">, </w:t>
      </w:r>
      <w:r w:rsidRPr="00AA01B6">
        <w:rPr>
          <w:rFonts w:asciiTheme="minorHAnsi" w:hAnsiTheme="minorHAnsi" w:cs="Tahoma"/>
          <w:i/>
          <w:sz w:val="22"/>
          <w:szCs w:val="22"/>
        </w:rPr>
        <w:t>odnosno odgovarajući dokaz o nekažnjavanju zemlje sjedišta ukoliko je ponuditelj registriran izvan Republike Hrvatske,</w:t>
      </w:r>
    </w:p>
    <w:p w:rsidR="005453D5" w:rsidRPr="00AA01B6" w:rsidRDefault="005453D5" w:rsidP="005453D5">
      <w:pPr>
        <w:pStyle w:val="ListParagraph"/>
        <w:numPr>
          <w:ilvl w:val="0"/>
          <w:numId w:val="3"/>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osoba ovlaštena za zastupanje gospodarskog subjekta za sebe i za gospodarski subjekt daje izjavu s potpisom </w:t>
      </w:r>
    </w:p>
    <w:p w:rsidR="005453D5" w:rsidRPr="00AA01B6" w:rsidRDefault="005453D5" w:rsidP="005453D5">
      <w:pPr>
        <w:pStyle w:val="ListParagraph"/>
        <w:numPr>
          <w:ilvl w:val="0"/>
          <w:numId w:val="3"/>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5453D5" w:rsidRPr="001A4EBF" w:rsidRDefault="005453D5" w:rsidP="005453D5">
      <w:pPr>
        <w:pStyle w:val="ListParagraph"/>
        <w:ind w:left="1068"/>
        <w:contextualSpacing w:val="0"/>
        <w:jc w:val="both"/>
        <w:rPr>
          <w:rFonts w:asciiTheme="minorHAnsi" w:hAnsiTheme="minorHAnsi" w:cs="Tahoma"/>
          <w:sz w:val="22"/>
          <w:szCs w:val="22"/>
        </w:rPr>
      </w:pPr>
    </w:p>
    <w:p w:rsidR="005453D5" w:rsidRPr="001A4EBF" w:rsidRDefault="005453D5" w:rsidP="005453D5">
      <w:pPr>
        <w:tabs>
          <w:tab w:val="left" w:pos="540"/>
        </w:tabs>
        <w:ind w:left="540"/>
        <w:jc w:val="both"/>
        <w:outlineLvl w:val="0"/>
        <w:rPr>
          <w:rFonts w:asciiTheme="minorHAnsi" w:hAnsiTheme="minorHAnsi" w:cs="Tahoma"/>
          <w:b/>
          <w:sz w:val="22"/>
          <w:szCs w:val="22"/>
        </w:rPr>
      </w:pPr>
      <w:r w:rsidRPr="001A4EBF">
        <w:rPr>
          <w:rFonts w:asciiTheme="minorHAnsi" w:hAnsiTheme="minorHAnsi" w:cs="Tahoma"/>
          <w:b/>
          <w:sz w:val="22"/>
          <w:szCs w:val="22"/>
        </w:rPr>
        <w:t>C. Dokaz financijske sposobnosti:</w:t>
      </w:r>
    </w:p>
    <w:p w:rsidR="005453D5" w:rsidRPr="00AA01B6" w:rsidRDefault="005453D5" w:rsidP="005453D5">
      <w:pPr>
        <w:pStyle w:val="ListParagraph"/>
        <w:tabs>
          <w:tab w:val="left" w:pos="540"/>
        </w:tabs>
        <w:jc w:val="both"/>
        <w:outlineLvl w:val="0"/>
        <w:rPr>
          <w:rFonts w:asciiTheme="minorHAnsi" w:hAnsiTheme="minorHAnsi" w:cs="Tahoma"/>
          <w:b/>
          <w:i/>
          <w:sz w:val="22"/>
          <w:szCs w:val="22"/>
        </w:rPr>
      </w:pPr>
      <w:r w:rsidRPr="00AA01B6">
        <w:rPr>
          <w:rFonts w:asciiTheme="minorHAnsi" w:hAnsiTheme="minorHAnsi" w:cs="Tahoma"/>
          <w:b/>
          <w:i/>
          <w:sz w:val="22"/>
          <w:szCs w:val="22"/>
        </w:rPr>
        <w:t>Stanje poreznog duga</w:t>
      </w:r>
    </w:p>
    <w:p w:rsidR="005453D5" w:rsidRPr="00AA01B6" w:rsidRDefault="005453D5" w:rsidP="005453D5">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dokaza sposobnosti</w:t>
      </w:r>
      <w:r w:rsidRPr="00AA01B6">
        <w:rPr>
          <w:rFonts w:asciiTheme="minorHAnsi" w:hAnsiTheme="minorHAnsi" w:cs="Tahoma"/>
          <w:i/>
          <w:sz w:val="22"/>
          <w:szCs w:val="22"/>
        </w:rPr>
        <w:t>: potvrda porezne uprave o stanju duga ili istovrijedne isprave nadležnog tijela zemlje sjedišta ponuditelja.</w:t>
      </w:r>
    </w:p>
    <w:p w:rsidR="005453D5" w:rsidRPr="00AA01B6" w:rsidRDefault="005453D5" w:rsidP="005453D5">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Ministarstvo financija – Porezna uprava, odnosno </w:t>
      </w:r>
      <w:r>
        <w:rPr>
          <w:rFonts w:asciiTheme="minorHAnsi" w:hAnsiTheme="minorHAnsi" w:cs="Tahoma"/>
          <w:i/>
          <w:sz w:val="22"/>
          <w:szCs w:val="22"/>
        </w:rPr>
        <w:t xml:space="preserve">  </w:t>
      </w:r>
      <w:r w:rsidRPr="00AA01B6">
        <w:rPr>
          <w:rFonts w:asciiTheme="minorHAnsi" w:hAnsiTheme="minorHAnsi" w:cs="Tahoma"/>
          <w:i/>
          <w:sz w:val="22"/>
          <w:szCs w:val="22"/>
        </w:rPr>
        <w:t>nadležno tijelo zemlje sjedišta ponuditelja.</w:t>
      </w:r>
    </w:p>
    <w:p w:rsidR="005453D5" w:rsidRDefault="005453D5" w:rsidP="005453D5">
      <w:pPr>
        <w:ind w:left="720"/>
        <w:jc w:val="both"/>
        <w:rPr>
          <w:rFonts w:asciiTheme="minorHAnsi" w:hAnsiTheme="minorHAnsi" w:cs="Tahoma"/>
          <w:i/>
          <w:sz w:val="22"/>
          <w:szCs w:val="22"/>
        </w:rPr>
      </w:pPr>
      <w:r w:rsidRPr="00AA01B6">
        <w:rPr>
          <w:rFonts w:asciiTheme="minorHAnsi" w:hAnsiTheme="minorHAnsi" w:cs="Tahoma"/>
          <w:i/>
          <w:sz w:val="22"/>
          <w:szCs w:val="22"/>
        </w:rPr>
        <w:t>•</w:t>
      </w:r>
      <w:r>
        <w:rPr>
          <w:rFonts w:asciiTheme="minorHAnsi" w:hAnsiTheme="minorHAnsi" w:cs="Tahoma"/>
          <w:i/>
          <w:sz w:val="22"/>
          <w:szCs w:val="22"/>
        </w:rPr>
        <w:t xml:space="preserve">   </w:t>
      </w: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rsidR="005453D5" w:rsidRDefault="005453D5" w:rsidP="005453D5">
      <w:pPr>
        <w:ind w:left="720"/>
        <w:jc w:val="both"/>
        <w:rPr>
          <w:rFonts w:asciiTheme="minorHAnsi" w:hAnsiTheme="minorHAnsi" w:cs="Tahoma"/>
          <w:i/>
          <w:sz w:val="22"/>
          <w:szCs w:val="22"/>
        </w:rPr>
      </w:pPr>
    </w:p>
    <w:p w:rsidR="005453D5" w:rsidRPr="005453D5" w:rsidRDefault="005453D5" w:rsidP="005453D5">
      <w:pPr>
        <w:jc w:val="both"/>
        <w:rPr>
          <w:rFonts w:asciiTheme="minorHAnsi" w:hAnsiTheme="minorHAnsi" w:cs="Tahoma"/>
          <w:b/>
          <w:bCs/>
          <w:sz w:val="22"/>
          <w:szCs w:val="22"/>
        </w:rPr>
      </w:pPr>
      <w:r w:rsidRPr="005453D5">
        <w:rPr>
          <w:rFonts w:asciiTheme="minorHAnsi" w:hAnsiTheme="minorHAnsi" w:cs="Tahoma"/>
          <w:b/>
          <w:sz w:val="22"/>
          <w:szCs w:val="22"/>
        </w:rPr>
        <w:t xml:space="preserve">          D.</w:t>
      </w:r>
      <w:r>
        <w:rPr>
          <w:rFonts w:asciiTheme="minorHAnsi" w:hAnsiTheme="minorHAnsi" w:cs="Tahoma"/>
          <w:b/>
          <w:sz w:val="22"/>
          <w:szCs w:val="22"/>
        </w:rPr>
        <w:t xml:space="preserve"> Reference i portfolio </w:t>
      </w:r>
      <w:r w:rsidRPr="005453D5">
        <w:rPr>
          <w:rFonts w:asciiTheme="minorHAnsi" w:hAnsiTheme="minorHAnsi" w:cstheme="minorHAnsi"/>
          <w:sz w:val="22"/>
          <w:szCs w:val="22"/>
        </w:rPr>
        <w:t>(linkovi na fotografije ili dostavljanje istih na USB-u)</w:t>
      </w:r>
    </w:p>
    <w:p w:rsidR="005453D5" w:rsidRDefault="005453D5" w:rsidP="005453D5">
      <w:pPr>
        <w:jc w:val="both"/>
        <w:rPr>
          <w:rFonts w:asciiTheme="minorHAnsi" w:hAnsiTheme="minorHAnsi" w:cs="Tahoma"/>
          <w:bCs/>
          <w:sz w:val="22"/>
          <w:szCs w:val="22"/>
        </w:rPr>
      </w:pPr>
    </w:p>
    <w:p w:rsidR="005453D5" w:rsidRPr="001A4EBF" w:rsidRDefault="005453D5" w:rsidP="005453D5">
      <w:pPr>
        <w:autoSpaceDE w:val="0"/>
        <w:autoSpaceDN w:val="0"/>
        <w:adjustRightInd w:val="0"/>
        <w:ind w:left="708"/>
        <w:jc w:val="both"/>
        <w:rPr>
          <w:rFonts w:asciiTheme="minorHAnsi" w:hAnsiTheme="minorHAnsi" w:cs="Tahoma"/>
          <w:bCs/>
          <w:sz w:val="22"/>
          <w:szCs w:val="22"/>
        </w:rPr>
      </w:pPr>
      <w:r w:rsidRPr="00CC5108">
        <w:rPr>
          <w:rFonts w:asciiTheme="minorHAnsi" w:hAnsiTheme="minorHAnsi" w:cs="Tahoma"/>
          <w:b/>
          <w:i/>
          <w:sz w:val="22"/>
          <w:szCs w:val="22"/>
        </w:rPr>
        <w:t xml:space="preserve">Ponuditelj je obvezan dostaviti sve tražene dokaze </w:t>
      </w:r>
      <w:r>
        <w:rPr>
          <w:rFonts w:asciiTheme="minorHAnsi" w:hAnsiTheme="minorHAnsi" w:cs="Tahoma"/>
          <w:b/>
          <w:i/>
          <w:sz w:val="22"/>
          <w:szCs w:val="22"/>
        </w:rPr>
        <w:t>sposobnosti iz ove točke</w:t>
      </w:r>
      <w:r w:rsidRPr="00CC5108">
        <w:rPr>
          <w:rFonts w:asciiTheme="minorHAnsi" w:hAnsiTheme="minorHAnsi" w:cs="Tahoma"/>
          <w:b/>
          <w:i/>
          <w:sz w:val="22"/>
          <w:szCs w:val="22"/>
        </w:rPr>
        <w:t xml:space="preserve">, a nedostatak ovih dokaza neotklonjiv je nedostatak. Dokazi o sposobnosti </w:t>
      </w:r>
      <w:r>
        <w:rPr>
          <w:rFonts w:asciiTheme="minorHAnsi" w:hAnsiTheme="minorHAnsi" w:cs="Tahoma"/>
          <w:b/>
          <w:i/>
          <w:sz w:val="22"/>
          <w:szCs w:val="22"/>
        </w:rPr>
        <w:t>m</w:t>
      </w:r>
      <w:r w:rsidRPr="00CC5108">
        <w:rPr>
          <w:rFonts w:asciiTheme="minorHAnsi" w:hAnsiTheme="minorHAnsi" w:cs="Tahoma"/>
          <w:b/>
          <w:i/>
          <w:sz w:val="22"/>
          <w:szCs w:val="22"/>
        </w:rPr>
        <w:t xml:space="preserve">ogu biti u neovjerenoj preslici mjerodavnog tijela države sjedišta Ponuditelja. </w:t>
      </w:r>
    </w:p>
    <w:bookmarkEnd w:id="4"/>
    <w:p w:rsidR="00A95A60" w:rsidRDefault="00A95A60" w:rsidP="00A95A60">
      <w:pPr>
        <w:pStyle w:val="ListParagraph"/>
        <w:jc w:val="both"/>
        <w:rPr>
          <w:rFonts w:asciiTheme="minorHAnsi" w:hAnsiTheme="minorHAnsi" w:cs="Tahoma"/>
          <w:b/>
          <w:bCs/>
          <w:i/>
          <w:sz w:val="22"/>
          <w:szCs w:val="22"/>
        </w:rPr>
      </w:pPr>
    </w:p>
    <w:p w:rsidR="00A95A60" w:rsidRDefault="00A95A60" w:rsidP="00A95A60">
      <w:pPr>
        <w:ind w:left="709"/>
        <w:jc w:val="both"/>
        <w:rPr>
          <w:rFonts w:asciiTheme="minorHAnsi" w:hAnsiTheme="minorHAnsi" w:cs="Tahoma"/>
          <w:b/>
          <w:bCs/>
          <w:i/>
          <w:sz w:val="22"/>
          <w:szCs w:val="22"/>
        </w:rPr>
      </w:pPr>
      <w:r w:rsidRPr="005453D5">
        <w:rPr>
          <w:rFonts w:asciiTheme="minorHAnsi" w:hAnsiTheme="minorHAnsi" w:cs="Tahoma"/>
          <w:b/>
          <w:bCs/>
          <w:i/>
          <w:sz w:val="22"/>
          <w:szCs w:val="22"/>
        </w:rPr>
        <w:t>Ako se dokazi ne izdaju u zemlji sjedišta gospodarskog subjekta od strane nekog nadležnog tijela, ponuditelj je dužan dostaviti odgovarajuću izjavu koja sadrži činjenice bitne za utvrđivanje uvjeta sposobnosti, s ovjerom potpisa kod javnog bilježnika.</w:t>
      </w:r>
    </w:p>
    <w:p w:rsidR="00296DBF" w:rsidRDefault="00296DBF" w:rsidP="00A95A60">
      <w:pPr>
        <w:ind w:left="709"/>
        <w:jc w:val="both"/>
        <w:rPr>
          <w:rFonts w:asciiTheme="minorHAnsi" w:hAnsiTheme="minorHAnsi" w:cs="Tahoma"/>
          <w:b/>
          <w:bCs/>
          <w:i/>
          <w:sz w:val="22"/>
          <w:szCs w:val="22"/>
        </w:rPr>
      </w:pPr>
    </w:p>
    <w:p w:rsidR="00296DBF" w:rsidRPr="00296DBF" w:rsidRDefault="00296DBF" w:rsidP="00296DBF">
      <w:pPr>
        <w:ind w:left="643"/>
        <w:jc w:val="both"/>
        <w:rPr>
          <w:rFonts w:ascii="Calibri" w:hAnsi="Calibri" w:cs="Calibri"/>
          <w:b/>
          <w:i/>
          <w:iCs/>
          <w:sz w:val="22"/>
          <w:szCs w:val="22"/>
        </w:rPr>
      </w:pPr>
      <w:r w:rsidRPr="00296DBF">
        <w:rPr>
          <w:rFonts w:ascii="Calibri" w:hAnsi="Calibri" w:cs="Calibri"/>
          <w:b/>
          <w:i/>
          <w:iCs/>
          <w:sz w:val="22"/>
          <w:szCs w:val="22"/>
        </w:rPr>
        <w:t>Fizičke osobe koje nisu upisane u strukovni, obrtni ili drugi odgovarajući registar nisu dužne dostaviti dokaze pravne i poslovne sposobnosti.  S odabranim ponuditeljem sklopit će se odgovarajući autorsko pravni ugovor kojim će se urediti prava, obveze te način isplate ugovorene naknade.</w:t>
      </w:r>
    </w:p>
    <w:p w:rsidR="00A95A60" w:rsidRPr="004108CE" w:rsidRDefault="00A95A60" w:rsidP="00A95A60">
      <w:pPr>
        <w:jc w:val="both"/>
        <w:rPr>
          <w:rFonts w:asciiTheme="minorHAnsi" w:hAnsiTheme="minorHAnsi" w:cs="Tahoma"/>
          <w:i/>
          <w:sz w:val="22"/>
          <w:szCs w:val="22"/>
        </w:rPr>
      </w:pPr>
    </w:p>
    <w:p w:rsidR="00F731EC" w:rsidRPr="00F731EC" w:rsidRDefault="00F731EC" w:rsidP="00F731EC">
      <w:pPr>
        <w:pStyle w:val="ListParagraph"/>
        <w:numPr>
          <w:ilvl w:val="0"/>
          <w:numId w:val="1"/>
        </w:numPr>
        <w:jc w:val="both"/>
        <w:rPr>
          <w:rFonts w:asciiTheme="minorHAnsi" w:hAnsiTheme="minorHAnsi" w:cs="Tahoma"/>
          <w:i/>
          <w:sz w:val="22"/>
          <w:szCs w:val="22"/>
        </w:rPr>
      </w:pPr>
      <w:r w:rsidRPr="00F731EC">
        <w:rPr>
          <w:rFonts w:asciiTheme="minorHAnsi" w:hAnsiTheme="minorHAnsi" w:cs="Tahoma"/>
          <w:b/>
          <w:sz w:val="22"/>
          <w:szCs w:val="22"/>
        </w:rPr>
        <w:lastRenderedPageBreak/>
        <w:t xml:space="preserve">Oblik, način i mjesto dostave ponude </w:t>
      </w:r>
    </w:p>
    <w:p w:rsidR="00A95A60" w:rsidRPr="000B20D9" w:rsidRDefault="00A95A60" w:rsidP="00A95A60">
      <w:pPr>
        <w:pStyle w:val="ListParagraph"/>
        <w:tabs>
          <w:tab w:val="left" w:pos="540"/>
        </w:tabs>
        <w:ind w:left="708"/>
        <w:jc w:val="both"/>
        <w:rPr>
          <w:rFonts w:asciiTheme="minorHAnsi" w:hAnsiTheme="minorHAnsi" w:cs="Tahoma"/>
          <w:i/>
          <w:sz w:val="22"/>
          <w:szCs w:val="22"/>
        </w:rPr>
      </w:pPr>
      <w:r w:rsidRPr="000B20D9">
        <w:rPr>
          <w:rFonts w:asciiTheme="minorHAnsi" w:hAnsiTheme="minorHAnsi" w:cs="Tahoma"/>
          <w:i/>
          <w:sz w:val="22"/>
          <w:szCs w:val="22"/>
        </w:rPr>
        <w:t>Ponuda se dostavlja u pisanom obliku</w:t>
      </w:r>
      <w:r>
        <w:rPr>
          <w:rFonts w:asciiTheme="minorHAnsi" w:hAnsiTheme="minorHAnsi" w:cs="Tahoma"/>
          <w:i/>
          <w:sz w:val="22"/>
          <w:szCs w:val="22"/>
        </w:rPr>
        <w:t xml:space="preserve"> (poštom)</w:t>
      </w:r>
      <w:r w:rsidRPr="000B20D9">
        <w:rPr>
          <w:rFonts w:asciiTheme="minorHAnsi" w:hAnsiTheme="minorHAnsi" w:cs="Tahoma"/>
          <w:i/>
          <w:sz w:val="22"/>
          <w:szCs w:val="22"/>
        </w:rPr>
        <w:t xml:space="preserve">, u zatvorenoj omotnici s nazivom i adresom naručitelja, nazivom i adresom ponuditelja, naznakom predmeta nabave na koji se ponuda odnosi, naznakom </w:t>
      </w:r>
    </w:p>
    <w:p w:rsidR="00A95A60" w:rsidRDefault="00A95A60" w:rsidP="00A043FC">
      <w:pPr>
        <w:rPr>
          <w:rFonts w:asciiTheme="minorHAnsi" w:hAnsiTheme="minorHAnsi" w:cs="Tahoma"/>
          <w:i/>
          <w:sz w:val="22"/>
          <w:szCs w:val="22"/>
        </w:rPr>
      </w:pPr>
      <w:r>
        <w:rPr>
          <w:rFonts w:asciiTheme="minorHAnsi" w:hAnsiTheme="minorHAnsi" w:cs="Tahoma"/>
          <w:i/>
          <w:sz w:val="22"/>
          <w:szCs w:val="22"/>
        </w:rPr>
        <w:t xml:space="preserve">              </w:t>
      </w:r>
      <w:r w:rsidRPr="0039512F">
        <w:rPr>
          <w:rFonts w:asciiTheme="minorHAnsi" w:hAnsiTheme="minorHAnsi" w:cs="Tahoma"/>
          <w:i/>
          <w:sz w:val="22"/>
          <w:szCs w:val="22"/>
        </w:rPr>
        <w:t xml:space="preserve">" za provedbu otvorenog postupka za </w:t>
      </w:r>
      <w:r w:rsidR="00296DBF">
        <w:rPr>
          <w:rFonts w:asciiTheme="minorHAnsi" w:hAnsiTheme="minorHAnsi" w:cstheme="minorHAnsi"/>
          <w:i/>
          <w:sz w:val="22"/>
          <w:szCs w:val="22"/>
        </w:rPr>
        <w:t>fotografiranje klastera Slavonija</w:t>
      </w:r>
      <w:r w:rsidRPr="005D5524">
        <w:rPr>
          <w:rFonts w:asciiTheme="minorHAnsi" w:hAnsiTheme="minorHAnsi" w:cstheme="minorHAnsi"/>
          <w:i/>
          <w:sz w:val="22"/>
          <w:szCs w:val="22"/>
        </w:rPr>
        <w:t>,</w:t>
      </w:r>
      <w:r>
        <w:rPr>
          <w:rFonts w:asciiTheme="minorHAnsi" w:hAnsiTheme="minorHAnsi" w:cstheme="minorHAnsi"/>
          <w:i/>
          <w:sz w:val="22"/>
          <w:szCs w:val="22"/>
        </w:rPr>
        <w:t xml:space="preserve"> </w:t>
      </w:r>
      <w:proofErr w:type="spellStart"/>
      <w:r>
        <w:rPr>
          <w:rFonts w:asciiTheme="minorHAnsi" w:hAnsiTheme="minorHAnsi" w:cstheme="minorHAnsi"/>
          <w:i/>
          <w:sz w:val="22"/>
          <w:szCs w:val="22"/>
        </w:rPr>
        <w:t>ev</w:t>
      </w:r>
      <w:proofErr w:type="spellEnd"/>
      <w:r>
        <w:rPr>
          <w:rFonts w:asciiTheme="minorHAnsi" w:hAnsiTheme="minorHAnsi" w:cstheme="minorHAnsi"/>
          <w:i/>
          <w:sz w:val="22"/>
          <w:szCs w:val="22"/>
        </w:rPr>
        <w:t>. broj</w:t>
      </w:r>
      <w:r w:rsidRPr="00DD190C">
        <w:rPr>
          <w:rFonts w:asciiTheme="minorHAnsi" w:hAnsiTheme="minorHAnsi" w:cstheme="minorHAnsi"/>
          <w:i/>
          <w:sz w:val="22"/>
          <w:szCs w:val="22"/>
        </w:rPr>
        <w:t>:</w:t>
      </w:r>
      <w:r w:rsidR="00A043FC" w:rsidRPr="00DD190C">
        <w:rPr>
          <w:rFonts w:asciiTheme="minorHAnsi" w:hAnsiTheme="minorHAnsi" w:cstheme="minorHAnsi"/>
          <w:i/>
          <w:sz w:val="22"/>
          <w:szCs w:val="22"/>
        </w:rPr>
        <w:t xml:space="preserve"> </w:t>
      </w:r>
      <w:r w:rsidRPr="00DD190C">
        <w:rPr>
          <w:rFonts w:asciiTheme="minorHAnsi" w:hAnsiTheme="minorHAnsi" w:cs="Tahoma"/>
          <w:i/>
          <w:sz w:val="22"/>
          <w:szCs w:val="22"/>
        </w:rPr>
        <w:t xml:space="preserve"> 01</w:t>
      </w:r>
      <w:r w:rsidR="00DD190C" w:rsidRPr="00DD190C">
        <w:rPr>
          <w:rFonts w:asciiTheme="minorHAnsi" w:hAnsiTheme="minorHAnsi" w:cs="Tahoma"/>
          <w:i/>
          <w:sz w:val="22"/>
          <w:szCs w:val="22"/>
        </w:rPr>
        <w:t>2</w:t>
      </w:r>
      <w:r w:rsidRPr="00DD190C">
        <w:rPr>
          <w:rFonts w:asciiTheme="minorHAnsi" w:hAnsiTheme="minorHAnsi" w:cs="Tahoma"/>
          <w:i/>
          <w:sz w:val="22"/>
          <w:szCs w:val="22"/>
        </w:rPr>
        <w:t>/1</w:t>
      </w:r>
      <w:r w:rsidR="006A2E6B" w:rsidRPr="00DD190C">
        <w:rPr>
          <w:rFonts w:asciiTheme="minorHAnsi" w:hAnsiTheme="minorHAnsi" w:cs="Tahoma"/>
          <w:i/>
          <w:sz w:val="22"/>
          <w:szCs w:val="22"/>
        </w:rPr>
        <w:t>9</w:t>
      </w:r>
      <w:r w:rsidRPr="00DD190C">
        <w:rPr>
          <w:rFonts w:asciiTheme="minorHAnsi" w:hAnsiTheme="minorHAnsi" w:cs="Tahoma"/>
          <w:i/>
          <w:sz w:val="22"/>
          <w:szCs w:val="22"/>
        </w:rPr>
        <w:t xml:space="preserve"> "</w:t>
      </w:r>
    </w:p>
    <w:p w:rsidR="00A95A60" w:rsidRDefault="00A95A60" w:rsidP="00A95A60">
      <w:pPr>
        <w:pStyle w:val="ListParagraph"/>
        <w:jc w:val="both"/>
        <w:rPr>
          <w:rFonts w:asciiTheme="minorHAnsi" w:hAnsiTheme="minorHAnsi" w:cs="Tahoma"/>
          <w:i/>
          <w:sz w:val="22"/>
          <w:szCs w:val="22"/>
        </w:rPr>
      </w:pPr>
      <w:r w:rsidRPr="0039512F">
        <w:rPr>
          <w:rFonts w:asciiTheme="minorHAnsi" w:hAnsiTheme="minorHAnsi" w:cs="Tahoma"/>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296DBF" w:rsidRPr="005F5C09" w:rsidRDefault="00296DBF" w:rsidP="00A95A60">
      <w:pPr>
        <w:pStyle w:val="ListParagraph"/>
        <w:jc w:val="both"/>
        <w:rPr>
          <w:rFonts w:asciiTheme="minorHAnsi" w:hAnsiTheme="minorHAnsi" w:cs="Tahoma"/>
          <w:b/>
          <w:i/>
          <w:sz w:val="22"/>
          <w:szCs w:val="22"/>
        </w:rPr>
      </w:pPr>
    </w:p>
    <w:p w:rsidR="00A95A60" w:rsidRDefault="00A95A60" w:rsidP="00A95A60">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p>
    <w:p w:rsidR="00A95A60" w:rsidRDefault="00A95A60" w:rsidP="00A95A60">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Rok za dostavu </w:t>
      </w:r>
      <w:r w:rsidRPr="006A2E6B">
        <w:rPr>
          <w:rFonts w:asciiTheme="minorHAnsi" w:hAnsiTheme="minorHAnsi" w:cs="Tahoma"/>
          <w:i/>
          <w:sz w:val="22"/>
          <w:szCs w:val="22"/>
        </w:rPr>
        <w:t xml:space="preserve">je </w:t>
      </w:r>
      <w:r w:rsidR="00296DBF">
        <w:rPr>
          <w:rFonts w:asciiTheme="minorHAnsi" w:hAnsiTheme="minorHAnsi" w:cs="Tahoma"/>
          <w:i/>
          <w:sz w:val="22"/>
          <w:szCs w:val="22"/>
        </w:rPr>
        <w:t>1</w:t>
      </w:r>
      <w:r w:rsidR="002F44BC">
        <w:rPr>
          <w:rFonts w:asciiTheme="minorHAnsi" w:hAnsiTheme="minorHAnsi" w:cs="Tahoma"/>
          <w:i/>
          <w:sz w:val="22"/>
          <w:szCs w:val="22"/>
        </w:rPr>
        <w:t>2</w:t>
      </w:r>
      <w:r w:rsidRPr="006A2E6B">
        <w:rPr>
          <w:rFonts w:asciiTheme="minorHAnsi" w:hAnsiTheme="minorHAnsi" w:cs="Tahoma"/>
          <w:i/>
          <w:sz w:val="22"/>
          <w:szCs w:val="22"/>
        </w:rPr>
        <w:t xml:space="preserve">. </w:t>
      </w:r>
      <w:r w:rsidR="00A043FC" w:rsidRPr="006A2E6B">
        <w:rPr>
          <w:rFonts w:asciiTheme="minorHAnsi" w:hAnsiTheme="minorHAnsi" w:cs="Tahoma"/>
          <w:i/>
          <w:sz w:val="22"/>
          <w:szCs w:val="22"/>
        </w:rPr>
        <w:t>travnja</w:t>
      </w:r>
      <w:r w:rsidRPr="006A2E6B">
        <w:rPr>
          <w:rFonts w:asciiTheme="minorHAnsi" w:hAnsiTheme="minorHAnsi" w:cs="Tahoma"/>
          <w:i/>
          <w:sz w:val="22"/>
          <w:szCs w:val="22"/>
        </w:rPr>
        <w:t xml:space="preserve"> 201</w:t>
      </w:r>
      <w:r w:rsidR="00A043FC" w:rsidRPr="006A2E6B">
        <w:rPr>
          <w:rFonts w:asciiTheme="minorHAnsi" w:hAnsiTheme="minorHAnsi" w:cs="Tahoma"/>
          <w:i/>
          <w:sz w:val="22"/>
          <w:szCs w:val="22"/>
        </w:rPr>
        <w:t>9</w:t>
      </w:r>
      <w:r w:rsidRPr="006A2E6B">
        <w:rPr>
          <w:rFonts w:asciiTheme="minorHAnsi" w:hAnsiTheme="minorHAnsi" w:cs="Tahoma"/>
          <w:i/>
          <w:sz w:val="22"/>
          <w:szCs w:val="22"/>
        </w:rPr>
        <w:t>.</w:t>
      </w:r>
      <w:r w:rsidRPr="00D30ECE">
        <w:rPr>
          <w:rFonts w:asciiTheme="minorHAnsi" w:hAnsiTheme="minorHAnsi" w:cs="Tahoma"/>
          <w:i/>
          <w:sz w:val="22"/>
          <w:szCs w:val="22"/>
        </w:rPr>
        <w:t xml:space="preserve"> godine do 12:00 sati, </w:t>
      </w:r>
      <w:r w:rsidRPr="000B20D9">
        <w:rPr>
          <w:rFonts w:asciiTheme="minorHAnsi" w:hAnsiTheme="minorHAnsi" w:cs="Tahoma"/>
          <w:i/>
          <w:sz w:val="22"/>
          <w:szCs w:val="22"/>
        </w:rPr>
        <w:t xml:space="preserve">mjesto dostave ponuda je </w:t>
      </w:r>
    </w:p>
    <w:p w:rsidR="00A95A60" w:rsidRPr="000B20D9" w:rsidRDefault="00A95A60" w:rsidP="00A95A60">
      <w:pPr>
        <w:pStyle w:val="ListParagraph"/>
        <w:tabs>
          <w:tab w:val="left" w:pos="360"/>
        </w:tabs>
        <w:jc w:val="both"/>
        <w:rPr>
          <w:rFonts w:asciiTheme="minorHAnsi" w:hAnsiTheme="minorHAnsi" w:cs="Tahoma"/>
          <w:i/>
          <w:sz w:val="22"/>
          <w:szCs w:val="22"/>
        </w:rPr>
      </w:pPr>
      <w:r w:rsidRPr="000B20D9">
        <w:rPr>
          <w:rFonts w:asciiTheme="minorHAnsi" w:hAnsiTheme="minorHAnsi" w:cs="Tahoma"/>
          <w:i/>
          <w:sz w:val="22"/>
          <w:szCs w:val="22"/>
        </w:rPr>
        <w:t xml:space="preserve">Hrvatska turistička zajednica – Glavni ured, </w:t>
      </w:r>
      <w:proofErr w:type="spellStart"/>
      <w:r w:rsidRPr="000B20D9">
        <w:rPr>
          <w:rFonts w:asciiTheme="minorHAnsi" w:hAnsiTheme="minorHAnsi" w:cs="Tahoma"/>
          <w:i/>
          <w:sz w:val="22"/>
          <w:szCs w:val="22"/>
        </w:rPr>
        <w:t>Iblerov</w:t>
      </w:r>
      <w:proofErr w:type="spellEnd"/>
      <w:r w:rsidRPr="000B20D9">
        <w:rPr>
          <w:rFonts w:asciiTheme="minorHAnsi" w:hAnsiTheme="minorHAnsi" w:cs="Tahoma"/>
          <w:i/>
          <w:sz w:val="22"/>
          <w:szCs w:val="22"/>
        </w:rPr>
        <w:t xml:space="preserve"> trg 10/IV, Zagreb.</w:t>
      </w:r>
      <w:r>
        <w:rPr>
          <w:rFonts w:asciiTheme="minorHAnsi" w:hAnsiTheme="minorHAnsi" w:cs="Tahoma"/>
          <w:i/>
          <w:sz w:val="22"/>
          <w:szCs w:val="22"/>
        </w:rPr>
        <w:t xml:space="preserve">    </w:t>
      </w:r>
    </w:p>
    <w:p w:rsidR="00A95A60" w:rsidRPr="00BA0F7A" w:rsidRDefault="00A95A60" w:rsidP="00A95A60">
      <w:pPr>
        <w:jc w:val="both"/>
        <w:rPr>
          <w:rFonts w:asciiTheme="minorHAnsi" w:hAnsiTheme="minorHAnsi" w:cs="Tahoma"/>
          <w:sz w:val="22"/>
          <w:szCs w:val="22"/>
        </w:rPr>
      </w:pPr>
    </w:p>
    <w:p w:rsidR="00A95A60" w:rsidRDefault="00A95A60" w:rsidP="00A95A60">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w:t>
      </w:r>
    </w:p>
    <w:p w:rsidR="00A95A60" w:rsidRPr="00BA0F7A"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hrvatski jezik</w:t>
      </w:r>
    </w:p>
    <w:p w:rsidR="00A95A60" w:rsidRPr="00BA0F7A" w:rsidRDefault="00A95A60" w:rsidP="00A95A60">
      <w:pPr>
        <w:pStyle w:val="ListParagraph"/>
        <w:jc w:val="both"/>
        <w:rPr>
          <w:rFonts w:asciiTheme="minorHAnsi" w:hAnsiTheme="minorHAnsi" w:cs="Tahoma"/>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60 dana</w:t>
      </w:r>
    </w:p>
    <w:p w:rsidR="00A95A60" w:rsidRDefault="00A95A60" w:rsidP="00A95A60">
      <w:pPr>
        <w:pStyle w:val="ListParagraph"/>
        <w:jc w:val="both"/>
        <w:rPr>
          <w:rFonts w:asciiTheme="minorHAnsi" w:hAnsiTheme="minorHAnsi" w:cs="Tahoma"/>
          <w:i/>
          <w:sz w:val="22"/>
          <w:szCs w:val="22"/>
        </w:rPr>
      </w:pPr>
    </w:p>
    <w:p w:rsidR="00A95A60" w:rsidRPr="00E72504" w:rsidRDefault="00A95A60" w:rsidP="00A95A60">
      <w:pPr>
        <w:pStyle w:val="ListParagraph"/>
        <w:numPr>
          <w:ilvl w:val="0"/>
          <w:numId w:val="1"/>
        </w:numPr>
        <w:rPr>
          <w:rFonts w:asciiTheme="minorHAnsi" w:hAnsiTheme="minorHAnsi" w:cs="Tahoma"/>
          <w:b/>
          <w:sz w:val="22"/>
          <w:szCs w:val="22"/>
        </w:rPr>
      </w:pPr>
      <w:r w:rsidRPr="00E72504">
        <w:rPr>
          <w:rFonts w:asciiTheme="minorHAnsi" w:hAnsiTheme="minorHAnsi" w:cs="Tahoma"/>
          <w:b/>
          <w:sz w:val="22"/>
          <w:szCs w:val="22"/>
        </w:rPr>
        <w:t xml:space="preserve">Količina predmeta nabave / učestalost ispunjavanja usluga koje su predmet nabave </w:t>
      </w:r>
    </w:p>
    <w:p w:rsidR="00A043FC" w:rsidRPr="00E43DF1" w:rsidRDefault="00E43DF1" w:rsidP="00E43DF1">
      <w:pPr>
        <w:rPr>
          <w:rFonts w:asciiTheme="minorHAnsi" w:hAnsiTheme="minorHAnsi" w:cs="Tahoma"/>
          <w:i/>
          <w:sz w:val="22"/>
          <w:szCs w:val="22"/>
        </w:rPr>
      </w:pPr>
      <w:r>
        <w:rPr>
          <w:rFonts w:asciiTheme="minorHAnsi" w:hAnsiTheme="minorHAnsi" w:cs="Tahoma"/>
          <w:i/>
          <w:sz w:val="22"/>
          <w:szCs w:val="22"/>
        </w:rPr>
        <w:t xml:space="preserve">             </w:t>
      </w:r>
      <w:r w:rsidR="00A043FC" w:rsidRPr="00E43DF1">
        <w:rPr>
          <w:rFonts w:asciiTheme="minorHAnsi" w:hAnsiTheme="minorHAnsi" w:cs="Tahoma"/>
          <w:i/>
          <w:sz w:val="22"/>
          <w:szCs w:val="22"/>
        </w:rPr>
        <w:t>200 fotografija</w:t>
      </w:r>
      <w:r w:rsidR="0050084F">
        <w:rPr>
          <w:rFonts w:asciiTheme="minorHAnsi" w:hAnsiTheme="minorHAnsi" w:cs="Tahoma"/>
          <w:i/>
          <w:sz w:val="22"/>
          <w:szCs w:val="22"/>
        </w:rPr>
        <w:t xml:space="preserve"> (40 fotografija</w:t>
      </w:r>
      <w:r w:rsidR="00831EC5">
        <w:rPr>
          <w:rFonts w:asciiTheme="minorHAnsi" w:hAnsiTheme="minorHAnsi" w:cs="Tahoma"/>
          <w:i/>
          <w:sz w:val="22"/>
          <w:szCs w:val="22"/>
        </w:rPr>
        <w:t xml:space="preserve"> po županiji</w:t>
      </w:r>
      <w:r w:rsidR="0050084F">
        <w:rPr>
          <w:rFonts w:asciiTheme="minorHAnsi" w:hAnsiTheme="minorHAnsi" w:cs="Tahoma"/>
          <w:i/>
          <w:sz w:val="22"/>
          <w:szCs w:val="22"/>
        </w:rPr>
        <w:t xml:space="preserve">) </w:t>
      </w:r>
    </w:p>
    <w:p w:rsidR="00A043FC" w:rsidRPr="00BA0F7A" w:rsidRDefault="00A043FC" w:rsidP="00A043FC">
      <w:pPr>
        <w:pStyle w:val="ListParagraph"/>
        <w:rPr>
          <w:rFonts w:asciiTheme="minorHAnsi" w:hAnsiTheme="minorHAnsi" w:cs="Tahoma"/>
          <w:i/>
          <w:sz w:val="22"/>
          <w:szCs w:val="22"/>
        </w:rPr>
      </w:pPr>
    </w:p>
    <w:p w:rsidR="00A043FC" w:rsidRPr="00A043FC" w:rsidRDefault="00A95A60" w:rsidP="00A95A60">
      <w:pPr>
        <w:pStyle w:val="ListParagraph"/>
        <w:numPr>
          <w:ilvl w:val="0"/>
          <w:numId w:val="1"/>
        </w:numPr>
        <w:jc w:val="both"/>
        <w:rPr>
          <w:rFonts w:asciiTheme="minorHAnsi" w:hAnsiTheme="minorHAnsi" w:cs="Tahoma"/>
          <w:i/>
          <w:sz w:val="22"/>
          <w:szCs w:val="22"/>
        </w:rPr>
      </w:pPr>
      <w:r w:rsidRPr="00A043FC">
        <w:rPr>
          <w:rFonts w:asciiTheme="minorHAnsi" w:hAnsiTheme="minorHAnsi" w:cs="Tahoma"/>
          <w:b/>
          <w:sz w:val="22"/>
          <w:szCs w:val="22"/>
        </w:rPr>
        <w:t xml:space="preserve">Vrijeme, način i mjesto otvaranja ponuda </w:t>
      </w:r>
    </w:p>
    <w:p w:rsidR="00A95A60" w:rsidRPr="00A043FC" w:rsidRDefault="00A95A60" w:rsidP="00A043FC">
      <w:pPr>
        <w:pStyle w:val="ListParagraph"/>
        <w:ind w:left="643"/>
        <w:jc w:val="both"/>
        <w:rPr>
          <w:rFonts w:asciiTheme="minorHAnsi" w:hAnsiTheme="minorHAnsi" w:cs="Tahoma"/>
          <w:i/>
          <w:sz w:val="22"/>
          <w:szCs w:val="22"/>
        </w:rPr>
      </w:pPr>
      <w:r w:rsidRPr="00A043FC">
        <w:rPr>
          <w:rFonts w:asciiTheme="minorHAnsi" w:hAnsiTheme="minorHAnsi" w:cs="Tahoma"/>
          <w:i/>
          <w:sz w:val="22"/>
          <w:szCs w:val="22"/>
        </w:rPr>
        <w:t>Otvaranje ponuda je nejavno.</w:t>
      </w:r>
    </w:p>
    <w:p w:rsidR="00A95A60" w:rsidRDefault="00A95A60" w:rsidP="00A95A60">
      <w:pPr>
        <w:pStyle w:val="ListParagraph"/>
        <w:jc w:val="both"/>
        <w:rPr>
          <w:rFonts w:asciiTheme="minorHAnsi" w:hAnsiTheme="minorHAnsi" w:cs="Tahoma"/>
          <w:i/>
          <w:sz w:val="22"/>
          <w:szCs w:val="22"/>
        </w:rPr>
      </w:pP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 xml:space="preserve">Za provedbu nabave će se formirati stručno povjerenstvo koje će se sastojati od stručnog kadra Hrvatske turističke zajednice koji će na temelju kriterija za ocjenu ponuda odabrati onu najprihvatljiviju.  </w:t>
      </w:r>
    </w:p>
    <w:p w:rsidR="00A95A60" w:rsidRPr="006E206C" w:rsidRDefault="00A95A60" w:rsidP="00A95A60">
      <w:pPr>
        <w:jc w:val="both"/>
        <w:rPr>
          <w:rFonts w:asciiTheme="minorHAnsi" w:hAnsiTheme="minorHAnsi" w:cs="Tahoma"/>
          <w:i/>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A95A60" w:rsidRPr="007D70B2" w:rsidRDefault="00A95A60" w:rsidP="00A95A60">
      <w:pPr>
        <w:pStyle w:val="ListParagraph"/>
        <w:jc w:val="both"/>
        <w:rPr>
          <w:rFonts w:asciiTheme="minorHAnsi" w:hAnsiTheme="minorHAnsi" w:cs="Tahoma"/>
          <w:i/>
          <w:sz w:val="22"/>
          <w:szCs w:val="22"/>
        </w:rPr>
      </w:pPr>
      <w:r w:rsidRPr="007D70B2">
        <w:rPr>
          <w:rFonts w:asciiTheme="minorHAnsi" w:hAnsiTheme="minorHAnsi" w:cs="Tahoma"/>
          <w:i/>
          <w:sz w:val="22"/>
          <w:szCs w:val="22"/>
        </w:rPr>
        <w:t>Stručno povjerenstvo razmotrit će pristigle ponude te ih ocijeniti prema niže navedenim kriterijima i bodovima. U skladu s kriterijima i načinu bodovanja, utvrdit će se ukupan broj bodova svake pojedine ponude te će se izvršiti rangiranje ponuda.</w:t>
      </w:r>
    </w:p>
    <w:p w:rsidR="00A95A60" w:rsidRPr="00BF2BAE" w:rsidRDefault="00A95A60" w:rsidP="00A95A60">
      <w:pPr>
        <w:pStyle w:val="ListParagraph"/>
        <w:jc w:val="both"/>
        <w:rPr>
          <w:rFonts w:asciiTheme="minorHAnsi" w:hAnsiTheme="minorHAnsi" w:cs="Tahoma"/>
          <w:i/>
          <w:sz w:val="22"/>
          <w:szCs w:val="22"/>
          <w:u w:val="single"/>
        </w:rPr>
      </w:pPr>
    </w:p>
    <w:p w:rsidR="00A95A60" w:rsidRPr="00BF2BAE" w:rsidRDefault="00A95A60" w:rsidP="00A95A60">
      <w:pPr>
        <w:pStyle w:val="ListParagraph"/>
        <w:jc w:val="both"/>
        <w:rPr>
          <w:rFonts w:asciiTheme="minorHAnsi" w:hAnsiTheme="minorHAnsi" w:cs="Tahoma"/>
          <w:i/>
          <w:sz w:val="22"/>
          <w:szCs w:val="22"/>
        </w:rPr>
      </w:pPr>
      <w:r w:rsidRPr="00BF2BAE">
        <w:rPr>
          <w:rFonts w:asciiTheme="minorHAnsi" w:hAnsiTheme="minorHAnsi" w:cs="Tahoma"/>
          <w:i/>
          <w:sz w:val="22"/>
          <w:szCs w:val="22"/>
        </w:rPr>
        <w:t>1. Reference</w:t>
      </w:r>
    </w:p>
    <w:p w:rsidR="00A95A60" w:rsidRPr="00BF2BAE"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Bodovi</w:t>
      </w:r>
      <w:r w:rsidRPr="00BF2BAE">
        <w:rPr>
          <w:rFonts w:asciiTheme="minorHAnsi" w:hAnsiTheme="minorHAnsi" w:cs="Tahoma"/>
          <w:i/>
          <w:sz w:val="22"/>
          <w:szCs w:val="22"/>
        </w:rPr>
        <w:t xml:space="preserve">: </w:t>
      </w:r>
      <w:r w:rsidR="00C83104">
        <w:rPr>
          <w:rFonts w:asciiTheme="minorHAnsi" w:hAnsiTheme="minorHAnsi" w:cs="Tahoma"/>
          <w:i/>
          <w:sz w:val="22"/>
          <w:szCs w:val="22"/>
        </w:rPr>
        <w:t>30</w:t>
      </w:r>
    </w:p>
    <w:p w:rsidR="00A95A60" w:rsidRDefault="00A95A60" w:rsidP="00A95A60">
      <w:pPr>
        <w:pStyle w:val="ListParagraph"/>
        <w:jc w:val="both"/>
        <w:rPr>
          <w:rFonts w:asciiTheme="minorHAnsi" w:hAnsiTheme="minorHAnsi" w:cs="Tahoma"/>
          <w:i/>
          <w:sz w:val="22"/>
          <w:szCs w:val="22"/>
        </w:rPr>
      </w:pPr>
      <w:r w:rsidRPr="00BF2BAE">
        <w:rPr>
          <w:rFonts w:asciiTheme="minorHAnsi" w:hAnsiTheme="minorHAnsi" w:cs="Tahoma"/>
          <w:i/>
          <w:sz w:val="22"/>
          <w:szCs w:val="22"/>
        </w:rPr>
        <w:t>Opis: referentna lista ponuditelja i iskustvo rada na istim i/ili sličnim projektima</w:t>
      </w:r>
      <w:r>
        <w:rPr>
          <w:rFonts w:asciiTheme="minorHAnsi" w:hAnsiTheme="minorHAnsi" w:cs="Tahoma"/>
          <w:i/>
          <w:sz w:val="22"/>
          <w:szCs w:val="22"/>
        </w:rPr>
        <w:t>, što podrazumijeva prikupljene nagrade i ostvarene suradnje sa zapaženim rezultatima</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Maksimalni broj bodova dodjeljuje se ponuditelju čija referentna lista u usporedbi s referentnim listama ostalih ponuditelja, ima najbolje reference prema gore navedenim opisnim kriterijima. Preostalim ponuditeljima dodjeljuje se broj bodova sukladno kvaliteti referentne liste.</w:t>
      </w:r>
    </w:p>
    <w:p w:rsidR="00A95A60" w:rsidRPr="00371F9D" w:rsidRDefault="00A95A60" w:rsidP="00A95A60">
      <w:pPr>
        <w:jc w:val="both"/>
        <w:rPr>
          <w:rFonts w:asciiTheme="minorHAnsi" w:hAnsiTheme="minorHAnsi" w:cs="Tahoma"/>
          <w:i/>
          <w:sz w:val="22"/>
          <w:szCs w:val="22"/>
        </w:rPr>
      </w:pPr>
    </w:p>
    <w:p w:rsidR="00A95A60" w:rsidRPr="00BF2BAE" w:rsidRDefault="00A95A60" w:rsidP="00A95A60">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2. </w:t>
      </w:r>
      <w:r>
        <w:rPr>
          <w:rFonts w:asciiTheme="minorHAnsi" w:hAnsiTheme="minorHAnsi" w:cs="Tahoma"/>
          <w:i/>
          <w:sz w:val="22"/>
          <w:szCs w:val="22"/>
        </w:rPr>
        <w:t>Cijena usluge</w:t>
      </w:r>
    </w:p>
    <w:p w:rsidR="00A95A60" w:rsidRPr="00BF2BAE"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Bodovi</w:t>
      </w:r>
      <w:r w:rsidRPr="00BF2BAE">
        <w:rPr>
          <w:rFonts w:asciiTheme="minorHAnsi" w:hAnsiTheme="minorHAnsi" w:cs="Tahoma"/>
          <w:i/>
          <w:sz w:val="22"/>
          <w:szCs w:val="22"/>
        </w:rPr>
        <w:t xml:space="preserve">: </w:t>
      </w:r>
      <w:r w:rsidR="00C83104">
        <w:rPr>
          <w:rFonts w:asciiTheme="minorHAnsi" w:hAnsiTheme="minorHAnsi" w:cs="Tahoma"/>
          <w:i/>
          <w:sz w:val="22"/>
          <w:szCs w:val="22"/>
        </w:rPr>
        <w:t>40</w:t>
      </w:r>
    </w:p>
    <w:p w:rsidR="00A95A60" w:rsidRDefault="00A95A60" w:rsidP="00A95A60">
      <w:pPr>
        <w:pStyle w:val="ListParagraph"/>
        <w:jc w:val="both"/>
        <w:rPr>
          <w:rFonts w:asciiTheme="minorHAnsi" w:hAnsiTheme="minorHAnsi" w:cs="Tahoma"/>
          <w:i/>
          <w:sz w:val="22"/>
          <w:szCs w:val="22"/>
          <w:u w:val="single"/>
        </w:rPr>
      </w:pPr>
      <w:r>
        <w:rPr>
          <w:rFonts w:asciiTheme="minorHAnsi" w:hAnsiTheme="minorHAnsi" w:cs="Tahoma"/>
          <w:i/>
          <w:sz w:val="22"/>
          <w:szCs w:val="22"/>
        </w:rPr>
        <w:t xml:space="preserve">Formula: </w:t>
      </w:r>
      <w:r w:rsidRPr="00804D67">
        <w:rPr>
          <w:rFonts w:asciiTheme="minorHAnsi" w:hAnsiTheme="minorHAnsi" w:cs="Tahoma"/>
          <w:i/>
          <w:sz w:val="22"/>
          <w:szCs w:val="22"/>
          <w:u w:val="single"/>
        </w:rPr>
        <w:t>usporedna cijena najniže ponude x 20</w:t>
      </w:r>
      <w:r w:rsidRPr="00804D67">
        <w:rPr>
          <w:rFonts w:asciiTheme="minorHAnsi" w:hAnsiTheme="minorHAnsi" w:cs="Tahoma"/>
          <w:i/>
          <w:sz w:val="22"/>
          <w:szCs w:val="22"/>
        </w:rPr>
        <w:t xml:space="preserve">          </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ab/>
        <w:t xml:space="preserve">   usporedna cijena ponuditelja kojeg gledamo</w:t>
      </w:r>
    </w:p>
    <w:p w:rsidR="00A95A60" w:rsidRDefault="00A95A60" w:rsidP="00A95A60">
      <w:pPr>
        <w:pStyle w:val="ListParagraph"/>
        <w:jc w:val="both"/>
        <w:rPr>
          <w:rFonts w:asciiTheme="minorHAnsi" w:hAnsiTheme="minorHAnsi" w:cs="Tahoma"/>
          <w:i/>
          <w:sz w:val="22"/>
          <w:szCs w:val="22"/>
        </w:rPr>
      </w:pPr>
    </w:p>
    <w:p w:rsidR="00A95A60" w:rsidRPr="00BF2BAE" w:rsidRDefault="00C83104" w:rsidP="00A95A60">
      <w:pPr>
        <w:pStyle w:val="ListParagraph"/>
        <w:jc w:val="both"/>
        <w:rPr>
          <w:rFonts w:asciiTheme="minorHAnsi" w:hAnsiTheme="minorHAnsi" w:cs="Tahoma"/>
          <w:i/>
          <w:sz w:val="22"/>
          <w:szCs w:val="22"/>
        </w:rPr>
      </w:pPr>
      <w:r>
        <w:rPr>
          <w:rFonts w:asciiTheme="minorHAnsi" w:hAnsiTheme="minorHAnsi" w:cs="Tahoma"/>
          <w:i/>
          <w:sz w:val="22"/>
          <w:szCs w:val="22"/>
        </w:rPr>
        <w:t>3</w:t>
      </w:r>
      <w:r w:rsidR="00A95A60" w:rsidRPr="00BF2BAE">
        <w:rPr>
          <w:rFonts w:asciiTheme="minorHAnsi" w:hAnsiTheme="minorHAnsi" w:cs="Tahoma"/>
          <w:i/>
          <w:sz w:val="22"/>
          <w:szCs w:val="22"/>
        </w:rPr>
        <w:t>. Portfolio</w:t>
      </w:r>
    </w:p>
    <w:p w:rsidR="00A95A60" w:rsidRPr="00BF2BAE"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Bodovi</w:t>
      </w:r>
      <w:r w:rsidRPr="00BF2BAE">
        <w:rPr>
          <w:rFonts w:asciiTheme="minorHAnsi" w:hAnsiTheme="minorHAnsi" w:cs="Tahoma"/>
          <w:i/>
          <w:sz w:val="22"/>
          <w:szCs w:val="22"/>
        </w:rPr>
        <w:t xml:space="preserve">: </w:t>
      </w:r>
      <w:r w:rsidR="00C83104">
        <w:rPr>
          <w:rFonts w:asciiTheme="minorHAnsi" w:hAnsiTheme="minorHAnsi" w:cs="Tahoma"/>
          <w:i/>
          <w:sz w:val="22"/>
          <w:szCs w:val="22"/>
        </w:rPr>
        <w:t>30</w:t>
      </w:r>
    </w:p>
    <w:p w:rsidR="00A95A60" w:rsidRPr="00C83104" w:rsidRDefault="00A95A60" w:rsidP="00A95A60">
      <w:pPr>
        <w:pStyle w:val="ListParagraph"/>
        <w:jc w:val="both"/>
        <w:rPr>
          <w:rFonts w:asciiTheme="minorHAnsi" w:hAnsiTheme="minorHAnsi" w:cs="Tahoma"/>
          <w:i/>
          <w:sz w:val="22"/>
          <w:szCs w:val="22"/>
        </w:rPr>
      </w:pPr>
      <w:r w:rsidRPr="00C83104">
        <w:rPr>
          <w:rFonts w:asciiTheme="minorHAnsi" w:hAnsiTheme="minorHAnsi" w:cs="Tahoma"/>
          <w:i/>
          <w:sz w:val="22"/>
          <w:szCs w:val="22"/>
        </w:rPr>
        <w:t>Opis: razina kvalitete foto materijala koja se očituje kroz određene snimateljske tehnike</w:t>
      </w:r>
    </w:p>
    <w:p w:rsidR="00A95A60" w:rsidRPr="00C83104" w:rsidRDefault="00A95A60" w:rsidP="00A95A60">
      <w:pPr>
        <w:pStyle w:val="ListParagraph"/>
        <w:jc w:val="both"/>
        <w:rPr>
          <w:rFonts w:asciiTheme="minorHAnsi" w:hAnsiTheme="minorHAnsi" w:cs="Tahoma"/>
          <w:i/>
          <w:sz w:val="22"/>
          <w:szCs w:val="22"/>
        </w:rPr>
      </w:pPr>
      <w:r w:rsidRPr="00C83104">
        <w:rPr>
          <w:rFonts w:asciiTheme="minorHAnsi" w:hAnsiTheme="minorHAnsi" w:cs="Tahoma"/>
          <w:i/>
          <w:sz w:val="22"/>
          <w:szCs w:val="22"/>
        </w:rPr>
        <w:t>i vještine (plan, rakurs, kompozicija, polje oštrine, ekspozicija, osvjetljenje, obrada fotografija,</w:t>
      </w:r>
    </w:p>
    <w:p w:rsidR="00A95A60" w:rsidRDefault="00A95A60" w:rsidP="00A95A60">
      <w:pPr>
        <w:pStyle w:val="ListParagraph"/>
        <w:jc w:val="both"/>
        <w:rPr>
          <w:rFonts w:asciiTheme="minorHAnsi" w:hAnsiTheme="minorHAnsi" w:cs="Tahoma"/>
          <w:i/>
          <w:sz w:val="22"/>
          <w:szCs w:val="22"/>
        </w:rPr>
      </w:pPr>
      <w:r w:rsidRPr="00C83104">
        <w:rPr>
          <w:rFonts w:asciiTheme="minorHAnsi" w:hAnsiTheme="minorHAnsi" w:cs="Tahoma"/>
          <w:i/>
          <w:sz w:val="22"/>
          <w:szCs w:val="22"/>
        </w:rPr>
        <w:lastRenderedPageBreak/>
        <w:t xml:space="preserve">i sl.) koje su primjerene i prilagodljive za foto snimanje </w:t>
      </w:r>
      <w:r w:rsidR="00A043FC" w:rsidRPr="00C83104">
        <w:rPr>
          <w:rFonts w:asciiTheme="minorHAnsi" w:hAnsiTheme="minorHAnsi" w:cs="Tahoma"/>
          <w:i/>
          <w:sz w:val="22"/>
          <w:szCs w:val="22"/>
        </w:rPr>
        <w:t xml:space="preserve">raznih </w:t>
      </w:r>
      <w:r w:rsidR="0050084F">
        <w:rPr>
          <w:rFonts w:asciiTheme="minorHAnsi" w:hAnsiTheme="minorHAnsi" w:cs="Tahoma"/>
          <w:i/>
          <w:sz w:val="22"/>
          <w:szCs w:val="22"/>
        </w:rPr>
        <w:t xml:space="preserve">tema navedenih u natječajnoj </w:t>
      </w:r>
      <w:r w:rsidR="0050084F" w:rsidRPr="00831EC5">
        <w:rPr>
          <w:rFonts w:asciiTheme="minorHAnsi" w:hAnsiTheme="minorHAnsi" w:cs="Tahoma"/>
          <w:i/>
          <w:sz w:val="22"/>
          <w:szCs w:val="22"/>
        </w:rPr>
        <w:t xml:space="preserve">dokumentaciji (eno-gastro, </w:t>
      </w:r>
      <w:r w:rsidR="00A043FC" w:rsidRPr="00831EC5">
        <w:rPr>
          <w:rFonts w:asciiTheme="minorHAnsi" w:hAnsiTheme="minorHAnsi" w:cs="Tahoma"/>
          <w:i/>
          <w:sz w:val="22"/>
          <w:szCs w:val="22"/>
        </w:rPr>
        <w:t>kulturnih</w:t>
      </w:r>
      <w:r w:rsidR="0050084F" w:rsidRPr="00831EC5">
        <w:rPr>
          <w:rFonts w:asciiTheme="minorHAnsi" w:hAnsiTheme="minorHAnsi" w:cs="Tahoma"/>
          <w:i/>
          <w:sz w:val="22"/>
          <w:szCs w:val="22"/>
        </w:rPr>
        <w:t>, priroda, aktivni turizam</w:t>
      </w:r>
      <w:r w:rsidR="00030A86">
        <w:rPr>
          <w:rFonts w:asciiTheme="minorHAnsi" w:hAnsiTheme="minorHAnsi" w:cs="Tahoma"/>
          <w:i/>
          <w:sz w:val="22"/>
          <w:szCs w:val="22"/>
        </w:rPr>
        <w:t>, manifestacije</w:t>
      </w:r>
      <w:r w:rsidR="0050084F" w:rsidRPr="00831EC5">
        <w:rPr>
          <w:rFonts w:asciiTheme="minorHAnsi" w:hAnsiTheme="minorHAnsi" w:cs="Tahoma"/>
          <w:i/>
          <w:sz w:val="22"/>
          <w:szCs w:val="22"/>
        </w:rPr>
        <w:t>…)</w:t>
      </w:r>
      <w:r w:rsidRPr="00831EC5">
        <w:rPr>
          <w:rFonts w:asciiTheme="minorHAnsi" w:hAnsiTheme="minorHAnsi" w:cs="Tahoma"/>
          <w:i/>
          <w:sz w:val="22"/>
          <w:szCs w:val="22"/>
        </w:rPr>
        <w:t xml:space="preserve">. Potrebno je dostaviti minimalno 10 kolor fotografija koje obavezno uključuju tematiku </w:t>
      </w:r>
      <w:r w:rsidR="0050084F" w:rsidRPr="00831EC5">
        <w:rPr>
          <w:rFonts w:asciiTheme="minorHAnsi" w:hAnsiTheme="minorHAnsi" w:cs="Tahoma"/>
          <w:i/>
          <w:sz w:val="22"/>
          <w:szCs w:val="22"/>
        </w:rPr>
        <w:t>eno-gastro</w:t>
      </w:r>
      <w:r w:rsidRPr="00831EC5">
        <w:rPr>
          <w:rFonts w:asciiTheme="minorHAnsi" w:hAnsiTheme="minorHAnsi" w:cs="Tahoma"/>
          <w:i/>
          <w:sz w:val="22"/>
          <w:szCs w:val="22"/>
        </w:rPr>
        <w:t xml:space="preserve">, </w:t>
      </w:r>
      <w:r w:rsidR="0050084F" w:rsidRPr="00831EC5">
        <w:rPr>
          <w:rFonts w:asciiTheme="minorHAnsi" w:hAnsiTheme="minorHAnsi" w:cs="Tahoma"/>
          <w:i/>
          <w:sz w:val="22"/>
          <w:szCs w:val="22"/>
        </w:rPr>
        <w:t>kulturu, prirodu</w:t>
      </w:r>
      <w:r w:rsidR="00831EC5" w:rsidRPr="00831EC5">
        <w:rPr>
          <w:rFonts w:asciiTheme="minorHAnsi" w:hAnsiTheme="minorHAnsi" w:cs="Tahoma"/>
          <w:i/>
          <w:sz w:val="22"/>
          <w:szCs w:val="22"/>
        </w:rPr>
        <w:t>, aktivni turizam</w:t>
      </w:r>
      <w:r w:rsidR="00030A86">
        <w:rPr>
          <w:rFonts w:asciiTheme="minorHAnsi" w:hAnsiTheme="minorHAnsi" w:cs="Tahoma"/>
          <w:i/>
          <w:sz w:val="22"/>
          <w:szCs w:val="22"/>
        </w:rPr>
        <w:t>, manifestacije</w:t>
      </w:r>
      <w:r w:rsidRPr="00831EC5">
        <w:rPr>
          <w:rFonts w:asciiTheme="minorHAnsi" w:hAnsiTheme="minorHAnsi" w:cs="Tahoma"/>
          <w:i/>
          <w:sz w:val="22"/>
          <w:szCs w:val="22"/>
        </w:rPr>
        <w:t>. Na fotografijama ne smije biti vidljiva upotreba intenzivnih filtera. Kroz portfolio mora biti vidljiva fotografska tehnika snimanja lokacije,</w:t>
      </w:r>
      <w:r w:rsidR="00CC54BA" w:rsidRPr="00831EC5">
        <w:rPr>
          <w:rFonts w:asciiTheme="minorHAnsi" w:hAnsiTheme="minorHAnsi" w:cs="Tahoma"/>
          <w:i/>
          <w:sz w:val="22"/>
          <w:szCs w:val="22"/>
        </w:rPr>
        <w:t xml:space="preserve"> znamenitosti,</w:t>
      </w:r>
      <w:r w:rsidRPr="00831EC5">
        <w:rPr>
          <w:rFonts w:asciiTheme="minorHAnsi" w:hAnsiTheme="minorHAnsi" w:cs="Tahoma"/>
          <w:i/>
          <w:sz w:val="22"/>
          <w:szCs w:val="22"/>
        </w:rPr>
        <w:t xml:space="preserve"> atmosfere, događanja, emocije.</w:t>
      </w:r>
    </w:p>
    <w:p w:rsidR="00A95A60" w:rsidRDefault="00A95A60" w:rsidP="00A95A60">
      <w:pPr>
        <w:pStyle w:val="ListParagraph"/>
        <w:jc w:val="both"/>
        <w:rPr>
          <w:rFonts w:asciiTheme="minorHAnsi" w:hAnsiTheme="minorHAnsi" w:cs="Tahoma"/>
          <w:i/>
          <w:sz w:val="22"/>
          <w:szCs w:val="22"/>
        </w:rPr>
      </w:pPr>
    </w:p>
    <w:p w:rsidR="00A95A60" w:rsidRPr="007D70B2" w:rsidRDefault="00A95A60" w:rsidP="00A95A60">
      <w:pPr>
        <w:pStyle w:val="ListParagraph"/>
        <w:jc w:val="both"/>
        <w:rPr>
          <w:rFonts w:asciiTheme="minorHAnsi" w:hAnsiTheme="minorHAnsi" w:cs="Tahoma"/>
          <w:i/>
          <w:sz w:val="22"/>
          <w:szCs w:val="22"/>
        </w:rPr>
      </w:pPr>
      <w:r w:rsidRPr="007D70B2">
        <w:rPr>
          <w:rFonts w:asciiTheme="minorHAnsi" w:hAnsiTheme="minorHAnsi" w:cs="Tahoma"/>
          <w:i/>
          <w:sz w:val="22"/>
          <w:szCs w:val="22"/>
        </w:rPr>
        <w:t>Vrednovanje ponuda prema kriterijima</w:t>
      </w:r>
      <w:r w:rsidRPr="007D70B2">
        <w:t xml:space="preserve"> </w:t>
      </w:r>
      <w:r w:rsidRPr="007D70B2">
        <w:rPr>
          <w:rFonts w:asciiTheme="minorHAnsi" w:hAnsiTheme="minorHAnsi" w:cs="Tahoma"/>
          <w:i/>
          <w:sz w:val="22"/>
          <w:szCs w:val="22"/>
        </w:rPr>
        <w:t>reference</w:t>
      </w:r>
      <w:r>
        <w:rPr>
          <w:rFonts w:asciiTheme="minorHAnsi" w:hAnsiTheme="minorHAnsi" w:cs="Tahoma"/>
          <w:i/>
          <w:sz w:val="22"/>
          <w:szCs w:val="22"/>
        </w:rPr>
        <w:t xml:space="preserve"> </w:t>
      </w:r>
      <w:r w:rsidRPr="007D70B2">
        <w:rPr>
          <w:rFonts w:asciiTheme="minorHAnsi" w:hAnsiTheme="minorHAnsi" w:cs="Tahoma"/>
          <w:i/>
          <w:sz w:val="22"/>
          <w:szCs w:val="22"/>
        </w:rPr>
        <w:t xml:space="preserve"> i portfolio temelji se na diskrecijskoj ocjeni ponuda od strane članova stručnog Povjerenstva.</w:t>
      </w:r>
    </w:p>
    <w:p w:rsidR="00A95A60" w:rsidRPr="007D70B2" w:rsidRDefault="00A95A60" w:rsidP="00A95A60">
      <w:pPr>
        <w:pStyle w:val="ListParagraph"/>
        <w:jc w:val="both"/>
        <w:rPr>
          <w:rFonts w:ascii="Calibri" w:hAnsi="Calibri" w:cs="Calibri"/>
          <w:i/>
          <w:iCs/>
          <w:sz w:val="22"/>
          <w:szCs w:val="22"/>
        </w:rPr>
      </w:pPr>
    </w:p>
    <w:p w:rsidR="00A95A60" w:rsidRPr="007D70B2" w:rsidRDefault="00A95A60" w:rsidP="00A95A60">
      <w:pPr>
        <w:pStyle w:val="ListParagraph"/>
        <w:numPr>
          <w:ilvl w:val="0"/>
          <w:numId w:val="1"/>
        </w:numPr>
        <w:rPr>
          <w:rFonts w:ascii="Calibri" w:hAnsi="Calibri" w:cs="Calibri"/>
          <w:b/>
          <w:iCs/>
          <w:sz w:val="22"/>
          <w:szCs w:val="22"/>
        </w:rPr>
      </w:pPr>
      <w:r w:rsidRPr="007D70B2">
        <w:rPr>
          <w:rFonts w:ascii="Calibri" w:hAnsi="Calibri" w:cs="Calibri"/>
          <w:b/>
          <w:iCs/>
          <w:sz w:val="22"/>
          <w:szCs w:val="22"/>
        </w:rPr>
        <w:t>Podaci o postupku pregovaranja</w:t>
      </w:r>
    </w:p>
    <w:p w:rsidR="00A95A60" w:rsidRPr="007D70B2" w:rsidRDefault="00A95A60" w:rsidP="00A95A60">
      <w:pPr>
        <w:pStyle w:val="ListParagraph"/>
        <w:jc w:val="both"/>
        <w:rPr>
          <w:rFonts w:ascii="Calibri" w:hAnsi="Calibri" w:cs="Calibri"/>
          <w:i/>
          <w:iCs/>
          <w:sz w:val="22"/>
          <w:szCs w:val="22"/>
        </w:rPr>
      </w:pPr>
      <w:r w:rsidRPr="007D70B2">
        <w:rPr>
          <w:rFonts w:ascii="Calibri" w:hAnsi="Calibri" w:cs="Calibri"/>
          <w:i/>
          <w:iCs/>
          <w:sz w:val="22"/>
          <w:szCs w:val="22"/>
        </w:rPr>
        <w:t>U skladu s kriterijima i načinu bodovanja, utvrdit će se ukupan broj bodova svake pojedine ponude te će se izvršiti rangiranje ponuda. Naručitelj će</w:t>
      </w:r>
      <w:r w:rsidRPr="007D70B2">
        <w:rPr>
          <w:rFonts w:asciiTheme="minorHAnsi" w:hAnsiTheme="minorHAnsi" w:cs="Tahoma"/>
          <w:i/>
          <w:sz w:val="22"/>
          <w:szCs w:val="22"/>
        </w:rPr>
        <w:t xml:space="preserve"> na temelju rezultata ocjenjivanja predložiti jednog ili više ponuditelja, čije su ponude ostvarile najveći broj bodova, </w:t>
      </w:r>
      <w:r w:rsidRPr="007D70B2">
        <w:rPr>
          <w:rFonts w:ascii="Calibri" w:hAnsi="Calibri" w:cs="Calibri"/>
          <w:i/>
          <w:iCs/>
          <w:sz w:val="22"/>
          <w:szCs w:val="22"/>
        </w:rPr>
        <w:t>koje će u postupku izravnog pregovaranja pozvati da dostave konačne ponude za sve dijelove ponude odnosno usluge ili za samo određeni dio.</w:t>
      </w:r>
    </w:p>
    <w:p w:rsidR="00A95A60" w:rsidRPr="007D70B2" w:rsidRDefault="00A95A60" w:rsidP="00A95A60">
      <w:pPr>
        <w:pStyle w:val="ListParagraph"/>
        <w:jc w:val="both"/>
        <w:rPr>
          <w:rFonts w:asciiTheme="minorHAnsi" w:hAnsiTheme="minorHAnsi" w:cs="Tahoma"/>
          <w:i/>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A95A60" w:rsidRDefault="00A95A60" w:rsidP="00A95A60">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Pr>
          <w:rFonts w:asciiTheme="minorHAnsi" w:hAnsiTheme="minorHAnsi" w:cs="Tahoma"/>
          <w:i/>
          <w:sz w:val="22"/>
          <w:szCs w:val="22"/>
        </w:rPr>
        <w:t xml:space="preserve"> o   </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 xml:space="preserve">rezultatima natječaja putem elektroničke pošte (mailom). </w:t>
      </w:r>
      <w:r w:rsidRPr="00982F2C">
        <w:rPr>
          <w:rFonts w:asciiTheme="minorHAnsi" w:hAnsiTheme="minorHAnsi" w:cs="Tahoma"/>
          <w:i/>
          <w:sz w:val="22"/>
          <w:szCs w:val="22"/>
        </w:rPr>
        <w:t xml:space="preserve"> </w:t>
      </w:r>
    </w:p>
    <w:p w:rsidR="00A95A60" w:rsidRPr="007F41F5" w:rsidRDefault="00A95A60" w:rsidP="00A95A60">
      <w:pPr>
        <w:pStyle w:val="ListParagraph"/>
        <w:jc w:val="both"/>
        <w:rPr>
          <w:rFonts w:asciiTheme="minorHAnsi" w:hAnsiTheme="minorHAnsi" w:cs="Tahoma"/>
          <w:b/>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rsidR="00A95A60" w:rsidRPr="00BC065B" w:rsidRDefault="0096734B" w:rsidP="00A95A60">
      <w:pPr>
        <w:pStyle w:val="ListParagraph"/>
        <w:jc w:val="both"/>
        <w:rPr>
          <w:rFonts w:asciiTheme="minorHAnsi" w:hAnsiTheme="minorHAnsi" w:cs="Tahoma"/>
          <w:i/>
          <w:sz w:val="22"/>
          <w:szCs w:val="22"/>
        </w:rPr>
      </w:pPr>
      <w:r>
        <w:rPr>
          <w:rFonts w:asciiTheme="minorHAnsi" w:hAnsiTheme="minorHAnsi" w:cs="Tahoma"/>
          <w:i/>
          <w:sz w:val="22"/>
          <w:szCs w:val="22"/>
        </w:rPr>
        <w:t xml:space="preserve">Plaćanje </w:t>
      </w:r>
      <w:r w:rsidR="00A95A60" w:rsidRPr="00504E40">
        <w:rPr>
          <w:rFonts w:asciiTheme="minorHAnsi" w:hAnsiTheme="minorHAnsi" w:cs="Tahoma"/>
          <w:i/>
          <w:sz w:val="22"/>
          <w:szCs w:val="22"/>
        </w:rPr>
        <w:t>iznosa u roku 30 dana od zaprimanja fakture nakon prihvaćanja isporučenog materijala od strane naručitelja</w:t>
      </w:r>
      <w:r w:rsidR="00A95A60">
        <w:rPr>
          <w:rFonts w:asciiTheme="minorHAnsi" w:hAnsiTheme="minorHAnsi" w:cs="Tahoma"/>
          <w:i/>
          <w:sz w:val="22"/>
          <w:szCs w:val="22"/>
        </w:rPr>
        <w:t xml:space="preserve">. </w:t>
      </w:r>
    </w:p>
    <w:p w:rsidR="00A95A60" w:rsidRPr="007F41F5" w:rsidRDefault="00A95A60" w:rsidP="00A95A60">
      <w:pPr>
        <w:pStyle w:val="ListParagraph"/>
        <w:jc w:val="both"/>
        <w:rPr>
          <w:rFonts w:asciiTheme="minorHAnsi" w:hAnsiTheme="minorHAnsi" w:cs="Tahoma"/>
          <w:b/>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 xml:space="preserve">Isporuka materijala se izvršava </w:t>
      </w:r>
      <w:r w:rsidR="0096734B">
        <w:rPr>
          <w:rFonts w:asciiTheme="minorHAnsi" w:hAnsiTheme="minorHAnsi" w:cs="Tahoma"/>
          <w:i/>
          <w:sz w:val="22"/>
          <w:szCs w:val="22"/>
        </w:rPr>
        <w:t>sukcesivno (nakon fotografiranja i obrade fotografija s pojedinih lokacija).</w:t>
      </w:r>
    </w:p>
    <w:p w:rsidR="00A95A60" w:rsidRDefault="00A95A60" w:rsidP="00A95A60">
      <w:pPr>
        <w:pStyle w:val="ListParagraph"/>
        <w:jc w:val="both"/>
        <w:rPr>
          <w:rFonts w:asciiTheme="minorHAnsi" w:hAnsiTheme="minorHAnsi" w:cs="Tahoma"/>
          <w:i/>
          <w:sz w:val="22"/>
          <w:szCs w:val="22"/>
        </w:rPr>
      </w:pPr>
      <w:r w:rsidRPr="007D70B2">
        <w:rPr>
          <w:rFonts w:asciiTheme="minorHAnsi" w:hAnsiTheme="minorHAnsi" w:cs="Tahoma"/>
          <w:i/>
          <w:sz w:val="22"/>
          <w:szCs w:val="22"/>
        </w:rPr>
        <w:t xml:space="preserve">Rok isporuke materijala </w:t>
      </w:r>
      <w:r w:rsidR="00CC54BA">
        <w:rPr>
          <w:rFonts w:asciiTheme="minorHAnsi" w:hAnsiTheme="minorHAnsi" w:cs="Tahoma"/>
          <w:i/>
          <w:sz w:val="22"/>
          <w:szCs w:val="22"/>
        </w:rPr>
        <w:t xml:space="preserve">nužno je izvršiti do </w:t>
      </w:r>
      <w:r w:rsidR="00C83104">
        <w:rPr>
          <w:rFonts w:asciiTheme="minorHAnsi" w:hAnsiTheme="minorHAnsi" w:cs="Tahoma"/>
          <w:i/>
          <w:sz w:val="22"/>
          <w:szCs w:val="22"/>
        </w:rPr>
        <w:t xml:space="preserve">kraja </w:t>
      </w:r>
      <w:r w:rsidR="00383030">
        <w:rPr>
          <w:rFonts w:asciiTheme="minorHAnsi" w:hAnsiTheme="minorHAnsi" w:cs="Tahoma"/>
          <w:i/>
          <w:sz w:val="22"/>
          <w:szCs w:val="22"/>
        </w:rPr>
        <w:t>svibnja 2019. godine</w:t>
      </w:r>
      <w:r w:rsidR="00C83104">
        <w:rPr>
          <w:rFonts w:asciiTheme="minorHAnsi" w:hAnsiTheme="minorHAnsi" w:cs="Tahoma"/>
          <w:i/>
          <w:sz w:val="22"/>
          <w:szCs w:val="22"/>
        </w:rPr>
        <w:t>. (</w:t>
      </w:r>
      <w:r w:rsidR="00383030">
        <w:rPr>
          <w:rFonts w:asciiTheme="minorHAnsi" w:hAnsiTheme="minorHAnsi" w:cs="Tahoma"/>
          <w:i/>
          <w:sz w:val="22"/>
          <w:szCs w:val="22"/>
        </w:rPr>
        <w:t>31</w:t>
      </w:r>
      <w:r w:rsidR="00C83104">
        <w:rPr>
          <w:rFonts w:asciiTheme="minorHAnsi" w:hAnsiTheme="minorHAnsi" w:cs="Tahoma"/>
          <w:i/>
          <w:sz w:val="22"/>
          <w:szCs w:val="22"/>
        </w:rPr>
        <w:t>.</w:t>
      </w:r>
      <w:r w:rsidR="00383030">
        <w:rPr>
          <w:rFonts w:asciiTheme="minorHAnsi" w:hAnsiTheme="minorHAnsi" w:cs="Tahoma"/>
          <w:i/>
          <w:sz w:val="22"/>
          <w:szCs w:val="22"/>
        </w:rPr>
        <w:t>05</w:t>
      </w:r>
      <w:r w:rsidR="00C83104">
        <w:rPr>
          <w:rFonts w:asciiTheme="minorHAnsi" w:hAnsiTheme="minorHAnsi" w:cs="Tahoma"/>
          <w:i/>
          <w:sz w:val="22"/>
          <w:szCs w:val="22"/>
        </w:rPr>
        <w:t>.2019.)</w:t>
      </w:r>
    </w:p>
    <w:p w:rsidR="00A95A60" w:rsidRPr="007D70B2" w:rsidRDefault="00A95A60" w:rsidP="00A95A60">
      <w:pPr>
        <w:pStyle w:val="ListParagraph"/>
        <w:jc w:val="both"/>
        <w:rPr>
          <w:rFonts w:asciiTheme="minorHAnsi" w:hAnsiTheme="minorHAnsi" w:cs="Tahoma"/>
          <w:i/>
          <w:sz w:val="22"/>
          <w:szCs w:val="22"/>
        </w:rPr>
      </w:pPr>
    </w:p>
    <w:p w:rsidR="00A95A60" w:rsidRDefault="00A95A60" w:rsidP="00A95A60">
      <w:pPr>
        <w:pStyle w:val="ListParagraph"/>
        <w:numPr>
          <w:ilvl w:val="0"/>
          <w:numId w:val="1"/>
        </w:numPr>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rsidR="00A95A60" w:rsidRDefault="00A95A60" w:rsidP="00A95A60">
      <w:pPr>
        <w:pStyle w:val="ListParagraph"/>
        <w:jc w:val="both"/>
        <w:rPr>
          <w:rFonts w:asciiTheme="minorHAnsi" w:hAnsiTheme="minorHAnsi" w:cs="Tahoma"/>
          <w:i/>
          <w:sz w:val="22"/>
          <w:szCs w:val="22"/>
        </w:rPr>
      </w:pPr>
      <w:r>
        <w:rPr>
          <w:rFonts w:asciiTheme="minorHAnsi" w:hAnsiTheme="minorHAnsi" w:cs="Tahoma"/>
          <w:i/>
          <w:sz w:val="22"/>
          <w:szCs w:val="22"/>
        </w:rPr>
        <w:t>Glavni ured Hrvatske turističke zajednice</w:t>
      </w:r>
    </w:p>
    <w:p w:rsidR="00A95A60" w:rsidRPr="006E395B" w:rsidRDefault="00A95A60" w:rsidP="00A95A60">
      <w:pPr>
        <w:pStyle w:val="ListParagraph"/>
        <w:jc w:val="both"/>
        <w:rPr>
          <w:rFonts w:asciiTheme="minorHAnsi" w:hAnsiTheme="minorHAnsi" w:cs="Tahoma"/>
          <w:i/>
          <w:sz w:val="22"/>
          <w:szCs w:val="22"/>
        </w:rPr>
      </w:pPr>
    </w:p>
    <w:p w:rsidR="00A95A60" w:rsidRPr="00CC54BA" w:rsidRDefault="00A95A60" w:rsidP="00A95A60">
      <w:pPr>
        <w:pStyle w:val="ListParagraph"/>
        <w:numPr>
          <w:ilvl w:val="0"/>
          <w:numId w:val="1"/>
        </w:numPr>
        <w:jc w:val="both"/>
        <w:rPr>
          <w:rFonts w:asciiTheme="minorHAnsi" w:hAnsiTheme="minorHAnsi" w:cs="Tahoma"/>
          <w:b/>
          <w:sz w:val="22"/>
          <w:szCs w:val="22"/>
        </w:rPr>
      </w:pPr>
      <w:bookmarkStart w:id="6" w:name="_Hlk425151"/>
      <w:r w:rsidRPr="00CC54BA">
        <w:rPr>
          <w:rFonts w:asciiTheme="minorHAnsi" w:hAnsiTheme="minorHAnsi" w:cs="Tahoma"/>
          <w:b/>
          <w:sz w:val="22"/>
          <w:szCs w:val="22"/>
        </w:rPr>
        <w:t>Tehničke specifikacije (opis) predmeta nabave</w:t>
      </w:r>
    </w:p>
    <w:p w:rsidR="00A95A60" w:rsidRDefault="00A95A60" w:rsidP="00A95A60">
      <w:pPr>
        <w:ind w:left="720"/>
        <w:rPr>
          <w:rFonts w:asciiTheme="minorHAnsi" w:hAnsiTheme="minorHAnsi" w:cstheme="minorHAnsi"/>
          <w:i/>
        </w:rPr>
      </w:pPr>
    </w:p>
    <w:bookmarkEnd w:id="6"/>
    <w:p w:rsidR="00E43DF1" w:rsidRPr="00C26070" w:rsidRDefault="00E43DF1" w:rsidP="00E43DF1">
      <w:pPr>
        <w:ind w:firstLine="708"/>
        <w:jc w:val="both"/>
        <w:rPr>
          <w:rFonts w:asciiTheme="minorHAnsi" w:hAnsiTheme="minorHAnsi" w:cs="Tahoma"/>
          <w:i/>
          <w:sz w:val="22"/>
          <w:szCs w:val="22"/>
        </w:rPr>
      </w:pPr>
      <w:r w:rsidRPr="00C26070">
        <w:rPr>
          <w:rFonts w:asciiTheme="minorHAnsi" w:hAnsiTheme="minorHAnsi" w:cs="Tahoma"/>
          <w:i/>
          <w:sz w:val="22"/>
          <w:szCs w:val="22"/>
        </w:rPr>
        <w:t>Fotografije:</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 xml:space="preserve">Minimalna potrebna rezolucija fotografija je 3 600 x 5 080 </w:t>
      </w:r>
      <w:proofErr w:type="spellStart"/>
      <w:r w:rsidRPr="00C26070">
        <w:rPr>
          <w:rFonts w:asciiTheme="minorHAnsi" w:hAnsiTheme="minorHAnsi" w:cstheme="minorHAnsi"/>
          <w:i/>
          <w:sz w:val="22"/>
          <w:szCs w:val="22"/>
        </w:rPr>
        <w:t>px</w:t>
      </w:r>
      <w:proofErr w:type="spellEnd"/>
      <w:r w:rsidRPr="00C26070">
        <w:rPr>
          <w:rFonts w:asciiTheme="minorHAnsi" w:hAnsiTheme="minorHAnsi" w:cstheme="minorHAnsi"/>
          <w:i/>
          <w:sz w:val="22"/>
          <w:szCs w:val="22"/>
        </w:rPr>
        <w:t xml:space="preserve"> na 300 </w:t>
      </w:r>
      <w:proofErr w:type="spellStart"/>
      <w:r w:rsidRPr="00C26070">
        <w:rPr>
          <w:rFonts w:asciiTheme="minorHAnsi" w:hAnsiTheme="minorHAnsi" w:cstheme="minorHAnsi"/>
          <w:i/>
          <w:sz w:val="22"/>
          <w:szCs w:val="22"/>
        </w:rPr>
        <w:t>dpi</w:t>
      </w:r>
      <w:proofErr w:type="spellEnd"/>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Obrada fotografija</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dostaviti i vertikalnu i horizontalnu varijantu fotografije te voditi računa da će se fotografije prilagođavati na različite formate pa je poželjno da bude širi plan fotografije</w:t>
      </w:r>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 xml:space="preserve">Fotografije ne smiju biti </w:t>
      </w:r>
      <w:proofErr w:type="spellStart"/>
      <w:r w:rsidRPr="00C26070">
        <w:rPr>
          <w:rFonts w:asciiTheme="minorHAnsi" w:hAnsiTheme="minorHAnsi" w:cstheme="minorHAnsi"/>
          <w:i/>
          <w:sz w:val="22"/>
          <w:szCs w:val="22"/>
        </w:rPr>
        <w:t>presaturirane</w:t>
      </w:r>
      <w:proofErr w:type="spellEnd"/>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 xml:space="preserve">Prilikom obrade ne koristiti tzv. </w:t>
      </w:r>
      <w:proofErr w:type="spellStart"/>
      <w:r w:rsidRPr="00C26070">
        <w:rPr>
          <w:rFonts w:asciiTheme="minorHAnsi" w:hAnsiTheme="minorHAnsi" w:cstheme="minorHAnsi"/>
          <w:i/>
          <w:sz w:val="22"/>
          <w:szCs w:val="22"/>
        </w:rPr>
        <w:t>vignetting</w:t>
      </w:r>
      <w:proofErr w:type="spellEnd"/>
    </w:p>
    <w:p w:rsidR="00E43DF1" w:rsidRPr="00C26070"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Uz obrađene fotografije potrebno dostaviti i RAW materijal</w:t>
      </w:r>
    </w:p>
    <w:p w:rsidR="00E43DF1" w:rsidRDefault="00E43DF1" w:rsidP="00E43DF1">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 xml:space="preserve">Ukupno </w:t>
      </w:r>
      <w:r>
        <w:rPr>
          <w:rFonts w:asciiTheme="minorHAnsi" w:hAnsiTheme="minorHAnsi" w:cstheme="minorHAnsi"/>
          <w:i/>
          <w:sz w:val="22"/>
          <w:szCs w:val="22"/>
        </w:rPr>
        <w:t>200</w:t>
      </w:r>
      <w:r w:rsidRPr="00C26070">
        <w:rPr>
          <w:rFonts w:asciiTheme="minorHAnsi" w:hAnsiTheme="minorHAnsi" w:cstheme="minorHAnsi"/>
          <w:i/>
          <w:sz w:val="22"/>
          <w:szCs w:val="22"/>
        </w:rPr>
        <w:t xml:space="preserve"> fotografija </w:t>
      </w:r>
      <w:r w:rsidR="00C83104">
        <w:rPr>
          <w:rFonts w:asciiTheme="minorHAnsi" w:hAnsiTheme="minorHAnsi" w:cstheme="minorHAnsi"/>
          <w:i/>
          <w:sz w:val="22"/>
          <w:szCs w:val="22"/>
        </w:rPr>
        <w:t>(i vertikalne i horizontalne fotografije)</w:t>
      </w:r>
    </w:p>
    <w:p w:rsidR="00383030" w:rsidRDefault="00383030" w:rsidP="00383030">
      <w:pPr>
        <w:rPr>
          <w:rFonts w:asciiTheme="minorHAnsi" w:hAnsiTheme="minorHAnsi" w:cstheme="minorHAnsi"/>
          <w:i/>
          <w:sz w:val="22"/>
          <w:szCs w:val="22"/>
        </w:rPr>
      </w:pPr>
    </w:p>
    <w:p w:rsidR="00383030" w:rsidRDefault="00383030" w:rsidP="00383030">
      <w:pPr>
        <w:rPr>
          <w:rFonts w:asciiTheme="minorHAnsi" w:hAnsiTheme="minorHAnsi" w:cstheme="minorHAnsi"/>
          <w:sz w:val="22"/>
          <w:szCs w:val="22"/>
        </w:rPr>
      </w:pPr>
      <w:r>
        <w:rPr>
          <w:rFonts w:asciiTheme="minorHAnsi" w:hAnsiTheme="minorHAnsi" w:cstheme="minorHAnsi"/>
          <w:sz w:val="22"/>
          <w:szCs w:val="22"/>
        </w:rPr>
        <w:t>Kroz fotografiranje klastera Slavonija biti će potrebno obuhvatiti sve županije:</w:t>
      </w:r>
    </w:p>
    <w:p w:rsidR="00383030" w:rsidRDefault="00383030" w:rsidP="0038303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Brodsko-Posavska</w:t>
      </w:r>
    </w:p>
    <w:p w:rsidR="00383030" w:rsidRDefault="00383030" w:rsidP="0038303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Osječko-Baranjska</w:t>
      </w:r>
    </w:p>
    <w:p w:rsidR="00383030" w:rsidRDefault="00383030" w:rsidP="0038303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Požeško-Slavonska</w:t>
      </w:r>
    </w:p>
    <w:p w:rsidR="00383030" w:rsidRDefault="00383030" w:rsidP="0038303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Virovitičko-Podravska</w:t>
      </w:r>
    </w:p>
    <w:p w:rsidR="00383030" w:rsidRPr="00383030" w:rsidRDefault="00383030" w:rsidP="00383030">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lastRenderedPageBreak/>
        <w:t>Vukovarsko-Srijemska</w:t>
      </w:r>
    </w:p>
    <w:p w:rsidR="00E43DF1" w:rsidRPr="00030A86" w:rsidRDefault="00383030" w:rsidP="00E43DF1">
      <w:pPr>
        <w:rPr>
          <w:rFonts w:asciiTheme="minorHAnsi" w:hAnsiTheme="minorHAnsi" w:cstheme="minorHAnsi"/>
          <w:sz w:val="22"/>
          <w:szCs w:val="22"/>
        </w:rPr>
      </w:pPr>
      <w:r w:rsidRPr="00030A86">
        <w:rPr>
          <w:rFonts w:asciiTheme="minorHAnsi" w:hAnsiTheme="minorHAnsi" w:cstheme="minorHAnsi"/>
          <w:sz w:val="22"/>
          <w:szCs w:val="22"/>
        </w:rPr>
        <w:t>Kroz fotografiju županije potrebno je zastupiti sljedeće teme:</w:t>
      </w:r>
    </w:p>
    <w:p w:rsidR="00383030" w:rsidRPr="00383030" w:rsidRDefault="00383030" w:rsidP="00383030">
      <w:pPr>
        <w:pStyle w:val="ListParagraph"/>
        <w:numPr>
          <w:ilvl w:val="0"/>
          <w:numId w:val="21"/>
        </w:numPr>
        <w:ind w:left="1080"/>
        <w:rPr>
          <w:rFonts w:ascii="Calibri" w:hAnsi="Calibri" w:cs="Calibri"/>
          <w:sz w:val="22"/>
          <w:szCs w:val="22"/>
        </w:rPr>
      </w:pPr>
      <w:r w:rsidRPr="00383030">
        <w:rPr>
          <w:rFonts w:ascii="Calibri" w:hAnsi="Calibri" w:cs="Calibri"/>
          <w:sz w:val="22"/>
          <w:szCs w:val="22"/>
        </w:rPr>
        <w:t>Kulturno – povijesna baština</w:t>
      </w:r>
    </w:p>
    <w:p w:rsidR="00383030" w:rsidRPr="00383030" w:rsidRDefault="00383030" w:rsidP="00383030">
      <w:pPr>
        <w:pStyle w:val="ListParagraph"/>
        <w:numPr>
          <w:ilvl w:val="0"/>
          <w:numId w:val="21"/>
        </w:numPr>
        <w:ind w:left="1080"/>
        <w:rPr>
          <w:rFonts w:ascii="Calibri" w:hAnsi="Calibri" w:cs="Calibri"/>
          <w:sz w:val="22"/>
          <w:szCs w:val="22"/>
        </w:rPr>
      </w:pPr>
      <w:r w:rsidRPr="00383030">
        <w:rPr>
          <w:rFonts w:ascii="Calibri" w:hAnsi="Calibri" w:cs="Calibri"/>
          <w:sz w:val="22"/>
          <w:szCs w:val="22"/>
        </w:rPr>
        <w:t>Prirodne ljepote i aktivni odmor</w:t>
      </w:r>
    </w:p>
    <w:p w:rsidR="00383030" w:rsidRPr="00383030" w:rsidRDefault="00383030" w:rsidP="00383030">
      <w:pPr>
        <w:pStyle w:val="ListParagraph"/>
        <w:numPr>
          <w:ilvl w:val="0"/>
          <w:numId w:val="21"/>
        </w:numPr>
        <w:ind w:left="1080"/>
        <w:rPr>
          <w:rFonts w:ascii="Calibri" w:hAnsi="Calibri" w:cs="Calibri"/>
          <w:sz w:val="22"/>
          <w:szCs w:val="22"/>
        </w:rPr>
      </w:pPr>
      <w:r w:rsidRPr="00383030">
        <w:rPr>
          <w:rFonts w:ascii="Calibri" w:hAnsi="Calibri" w:cs="Calibri"/>
          <w:sz w:val="22"/>
          <w:szCs w:val="22"/>
        </w:rPr>
        <w:t>Vinski turizam</w:t>
      </w:r>
    </w:p>
    <w:p w:rsidR="00383030" w:rsidRPr="00383030" w:rsidRDefault="00383030" w:rsidP="00383030">
      <w:pPr>
        <w:pStyle w:val="ListParagraph"/>
        <w:numPr>
          <w:ilvl w:val="0"/>
          <w:numId w:val="21"/>
        </w:numPr>
        <w:ind w:left="1080"/>
        <w:rPr>
          <w:rFonts w:ascii="Calibri" w:hAnsi="Calibri" w:cs="Calibri"/>
          <w:sz w:val="22"/>
          <w:szCs w:val="22"/>
        </w:rPr>
      </w:pPr>
      <w:r w:rsidRPr="00383030">
        <w:rPr>
          <w:rFonts w:ascii="Calibri" w:hAnsi="Calibri" w:cs="Calibri"/>
          <w:sz w:val="22"/>
          <w:szCs w:val="22"/>
        </w:rPr>
        <w:t>Gastronomija</w:t>
      </w:r>
    </w:p>
    <w:p w:rsidR="00383030" w:rsidRPr="00383030" w:rsidRDefault="00383030" w:rsidP="00383030">
      <w:pPr>
        <w:pStyle w:val="ListParagraph"/>
        <w:numPr>
          <w:ilvl w:val="0"/>
          <w:numId w:val="21"/>
        </w:numPr>
        <w:ind w:left="1080"/>
        <w:rPr>
          <w:rFonts w:ascii="Calibri" w:hAnsi="Calibri" w:cs="Calibri"/>
          <w:sz w:val="22"/>
          <w:szCs w:val="22"/>
        </w:rPr>
      </w:pPr>
      <w:r w:rsidRPr="00383030">
        <w:rPr>
          <w:rFonts w:ascii="Calibri" w:hAnsi="Calibri" w:cs="Calibri"/>
          <w:sz w:val="22"/>
          <w:szCs w:val="22"/>
        </w:rPr>
        <w:t>Ruralni prostor kao prikaz autentičnosti, izvornosti, gostoljubivosti</w:t>
      </w:r>
    </w:p>
    <w:p w:rsidR="00E43DF1" w:rsidRPr="00C26070" w:rsidRDefault="00E43DF1" w:rsidP="00E43DF1">
      <w:pPr>
        <w:rPr>
          <w:rFonts w:asciiTheme="minorHAnsi" w:hAnsiTheme="minorHAnsi" w:cstheme="minorHAnsi"/>
          <w:i/>
          <w:sz w:val="22"/>
          <w:szCs w:val="22"/>
        </w:rPr>
      </w:pPr>
    </w:p>
    <w:p w:rsidR="00E43DF1" w:rsidRPr="00C26070" w:rsidRDefault="00E43DF1" w:rsidP="00E43DF1">
      <w:pPr>
        <w:rPr>
          <w:rFonts w:asciiTheme="minorHAnsi" w:hAnsiTheme="minorHAnsi" w:cstheme="minorHAnsi"/>
          <w:i/>
          <w:sz w:val="22"/>
          <w:szCs w:val="22"/>
        </w:rPr>
      </w:pPr>
      <w:r w:rsidRPr="00C26070">
        <w:rPr>
          <w:rFonts w:asciiTheme="minorHAnsi" w:hAnsiTheme="minorHAnsi" w:cstheme="minorHAnsi"/>
          <w:i/>
          <w:sz w:val="22"/>
          <w:szCs w:val="22"/>
        </w:rPr>
        <w:t>Napomena* Hrvatska turistička zajednica zadržava pravo finalnog odabira lokaliteta snimanja.</w:t>
      </w:r>
    </w:p>
    <w:p w:rsidR="00A95A60" w:rsidRPr="00532108" w:rsidRDefault="00A95A60" w:rsidP="00A95A60"/>
    <w:p w:rsidR="00A95A60" w:rsidRDefault="00A95A60" w:rsidP="00A95A60">
      <w:pPr>
        <w:pStyle w:val="ListParagraph"/>
        <w:ind w:left="0"/>
        <w:jc w:val="both"/>
        <w:rPr>
          <w:rFonts w:asciiTheme="minorHAnsi" w:hAnsiTheme="minorHAnsi" w:cs="Tahoma"/>
          <w:b/>
          <w:sz w:val="22"/>
          <w:szCs w:val="22"/>
        </w:rPr>
      </w:pPr>
      <w:r>
        <w:rPr>
          <w:rFonts w:asciiTheme="minorHAnsi" w:hAnsiTheme="minorHAnsi" w:cs="Tahoma"/>
          <w:b/>
          <w:sz w:val="22"/>
          <w:szCs w:val="22"/>
        </w:rPr>
        <w:t xml:space="preserve">     17.</w:t>
      </w:r>
      <w:r>
        <w:rPr>
          <w:rFonts w:asciiTheme="minorHAnsi" w:hAnsiTheme="minorHAnsi" w:cs="Tahoma"/>
          <w:b/>
          <w:sz w:val="22"/>
          <w:szCs w:val="22"/>
        </w:rPr>
        <w:tab/>
        <w:t>Autorsko pravo – neograničeno, isključivo na svim materijalima</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reproduciranja (pravo umnožavanja),</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distribucije (pravo stavljanja u promet),</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priopćavanja autorskog djela javnosti,</w:t>
      </w:r>
    </w:p>
    <w:p w:rsidR="00A95A60" w:rsidRPr="00B506A5" w:rsidRDefault="00A95A60" w:rsidP="00A95A60">
      <w:pPr>
        <w:pStyle w:val="ListParagraph"/>
        <w:numPr>
          <w:ilvl w:val="0"/>
          <w:numId w:val="8"/>
        </w:numPr>
        <w:jc w:val="both"/>
        <w:rPr>
          <w:rFonts w:asciiTheme="minorHAnsi" w:hAnsiTheme="minorHAnsi"/>
          <w:i/>
          <w:sz w:val="22"/>
          <w:szCs w:val="22"/>
        </w:rPr>
      </w:pPr>
      <w:r w:rsidRPr="00B506A5">
        <w:rPr>
          <w:rFonts w:asciiTheme="minorHAnsi" w:hAnsiTheme="minorHAnsi"/>
          <w:i/>
          <w:sz w:val="22"/>
          <w:szCs w:val="22"/>
        </w:rPr>
        <w:t>pravo prerade.</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t xml:space="preserve">       </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w:t>
      </w:r>
      <w:r>
        <w:rPr>
          <w:rFonts w:asciiTheme="minorHAnsi" w:hAnsiTheme="minorHAnsi"/>
          <w:i/>
          <w:sz w:val="22"/>
          <w:szCs w:val="22"/>
        </w:rPr>
        <w:t xml:space="preserve">o iskorištavanja na treće osobe </w:t>
      </w:r>
      <w:r w:rsidRPr="00996F0A">
        <w:rPr>
          <w:rFonts w:asciiTheme="minorHAnsi" w:hAnsiTheme="minorHAnsi"/>
          <w:i/>
          <w:iCs/>
          <w:sz w:val="22"/>
          <w:szCs w:val="22"/>
        </w:rPr>
        <w:t>bez ikakve dodatne suglasnosti autora</w:t>
      </w:r>
      <w:r>
        <w:rPr>
          <w:rFonts w:asciiTheme="minorHAnsi" w:hAnsiTheme="minorHAnsi"/>
          <w:i/>
          <w:iCs/>
          <w:sz w:val="22"/>
          <w:szCs w:val="22"/>
        </w:rPr>
        <w:t>.</w:t>
      </w:r>
    </w:p>
    <w:p w:rsidR="00A95A60" w:rsidRPr="0065786E" w:rsidRDefault="00A95A60" w:rsidP="00A95A60">
      <w:pPr>
        <w:ind w:left="708"/>
        <w:jc w:val="both"/>
        <w:rPr>
          <w:rFonts w:asciiTheme="minorHAnsi" w:hAnsiTheme="minorHAnsi"/>
          <w:i/>
          <w:sz w:val="22"/>
          <w:szCs w:val="22"/>
        </w:rPr>
      </w:pPr>
      <w:r w:rsidRPr="0065786E">
        <w:rPr>
          <w:rFonts w:asciiTheme="minorHAnsi" w:hAnsiTheme="minorHAnsi"/>
          <w:i/>
          <w:sz w:val="22"/>
          <w:szCs w:val="22"/>
        </w:rPr>
        <w:t xml:space="preserve"> </w:t>
      </w:r>
    </w:p>
    <w:p w:rsidR="00A95A60" w:rsidRDefault="00A95A60" w:rsidP="00A95A60">
      <w:pPr>
        <w:ind w:left="708"/>
        <w:jc w:val="both"/>
        <w:rPr>
          <w:i/>
        </w:rPr>
      </w:pPr>
      <w:r w:rsidRPr="0065786E">
        <w:rPr>
          <w:rFonts w:asciiTheme="minorHAnsi" w:hAnsiTheme="minorHAnsi"/>
          <w: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rsidR="00A95A60" w:rsidRPr="001808A7" w:rsidRDefault="00A95A60" w:rsidP="00A95A60">
      <w:pPr>
        <w:rPr>
          <w:i/>
        </w:rPr>
      </w:pPr>
    </w:p>
    <w:p w:rsidR="00A95A60" w:rsidRPr="00532108" w:rsidRDefault="00A95A60" w:rsidP="00A95A60">
      <w:pPr>
        <w:rPr>
          <w:sz w:val="22"/>
          <w:szCs w:val="22"/>
        </w:rPr>
      </w:pPr>
    </w:p>
    <w:p w:rsidR="00A95A60" w:rsidRPr="007F41F5" w:rsidRDefault="00A95A60" w:rsidP="00A95A60">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A95A60" w:rsidRDefault="00A95A60" w:rsidP="00A95A60">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A95A60" w:rsidRDefault="00A95A60" w:rsidP="00A95A60">
      <w:pPr>
        <w:jc w:val="both"/>
        <w:rPr>
          <w:rFonts w:asciiTheme="minorHAnsi" w:hAnsiTheme="minorHAnsi" w:cs="Tahoma"/>
          <w:sz w:val="22"/>
          <w:szCs w:val="22"/>
        </w:rPr>
      </w:pPr>
    </w:p>
    <w:p w:rsidR="00A95A60" w:rsidRPr="007D70B2" w:rsidRDefault="00A95A60" w:rsidP="00A95A60">
      <w:pPr>
        <w:jc w:val="both"/>
        <w:rPr>
          <w:rFonts w:asciiTheme="minorHAnsi" w:hAnsiTheme="minorHAnsi" w:cs="Tahoma"/>
          <w:sz w:val="22"/>
          <w:szCs w:val="22"/>
        </w:rPr>
      </w:pPr>
      <w:r w:rsidRPr="007D70B2">
        <w:rPr>
          <w:rFonts w:asciiTheme="minorHAnsi" w:hAnsiTheme="minorHAnsi" w:cs="Tahoma"/>
          <w:sz w:val="22"/>
          <w:szCs w:val="22"/>
        </w:rPr>
        <w:t>Ukoliko ponuditelj dostavi ponudu s cijenom koja neuobičajeno odstupa od tržišnih standarda, odnosno koja prema procjeni Povjerenstva za nabavu dovodi ili bi mogla dovesti u neravnopravan položaj ostale gospodarske subjekte, ista se neće ocjenjivati.</w:t>
      </w:r>
    </w:p>
    <w:p w:rsidR="00A95A60" w:rsidRDefault="00A95A60" w:rsidP="00A95A60">
      <w:pPr>
        <w:jc w:val="both"/>
        <w:rPr>
          <w:rFonts w:asciiTheme="minorHAnsi" w:hAnsiTheme="minorHAnsi" w:cs="Tahoma"/>
          <w:sz w:val="22"/>
          <w:szCs w:val="22"/>
        </w:rPr>
      </w:pPr>
    </w:p>
    <w:p w:rsidR="00A95A60" w:rsidRPr="00F66174" w:rsidRDefault="00A95A60" w:rsidP="00A95A60">
      <w:pPr>
        <w:pStyle w:val="ListParagraph"/>
        <w:ind w:left="0"/>
        <w:jc w:val="both"/>
        <w:rPr>
          <w:rFonts w:asciiTheme="minorHAnsi" w:hAnsiTheme="minorHAnsi" w:cs="Tahoma"/>
          <w:sz w:val="22"/>
          <w:szCs w:val="22"/>
        </w:rPr>
      </w:pPr>
      <w:r w:rsidRPr="00F66174">
        <w:rPr>
          <w:rFonts w:ascii="Calibri" w:hAnsi="Calibri" w:cs="Calibri"/>
          <w:iCs/>
          <w:sz w:val="22"/>
          <w:szCs w:val="22"/>
        </w:rPr>
        <w:t>Naručitelj zadržava bezuvjetno pravo da u postupku izravnog pregovaranja promijeni opseg usluge ili količinu, te da ne prihvati dio ponude ili da sa pojedinim ponuditeljem pregovara samo o jednom dijelu ponude odnosno usluge.</w:t>
      </w:r>
    </w:p>
    <w:p w:rsidR="00A95A60" w:rsidRPr="007F41F5"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sidRPr="007F41F5">
        <w:rPr>
          <w:rFonts w:asciiTheme="minorHAnsi" w:hAnsiTheme="minorHAnsi" w:cs="Tahoma"/>
          <w:sz w:val="22"/>
          <w:szCs w:val="22"/>
        </w:rPr>
        <w:lastRenderedPageBreak/>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96734B" w:rsidRDefault="0096734B" w:rsidP="00A95A60">
      <w:pPr>
        <w:autoSpaceDE w:val="0"/>
        <w:autoSpaceDN w:val="0"/>
        <w:adjustRightInd w:val="0"/>
        <w:jc w:val="both"/>
        <w:rPr>
          <w:rFonts w:asciiTheme="minorHAnsi" w:hAnsiTheme="minorHAnsi" w:cs="Tahoma"/>
          <w:b/>
          <w:sz w:val="22"/>
          <w:szCs w:val="22"/>
        </w:rPr>
      </w:pPr>
    </w:p>
    <w:p w:rsidR="00A95A60" w:rsidRPr="006006DF" w:rsidRDefault="00A95A60" w:rsidP="00A95A60">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1. </w:t>
      </w:r>
    </w:p>
    <w:p w:rsidR="00A95A60" w:rsidRPr="006006DF" w:rsidRDefault="00A95A60" w:rsidP="00A95A60">
      <w:pPr>
        <w:autoSpaceDE w:val="0"/>
        <w:autoSpaceDN w:val="0"/>
        <w:adjustRightInd w:val="0"/>
        <w:jc w:val="both"/>
        <w:rPr>
          <w:rFonts w:ascii="Tahoma" w:hAnsi="Tahoma" w:cs="Tahoma"/>
          <w:b/>
          <w:sz w:val="22"/>
          <w:szCs w:val="22"/>
          <w:u w:val="single"/>
        </w:rPr>
      </w:pPr>
    </w:p>
    <w:p w:rsidR="00A95A60" w:rsidRPr="006006DF"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Pr>
          <w:rFonts w:asciiTheme="minorHAnsi" w:eastAsia="Calibri" w:hAnsiTheme="minorHAnsi" w:cs="Tahoma"/>
          <w:lang w:eastAsia="en-US"/>
        </w:rPr>
        <w:t>_____________, _____._____. 2019</w:t>
      </w:r>
      <w:r w:rsidRPr="006006DF">
        <w:rPr>
          <w:rFonts w:asciiTheme="minorHAnsi" w:eastAsia="Calibri" w:hAnsiTheme="minorHAnsi" w:cs="Tahoma"/>
          <w:lang w:eastAsia="en-US"/>
        </w:rPr>
        <w:t>. godine.</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rsidR="00A95A60" w:rsidRPr="006006DF"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A95A60" w:rsidRDefault="00A95A60" w:rsidP="00A95A60">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A95A60" w:rsidRDefault="00A95A60" w:rsidP="00A95A60">
      <w:pPr>
        <w:spacing w:after="200" w:line="276" w:lineRule="auto"/>
        <w:jc w:val="center"/>
        <w:rPr>
          <w:rFonts w:asciiTheme="minorHAnsi" w:eastAsia="Calibri" w:hAnsiTheme="minorHAnsi" w:cs="Tahoma"/>
          <w:lang w:eastAsia="en-US"/>
        </w:rPr>
      </w:pPr>
    </w:p>
    <w:p w:rsidR="00A95A60" w:rsidRDefault="00A95A60" w:rsidP="00A95A60">
      <w:pPr>
        <w:autoSpaceDE w:val="0"/>
        <w:autoSpaceDN w:val="0"/>
        <w:adjustRightInd w:val="0"/>
        <w:jc w:val="both"/>
        <w:rPr>
          <w:rFonts w:asciiTheme="minorHAnsi" w:hAnsiTheme="minorHAnsi" w:cs="Tahoma"/>
          <w:b/>
          <w:sz w:val="22"/>
          <w:szCs w:val="22"/>
        </w:rPr>
      </w:pPr>
    </w:p>
    <w:p w:rsidR="00782C1B" w:rsidRDefault="00782C1B" w:rsidP="00A95A60">
      <w:pPr>
        <w:autoSpaceDE w:val="0"/>
        <w:autoSpaceDN w:val="0"/>
        <w:adjustRightInd w:val="0"/>
        <w:jc w:val="both"/>
        <w:rPr>
          <w:rFonts w:asciiTheme="minorHAnsi" w:hAnsiTheme="minorHAnsi" w:cs="Tahoma"/>
          <w:b/>
          <w:sz w:val="22"/>
          <w:szCs w:val="22"/>
        </w:rPr>
      </w:pPr>
      <w:bookmarkStart w:id="7" w:name="_GoBack"/>
      <w:bookmarkEnd w:id="7"/>
    </w:p>
    <w:p w:rsidR="00A95A60" w:rsidRPr="006006DF" w:rsidRDefault="00A95A60" w:rsidP="00A95A60">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2. </w:t>
      </w:r>
    </w:p>
    <w:p w:rsidR="00A95A60" w:rsidRPr="006006DF" w:rsidRDefault="00A95A60" w:rsidP="00A95A60">
      <w:pPr>
        <w:spacing w:after="200" w:line="276" w:lineRule="auto"/>
        <w:jc w:val="both"/>
        <w:rPr>
          <w:rFonts w:ascii="Tahoma" w:eastAsia="Calibri" w:hAnsi="Tahoma" w:cs="Tahoma"/>
          <w:lang w:eastAsia="en-US"/>
        </w:rPr>
      </w:pPr>
    </w:p>
    <w:p w:rsidR="00A95A60" w:rsidRPr="006006DF" w:rsidRDefault="00A95A60" w:rsidP="00A95A60">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BF2BAE" w:rsidRDefault="00A95A60" w:rsidP="00A95A60">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Pr>
          <w:rFonts w:asciiTheme="minorHAnsi" w:eastAsia="Calibri" w:hAnsiTheme="minorHAnsi" w:cs="Tahoma"/>
          <w:lang w:eastAsia="en-US"/>
        </w:rPr>
        <w:t xml:space="preserve">nabave: </w:t>
      </w:r>
      <w:r w:rsidR="00831EC5" w:rsidRPr="00831EC5">
        <w:rPr>
          <w:rFonts w:asciiTheme="minorHAnsi" w:eastAsia="Calibri" w:hAnsiTheme="minorHAnsi" w:cs="Tahoma"/>
          <w:i/>
          <w:lang w:eastAsia="en-US"/>
        </w:rPr>
        <w:t>F</w:t>
      </w:r>
      <w:r w:rsidR="00831EC5" w:rsidRPr="00831EC5">
        <w:rPr>
          <w:rFonts w:asciiTheme="minorHAnsi" w:hAnsiTheme="minorHAnsi" w:cstheme="minorHAnsi"/>
          <w:i/>
        </w:rPr>
        <w:t>ot</w:t>
      </w:r>
      <w:r w:rsidR="00831EC5">
        <w:rPr>
          <w:rFonts w:asciiTheme="minorHAnsi" w:hAnsiTheme="minorHAnsi" w:cstheme="minorHAnsi"/>
          <w:i/>
        </w:rPr>
        <w:t>ografiranje klastera Slavonija</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A95A60" w:rsidRPr="006006DF" w:rsidRDefault="00A95A60" w:rsidP="00A95A60">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A95A60" w:rsidRPr="006006DF" w:rsidRDefault="00A95A60" w:rsidP="00A95A60">
      <w:pPr>
        <w:tabs>
          <w:tab w:val="left" w:pos="540"/>
        </w:tabs>
        <w:jc w:val="both"/>
        <w:outlineLvl w:val="0"/>
        <w:rPr>
          <w:rFonts w:asciiTheme="minorHAnsi" w:hAnsiTheme="minorHAnsi"/>
        </w:rPr>
      </w:pPr>
    </w:p>
    <w:p w:rsidR="00A95A60" w:rsidRPr="006006DF" w:rsidRDefault="00A95A60" w:rsidP="00A95A60">
      <w:pPr>
        <w:spacing w:after="200" w:line="276" w:lineRule="auto"/>
        <w:jc w:val="both"/>
        <w:rPr>
          <w:rFonts w:asciiTheme="minorHAnsi" w:eastAsiaTheme="minorHAnsi" w:hAnsiTheme="minorHAnsi" w:cstheme="minorBidi"/>
          <w:sz w:val="22"/>
          <w:szCs w:val="22"/>
          <w:lang w:eastAsia="en-US"/>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r>
        <w:rPr>
          <w:rFonts w:asciiTheme="minorHAnsi" w:hAnsiTheme="minorHAnsi" w:cs="Tahoma"/>
          <w:b/>
          <w:sz w:val="22"/>
          <w:szCs w:val="22"/>
        </w:rPr>
        <w:lastRenderedPageBreak/>
        <w:t xml:space="preserve">PRILOG 3.  </w:t>
      </w:r>
      <w:r>
        <w:rPr>
          <w:rFonts w:asciiTheme="minorHAnsi" w:hAnsiTheme="minorHAnsi" w:cs="Tahoma"/>
          <w:sz w:val="22"/>
          <w:szCs w:val="22"/>
        </w:rPr>
        <w:t xml:space="preserve">IZJAVA O PRIHVAĆANJU UVJETA NAVEDENIH U POZIVU ZA DOSTAVU PONUDE </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center"/>
        <w:rPr>
          <w:rFonts w:asciiTheme="minorHAnsi" w:hAnsiTheme="minorHAnsi" w:cs="Tahoma"/>
          <w:sz w:val="22"/>
          <w:szCs w:val="22"/>
        </w:rPr>
      </w:pPr>
      <w:r>
        <w:rPr>
          <w:rFonts w:asciiTheme="minorHAnsi" w:hAnsiTheme="minorHAnsi" w:cs="Tahoma"/>
          <w:sz w:val="22"/>
          <w:szCs w:val="22"/>
        </w:rPr>
        <w:t>IZJAVU</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rsidR="00A95A60" w:rsidRDefault="00A95A60" w:rsidP="00A95A60">
      <w:pPr>
        <w:jc w:val="center"/>
        <w:rPr>
          <w:rFonts w:asciiTheme="minorHAnsi" w:hAnsiTheme="minorHAnsi" w:cs="Tahoma"/>
          <w:sz w:val="22"/>
          <w:szCs w:val="22"/>
        </w:rPr>
      </w:pPr>
      <w:r>
        <w:rPr>
          <w:rFonts w:asciiTheme="minorHAnsi" w:hAnsiTheme="minorHAnsi" w:cs="Tahoma"/>
          <w:sz w:val="22"/>
          <w:szCs w:val="22"/>
        </w:rPr>
        <w:t>(ime i prezime)</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rsidR="00A95A60" w:rsidRDefault="00A95A60" w:rsidP="00A95A60">
      <w:pPr>
        <w:jc w:val="center"/>
        <w:rPr>
          <w:rFonts w:asciiTheme="minorHAnsi" w:hAnsiTheme="minorHAnsi" w:cs="Tahoma"/>
          <w:sz w:val="22"/>
          <w:szCs w:val="22"/>
        </w:rPr>
      </w:pPr>
      <w:r>
        <w:rPr>
          <w:rFonts w:asciiTheme="minorHAnsi" w:hAnsiTheme="minorHAnsi" w:cs="Tahoma"/>
          <w:sz w:val="22"/>
          <w:szCs w:val="22"/>
        </w:rPr>
        <w:t>(tvrtka)</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U ____________________________, dana _________________ 2019. godine.</w:t>
      </w: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rsidR="00A95A60" w:rsidRDefault="00A95A60" w:rsidP="00A95A60">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Pr>
        <w:jc w:val="both"/>
        <w:rPr>
          <w:rFonts w:asciiTheme="minorHAnsi" w:hAnsiTheme="minorHAnsi" w:cs="Tahoma"/>
          <w:b/>
          <w:sz w:val="22"/>
          <w:szCs w:val="22"/>
        </w:rPr>
      </w:pPr>
    </w:p>
    <w:p w:rsidR="00A95A60" w:rsidRDefault="00A95A60" w:rsidP="00A95A60"/>
    <w:p w:rsidR="00A95A60" w:rsidRDefault="00A95A60" w:rsidP="00A95A60"/>
    <w:p w:rsidR="00A95A60" w:rsidRDefault="00A95A60" w:rsidP="00A95A60"/>
    <w:p w:rsidR="00A95A60" w:rsidRDefault="00A95A60" w:rsidP="00A95A60"/>
    <w:p w:rsidR="00312AFB" w:rsidRDefault="00312AFB"/>
    <w:sectPr w:rsidR="00312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10B"/>
    <w:multiLevelType w:val="hybridMultilevel"/>
    <w:tmpl w:val="9D90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D4126"/>
    <w:multiLevelType w:val="hybridMultilevel"/>
    <w:tmpl w:val="F01AAF88"/>
    <w:lvl w:ilvl="0" w:tplc="F606F77C">
      <w:start w:val="20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B7C12"/>
    <w:multiLevelType w:val="hybridMultilevel"/>
    <w:tmpl w:val="D4601086"/>
    <w:lvl w:ilvl="0" w:tplc="33C6C332">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175F58A1"/>
    <w:multiLevelType w:val="hybridMultilevel"/>
    <w:tmpl w:val="5F303C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15:restartNumberingAfterBreak="0">
    <w:nsid w:val="334B0A17"/>
    <w:multiLevelType w:val="hybridMultilevel"/>
    <w:tmpl w:val="12325CF2"/>
    <w:lvl w:ilvl="0" w:tplc="041A0001">
      <w:start w:val="1"/>
      <w:numFmt w:val="bullet"/>
      <w:lvlText w:val=""/>
      <w:lvlJc w:val="left"/>
      <w:pPr>
        <w:ind w:left="425" w:hanging="360"/>
      </w:pPr>
      <w:rPr>
        <w:rFonts w:ascii="Symbol" w:hAnsi="Symbol" w:hint="default"/>
      </w:rPr>
    </w:lvl>
    <w:lvl w:ilvl="1" w:tplc="041A0003" w:tentative="1">
      <w:start w:val="1"/>
      <w:numFmt w:val="bullet"/>
      <w:lvlText w:val="o"/>
      <w:lvlJc w:val="left"/>
      <w:pPr>
        <w:ind w:left="1145" w:hanging="360"/>
      </w:pPr>
      <w:rPr>
        <w:rFonts w:ascii="Courier New" w:hAnsi="Courier New" w:cs="Courier New" w:hint="default"/>
      </w:rPr>
    </w:lvl>
    <w:lvl w:ilvl="2" w:tplc="041A0005" w:tentative="1">
      <w:start w:val="1"/>
      <w:numFmt w:val="bullet"/>
      <w:lvlText w:val=""/>
      <w:lvlJc w:val="left"/>
      <w:pPr>
        <w:ind w:left="1865" w:hanging="360"/>
      </w:pPr>
      <w:rPr>
        <w:rFonts w:ascii="Wingdings" w:hAnsi="Wingdings" w:hint="default"/>
      </w:rPr>
    </w:lvl>
    <w:lvl w:ilvl="3" w:tplc="041A0001" w:tentative="1">
      <w:start w:val="1"/>
      <w:numFmt w:val="bullet"/>
      <w:lvlText w:val=""/>
      <w:lvlJc w:val="left"/>
      <w:pPr>
        <w:ind w:left="2585" w:hanging="360"/>
      </w:pPr>
      <w:rPr>
        <w:rFonts w:ascii="Symbol" w:hAnsi="Symbol" w:hint="default"/>
      </w:rPr>
    </w:lvl>
    <w:lvl w:ilvl="4" w:tplc="041A0003" w:tentative="1">
      <w:start w:val="1"/>
      <w:numFmt w:val="bullet"/>
      <w:lvlText w:val="o"/>
      <w:lvlJc w:val="left"/>
      <w:pPr>
        <w:ind w:left="3305" w:hanging="360"/>
      </w:pPr>
      <w:rPr>
        <w:rFonts w:ascii="Courier New" w:hAnsi="Courier New" w:cs="Courier New" w:hint="default"/>
      </w:rPr>
    </w:lvl>
    <w:lvl w:ilvl="5" w:tplc="041A0005" w:tentative="1">
      <w:start w:val="1"/>
      <w:numFmt w:val="bullet"/>
      <w:lvlText w:val=""/>
      <w:lvlJc w:val="left"/>
      <w:pPr>
        <w:ind w:left="4025" w:hanging="360"/>
      </w:pPr>
      <w:rPr>
        <w:rFonts w:ascii="Wingdings" w:hAnsi="Wingdings" w:hint="default"/>
      </w:rPr>
    </w:lvl>
    <w:lvl w:ilvl="6" w:tplc="041A0001" w:tentative="1">
      <w:start w:val="1"/>
      <w:numFmt w:val="bullet"/>
      <w:lvlText w:val=""/>
      <w:lvlJc w:val="left"/>
      <w:pPr>
        <w:ind w:left="4745" w:hanging="360"/>
      </w:pPr>
      <w:rPr>
        <w:rFonts w:ascii="Symbol" w:hAnsi="Symbol" w:hint="default"/>
      </w:rPr>
    </w:lvl>
    <w:lvl w:ilvl="7" w:tplc="041A0003" w:tentative="1">
      <w:start w:val="1"/>
      <w:numFmt w:val="bullet"/>
      <w:lvlText w:val="o"/>
      <w:lvlJc w:val="left"/>
      <w:pPr>
        <w:ind w:left="5465" w:hanging="360"/>
      </w:pPr>
      <w:rPr>
        <w:rFonts w:ascii="Courier New" w:hAnsi="Courier New" w:cs="Courier New" w:hint="default"/>
      </w:rPr>
    </w:lvl>
    <w:lvl w:ilvl="8" w:tplc="041A0005" w:tentative="1">
      <w:start w:val="1"/>
      <w:numFmt w:val="bullet"/>
      <w:lvlText w:val=""/>
      <w:lvlJc w:val="left"/>
      <w:pPr>
        <w:ind w:left="6185" w:hanging="360"/>
      </w:pPr>
      <w:rPr>
        <w:rFonts w:ascii="Wingdings" w:hAnsi="Wingdings" w:hint="default"/>
      </w:rPr>
    </w:lvl>
  </w:abstractNum>
  <w:abstractNum w:abstractNumId="6" w15:restartNumberingAfterBreak="0">
    <w:nsid w:val="335F0E52"/>
    <w:multiLevelType w:val="hybridMultilevel"/>
    <w:tmpl w:val="1BDE9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15:restartNumberingAfterBreak="0">
    <w:nsid w:val="4D5C7E8C"/>
    <w:multiLevelType w:val="hybridMultilevel"/>
    <w:tmpl w:val="03A631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67CE1946"/>
    <w:multiLevelType w:val="hybridMultilevel"/>
    <w:tmpl w:val="B0961C5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B4803E0"/>
    <w:multiLevelType w:val="hybridMultilevel"/>
    <w:tmpl w:val="A8B26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9F3989"/>
    <w:multiLevelType w:val="hybridMultilevel"/>
    <w:tmpl w:val="5FBACEA4"/>
    <w:lvl w:ilvl="0" w:tplc="13F8696C">
      <w:start w:val="1"/>
      <w:numFmt w:val="decimal"/>
      <w:lvlText w:val="%1."/>
      <w:lvlJc w:val="left"/>
      <w:pPr>
        <w:ind w:left="643"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4A494C"/>
    <w:multiLevelType w:val="hybridMultilevel"/>
    <w:tmpl w:val="29D06522"/>
    <w:lvl w:ilvl="0" w:tplc="376A6932">
      <w:start w:val="20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FA43FFC"/>
    <w:multiLevelType w:val="hybridMultilevel"/>
    <w:tmpl w:val="D9AC4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6" w15:restartNumberingAfterBreak="0">
    <w:nsid w:val="71DC54C7"/>
    <w:multiLevelType w:val="hybridMultilevel"/>
    <w:tmpl w:val="5CF0F7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354207E"/>
    <w:multiLevelType w:val="hybridMultilevel"/>
    <w:tmpl w:val="85545D04"/>
    <w:lvl w:ilvl="0" w:tplc="041A0001">
      <w:start w:val="1"/>
      <w:numFmt w:val="bullet"/>
      <w:lvlText w:val=""/>
      <w:lvlJc w:val="left"/>
      <w:pPr>
        <w:ind w:left="1260" w:hanging="360"/>
      </w:pPr>
      <w:rPr>
        <w:rFonts w:ascii="Symbol" w:hAnsi="Symbol" w:hint="default"/>
      </w:rPr>
    </w:lvl>
    <w:lvl w:ilvl="1" w:tplc="041A0003">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9" w15:restartNumberingAfterBreak="0">
    <w:nsid w:val="7B5377F9"/>
    <w:multiLevelType w:val="hybridMultilevel"/>
    <w:tmpl w:val="B1EAEE94"/>
    <w:lvl w:ilvl="0" w:tplc="041A0001">
      <w:start w:val="1"/>
      <w:numFmt w:val="bullet"/>
      <w:lvlText w:val=""/>
      <w:lvlJc w:val="left"/>
      <w:pPr>
        <w:ind w:left="4680" w:hanging="360"/>
      </w:pPr>
      <w:rPr>
        <w:rFonts w:ascii="Symbol" w:hAnsi="Symbol" w:hint="default"/>
      </w:rPr>
    </w:lvl>
    <w:lvl w:ilvl="1" w:tplc="041A0003">
      <w:start w:val="1"/>
      <w:numFmt w:val="bullet"/>
      <w:lvlText w:val="o"/>
      <w:lvlJc w:val="left"/>
      <w:pPr>
        <w:ind w:left="5400" w:hanging="360"/>
      </w:pPr>
      <w:rPr>
        <w:rFonts w:ascii="Courier New" w:hAnsi="Courier New" w:cs="Courier New" w:hint="default"/>
      </w:rPr>
    </w:lvl>
    <w:lvl w:ilvl="2" w:tplc="041A0005">
      <w:start w:val="1"/>
      <w:numFmt w:val="bullet"/>
      <w:lvlText w:val=""/>
      <w:lvlJc w:val="left"/>
      <w:pPr>
        <w:ind w:left="6120" w:hanging="360"/>
      </w:pPr>
      <w:rPr>
        <w:rFonts w:ascii="Wingdings" w:hAnsi="Wingdings" w:hint="default"/>
      </w:rPr>
    </w:lvl>
    <w:lvl w:ilvl="3" w:tplc="041A0001">
      <w:start w:val="1"/>
      <w:numFmt w:val="bullet"/>
      <w:lvlText w:val=""/>
      <w:lvlJc w:val="left"/>
      <w:pPr>
        <w:ind w:left="6840" w:hanging="360"/>
      </w:pPr>
      <w:rPr>
        <w:rFonts w:ascii="Symbol" w:hAnsi="Symbol" w:hint="default"/>
      </w:rPr>
    </w:lvl>
    <w:lvl w:ilvl="4" w:tplc="041A0003">
      <w:start w:val="1"/>
      <w:numFmt w:val="bullet"/>
      <w:lvlText w:val="o"/>
      <w:lvlJc w:val="left"/>
      <w:pPr>
        <w:ind w:left="7560" w:hanging="360"/>
      </w:pPr>
      <w:rPr>
        <w:rFonts w:ascii="Courier New" w:hAnsi="Courier New" w:cs="Courier New" w:hint="default"/>
      </w:rPr>
    </w:lvl>
    <w:lvl w:ilvl="5" w:tplc="041A0005">
      <w:start w:val="1"/>
      <w:numFmt w:val="bullet"/>
      <w:lvlText w:val=""/>
      <w:lvlJc w:val="left"/>
      <w:pPr>
        <w:ind w:left="8280" w:hanging="360"/>
      </w:pPr>
      <w:rPr>
        <w:rFonts w:ascii="Wingdings" w:hAnsi="Wingdings" w:hint="default"/>
      </w:rPr>
    </w:lvl>
    <w:lvl w:ilvl="6" w:tplc="041A0001">
      <w:start w:val="1"/>
      <w:numFmt w:val="bullet"/>
      <w:lvlText w:val=""/>
      <w:lvlJc w:val="left"/>
      <w:pPr>
        <w:ind w:left="9000" w:hanging="360"/>
      </w:pPr>
      <w:rPr>
        <w:rFonts w:ascii="Symbol" w:hAnsi="Symbol" w:hint="default"/>
      </w:rPr>
    </w:lvl>
    <w:lvl w:ilvl="7" w:tplc="041A0003">
      <w:start w:val="1"/>
      <w:numFmt w:val="bullet"/>
      <w:lvlText w:val="o"/>
      <w:lvlJc w:val="left"/>
      <w:pPr>
        <w:ind w:left="9720" w:hanging="360"/>
      </w:pPr>
      <w:rPr>
        <w:rFonts w:ascii="Courier New" w:hAnsi="Courier New" w:cs="Courier New" w:hint="default"/>
      </w:rPr>
    </w:lvl>
    <w:lvl w:ilvl="8" w:tplc="041A0005">
      <w:start w:val="1"/>
      <w:numFmt w:val="bullet"/>
      <w:lvlText w:val=""/>
      <w:lvlJc w:val="left"/>
      <w:pPr>
        <w:ind w:left="10440" w:hanging="360"/>
      </w:pPr>
      <w:rPr>
        <w:rFonts w:ascii="Wingdings" w:hAnsi="Wingdings" w:hint="default"/>
      </w:rPr>
    </w:lvl>
  </w:abstractNum>
  <w:num w:numId="1">
    <w:abstractNumId w:val="12"/>
  </w:num>
  <w:num w:numId="2">
    <w:abstractNumId w:val="5"/>
  </w:num>
  <w:num w:numId="3">
    <w:abstractNumId w:val="17"/>
  </w:num>
  <w:num w:numId="4">
    <w:abstractNumId w:val="9"/>
  </w:num>
  <w:num w:numId="5">
    <w:abstractNumId w:val="15"/>
  </w:num>
  <w:num w:numId="6">
    <w:abstractNumId w:val="4"/>
  </w:num>
  <w:num w:numId="7">
    <w:abstractNumId w:val="7"/>
  </w:num>
  <w:num w:numId="8">
    <w:abstractNumId w:val="18"/>
  </w:num>
  <w:num w:numId="9">
    <w:abstractNumId w:val="6"/>
  </w:num>
  <w:num w:numId="10">
    <w:abstractNumId w:val="2"/>
  </w:num>
  <w:num w:numId="11">
    <w:abstractNumId w:val="16"/>
  </w:num>
  <w:num w:numId="12">
    <w:abstractNumId w:val="8"/>
  </w:num>
  <w:num w:numId="13">
    <w:abstractNumId w:val="3"/>
  </w:num>
  <w:num w:numId="14">
    <w:abstractNumId w:val="12"/>
  </w:num>
  <w:num w:numId="15">
    <w:abstractNumId w:val="0"/>
  </w:num>
  <w:num w:numId="16">
    <w:abstractNumId w:val="14"/>
  </w:num>
  <w:num w:numId="17">
    <w:abstractNumId w:val="11"/>
  </w:num>
  <w:num w:numId="18">
    <w:abstractNumId w:val="1"/>
  </w:num>
  <w:num w:numId="19">
    <w:abstractNumId w:val="13"/>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60"/>
    <w:rsid w:val="00030A86"/>
    <w:rsid w:val="0007066E"/>
    <w:rsid w:val="00193C6D"/>
    <w:rsid w:val="00296DBF"/>
    <w:rsid w:val="002F44BC"/>
    <w:rsid w:val="00302E8A"/>
    <w:rsid w:val="00312AFB"/>
    <w:rsid w:val="00383030"/>
    <w:rsid w:val="003E4D94"/>
    <w:rsid w:val="0050084F"/>
    <w:rsid w:val="0052208B"/>
    <w:rsid w:val="005453D5"/>
    <w:rsid w:val="006A2E6B"/>
    <w:rsid w:val="007104BA"/>
    <w:rsid w:val="00782C1B"/>
    <w:rsid w:val="00831EC5"/>
    <w:rsid w:val="008A1B72"/>
    <w:rsid w:val="0096734B"/>
    <w:rsid w:val="009C4E9E"/>
    <w:rsid w:val="00A043FC"/>
    <w:rsid w:val="00A95A60"/>
    <w:rsid w:val="00BA7B6E"/>
    <w:rsid w:val="00C2192C"/>
    <w:rsid w:val="00C83104"/>
    <w:rsid w:val="00CC54BA"/>
    <w:rsid w:val="00CD61B8"/>
    <w:rsid w:val="00DD190C"/>
    <w:rsid w:val="00E43DF1"/>
    <w:rsid w:val="00F731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91FE"/>
  <w15:chartTrackingRefBased/>
  <w15:docId w15:val="{6FEFA232-77AC-49C8-9C78-D1A0C661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A6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5A60"/>
    <w:pPr>
      <w:ind w:left="720"/>
      <w:contextualSpacing/>
    </w:pPr>
  </w:style>
  <w:style w:type="character" w:styleId="Hyperlink">
    <w:name w:val="Hyperlink"/>
    <w:basedOn w:val="DefaultParagraphFont"/>
    <w:uiPriority w:val="99"/>
    <w:unhideWhenUsed/>
    <w:rsid w:val="00A95A60"/>
    <w:rPr>
      <w:color w:val="0563C1" w:themeColor="hyperlink"/>
      <w:u w:val="single"/>
    </w:rPr>
  </w:style>
  <w:style w:type="paragraph" w:customStyle="1" w:styleId="Default">
    <w:name w:val="Default"/>
    <w:rsid w:val="00A95A60"/>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A95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60"/>
    <w:rPr>
      <w:rFonts w:ascii="Segoe UI" w:eastAsia="Times New Roman" w:hAnsi="Segoe UI" w:cs="Segoe UI"/>
      <w:sz w:val="18"/>
      <w:szCs w:val="18"/>
      <w:lang w:eastAsia="hr-HR"/>
    </w:rPr>
  </w:style>
  <w:style w:type="character" w:styleId="UnresolvedMention">
    <w:name w:val="Unresolved Mention"/>
    <w:basedOn w:val="DefaultParagraphFont"/>
    <w:uiPriority w:val="99"/>
    <w:semiHidden/>
    <w:unhideWhenUsed/>
    <w:rsid w:val="00A95A60"/>
    <w:rPr>
      <w:color w:val="605E5C"/>
      <w:shd w:val="clear" w:color="auto" w:fill="E1DFDD"/>
    </w:rPr>
  </w:style>
  <w:style w:type="character" w:customStyle="1" w:styleId="ListParagraphChar">
    <w:name w:val="List Paragraph Char"/>
    <w:basedOn w:val="DefaultParagraphFont"/>
    <w:link w:val="ListParagraph"/>
    <w:uiPriority w:val="72"/>
    <w:locked/>
    <w:rsid w:val="00A95A6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28043">
      <w:bodyDiv w:val="1"/>
      <w:marLeft w:val="0"/>
      <w:marRight w:val="0"/>
      <w:marTop w:val="0"/>
      <w:marBottom w:val="0"/>
      <w:divBdr>
        <w:top w:val="none" w:sz="0" w:space="0" w:color="auto"/>
        <w:left w:val="none" w:sz="0" w:space="0" w:color="auto"/>
        <w:bottom w:val="none" w:sz="0" w:space="0" w:color="auto"/>
        <w:right w:val="none" w:sz="0" w:space="0" w:color="auto"/>
      </w:divBdr>
    </w:div>
    <w:div w:id="864292333">
      <w:bodyDiv w:val="1"/>
      <w:marLeft w:val="0"/>
      <w:marRight w:val="0"/>
      <w:marTop w:val="0"/>
      <w:marBottom w:val="0"/>
      <w:divBdr>
        <w:top w:val="none" w:sz="0" w:space="0" w:color="auto"/>
        <w:left w:val="none" w:sz="0" w:space="0" w:color="auto"/>
        <w:bottom w:val="none" w:sz="0" w:space="0" w:color="auto"/>
        <w:right w:val="none" w:sz="0" w:space="0" w:color="auto"/>
      </w:divBdr>
    </w:div>
    <w:div w:id="991712542">
      <w:bodyDiv w:val="1"/>
      <w:marLeft w:val="0"/>
      <w:marRight w:val="0"/>
      <w:marTop w:val="0"/>
      <w:marBottom w:val="0"/>
      <w:divBdr>
        <w:top w:val="none" w:sz="0" w:space="0" w:color="auto"/>
        <w:left w:val="none" w:sz="0" w:space="0" w:color="auto"/>
        <w:bottom w:val="none" w:sz="0" w:space="0" w:color="auto"/>
        <w:right w:val="none" w:sz="0" w:space="0" w:color="auto"/>
      </w:divBdr>
    </w:div>
    <w:div w:id="17054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ija.zupancic@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vro.kranjec@ht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10</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Župančić</dc:creator>
  <cp:keywords/>
  <dc:description/>
  <cp:lastModifiedBy>Lucija Župančić</cp:lastModifiedBy>
  <cp:revision>19</cp:revision>
  <cp:lastPrinted>2019-03-19T13:08:00Z</cp:lastPrinted>
  <dcterms:created xsi:type="dcterms:W3CDTF">2019-03-18T10:21:00Z</dcterms:created>
  <dcterms:modified xsi:type="dcterms:W3CDTF">2019-04-02T10:49:00Z</dcterms:modified>
</cp:coreProperties>
</file>