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10025" w14:textId="77777777" w:rsidR="0023631F" w:rsidRDefault="0023631F" w:rsidP="0023631F">
      <w:pPr>
        <w:tabs>
          <w:tab w:val="left" w:pos="2523"/>
        </w:tabs>
        <w:rPr>
          <w:rFonts w:ascii="Tahoma" w:hAnsi="Tahoma" w:cs="Tahoma"/>
          <w:b/>
          <w:sz w:val="22"/>
          <w:szCs w:val="22"/>
        </w:rPr>
      </w:pPr>
    </w:p>
    <w:p w14:paraId="53FF59AA" w14:textId="0D90CDAE" w:rsidR="0023631F" w:rsidRDefault="0033287C" w:rsidP="0023631F">
      <w:pPr>
        <w:tabs>
          <w:tab w:val="left" w:pos="2523"/>
        </w:tabs>
        <w:jc w:val="center"/>
        <w:rPr>
          <w:rFonts w:ascii="Tahoma" w:hAnsi="Tahoma" w:cs="Tahoma"/>
          <w:b/>
          <w:sz w:val="22"/>
          <w:szCs w:val="22"/>
        </w:rPr>
      </w:pPr>
      <w:r>
        <w:rPr>
          <w:rFonts w:ascii="Tahoma" w:hAnsi="Tahoma" w:cs="Tahoma"/>
          <w:b/>
          <w:noProof/>
          <w:sz w:val="22"/>
          <w:szCs w:val="22"/>
          <w:lang w:eastAsia="zh-CN"/>
        </w:rPr>
        <w:drawing>
          <wp:inline distT="0" distB="0" distL="0" distR="0" wp14:anchorId="6205694F" wp14:editId="77091850">
            <wp:extent cx="3039091" cy="1931159"/>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5116" cy="1941342"/>
                    </a:xfrm>
                    <a:prstGeom prst="rect">
                      <a:avLst/>
                    </a:prstGeom>
                  </pic:spPr>
                </pic:pic>
              </a:graphicData>
            </a:graphic>
          </wp:inline>
        </w:drawing>
      </w:r>
    </w:p>
    <w:p w14:paraId="061FC0E1" w14:textId="77777777" w:rsidR="0023631F" w:rsidRDefault="0023631F" w:rsidP="0023631F">
      <w:pPr>
        <w:tabs>
          <w:tab w:val="left" w:pos="2523"/>
        </w:tabs>
        <w:rPr>
          <w:rFonts w:ascii="Tahoma" w:hAnsi="Tahoma" w:cs="Tahoma"/>
          <w:b/>
          <w:sz w:val="22"/>
          <w:szCs w:val="22"/>
        </w:rPr>
      </w:pPr>
    </w:p>
    <w:p w14:paraId="0B371D5B" w14:textId="77777777" w:rsidR="0023631F" w:rsidRDefault="0023631F" w:rsidP="0023631F">
      <w:pPr>
        <w:tabs>
          <w:tab w:val="left" w:pos="2523"/>
        </w:tabs>
        <w:rPr>
          <w:rFonts w:ascii="Tahoma" w:hAnsi="Tahoma" w:cs="Tahoma"/>
          <w:b/>
          <w:sz w:val="22"/>
          <w:szCs w:val="22"/>
        </w:rPr>
      </w:pPr>
    </w:p>
    <w:p w14:paraId="5C6DE694" w14:textId="77777777" w:rsidR="0023631F" w:rsidRDefault="0023631F" w:rsidP="0023631F">
      <w:pPr>
        <w:tabs>
          <w:tab w:val="left" w:pos="2523"/>
        </w:tabs>
        <w:rPr>
          <w:rFonts w:ascii="Tahoma" w:hAnsi="Tahoma" w:cs="Tahoma"/>
          <w:b/>
          <w:sz w:val="22"/>
          <w:szCs w:val="22"/>
        </w:rPr>
      </w:pPr>
    </w:p>
    <w:p w14:paraId="7F339048" w14:textId="77777777" w:rsidR="0023631F" w:rsidRDefault="0023631F" w:rsidP="0023631F">
      <w:pPr>
        <w:tabs>
          <w:tab w:val="left" w:pos="2523"/>
        </w:tabs>
        <w:rPr>
          <w:rFonts w:ascii="Tahoma" w:hAnsi="Tahoma" w:cs="Tahoma"/>
          <w:b/>
          <w:sz w:val="22"/>
          <w:szCs w:val="22"/>
        </w:rPr>
      </w:pPr>
    </w:p>
    <w:p w14:paraId="78331629" w14:textId="77777777" w:rsidR="0023631F" w:rsidRDefault="0023631F" w:rsidP="0023631F">
      <w:pPr>
        <w:tabs>
          <w:tab w:val="left" w:pos="2523"/>
        </w:tabs>
        <w:rPr>
          <w:rFonts w:asciiTheme="minorHAnsi" w:hAnsiTheme="minorHAnsi" w:cs="Tahoma"/>
          <w:b/>
          <w:sz w:val="22"/>
          <w:szCs w:val="22"/>
        </w:rPr>
      </w:pPr>
    </w:p>
    <w:p w14:paraId="5AE61469" w14:textId="77777777" w:rsidR="0023631F" w:rsidRDefault="0023631F" w:rsidP="0023631F">
      <w:pPr>
        <w:jc w:val="center"/>
        <w:rPr>
          <w:rFonts w:asciiTheme="minorHAnsi" w:hAnsiTheme="minorHAnsi" w:cs="Tahoma"/>
          <w:b/>
          <w:sz w:val="22"/>
          <w:szCs w:val="22"/>
        </w:rPr>
      </w:pPr>
      <w:r>
        <w:rPr>
          <w:rFonts w:asciiTheme="minorHAnsi" w:hAnsiTheme="minorHAnsi" w:cs="Tahoma"/>
          <w:b/>
          <w:sz w:val="22"/>
          <w:szCs w:val="22"/>
        </w:rPr>
        <w:t>HRVATSKA TURISTIČKA ZAJEDNICA</w:t>
      </w:r>
    </w:p>
    <w:p w14:paraId="47A9E12D" w14:textId="77777777" w:rsidR="0023631F" w:rsidRDefault="0023631F" w:rsidP="0023631F">
      <w:pPr>
        <w:jc w:val="center"/>
        <w:rPr>
          <w:rFonts w:asciiTheme="minorHAnsi" w:hAnsiTheme="minorHAnsi" w:cs="Tahoma"/>
          <w:b/>
          <w:sz w:val="22"/>
          <w:szCs w:val="22"/>
        </w:rPr>
      </w:pPr>
      <w:r>
        <w:rPr>
          <w:rFonts w:asciiTheme="minorHAnsi" w:hAnsiTheme="minorHAnsi" w:cs="Tahoma"/>
          <w:b/>
          <w:sz w:val="22"/>
          <w:szCs w:val="22"/>
        </w:rPr>
        <w:t>GLAVNI URED</w:t>
      </w:r>
    </w:p>
    <w:p w14:paraId="5B305DCD" w14:textId="77777777" w:rsidR="0023631F" w:rsidRDefault="0023631F" w:rsidP="0023631F">
      <w:pPr>
        <w:jc w:val="center"/>
        <w:rPr>
          <w:rFonts w:asciiTheme="minorHAnsi" w:hAnsiTheme="minorHAnsi" w:cs="Tahoma"/>
          <w:b/>
          <w:sz w:val="22"/>
          <w:szCs w:val="22"/>
        </w:rPr>
      </w:pPr>
    </w:p>
    <w:p w14:paraId="698B753C" w14:textId="77777777" w:rsidR="0023631F" w:rsidRDefault="0023631F" w:rsidP="0023631F">
      <w:pPr>
        <w:jc w:val="center"/>
        <w:rPr>
          <w:rFonts w:asciiTheme="minorHAnsi" w:hAnsiTheme="minorHAnsi" w:cs="Tahoma"/>
          <w:b/>
          <w:sz w:val="22"/>
          <w:szCs w:val="22"/>
        </w:rPr>
      </w:pPr>
    </w:p>
    <w:p w14:paraId="261D70FD" w14:textId="77777777" w:rsidR="0023631F" w:rsidRDefault="0023631F" w:rsidP="0023631F">
      <w:pPr>
        <w:jc w:val="center"/>
        <w:rPr>
          <w:rFonts w:asciiTheme="minorHAnsi" w:hAnsiTheme="minorHAnsi" w:cs="Tahoma"/>
          <w:b/>
          <w:sz w:val="22"/>
          <w:szCs w:val="22"/>
        </w:rPr>
      </w:pPr>
    </w:p>
    <w:p w14:paraId="52846CDB" w14:textId="77777777" w:rsidR="0023631F" w:rsidRDefault="0023631F" w:rsidP="0023631F">
      <w:pPr>
        <w:jc w:val="center"/>
        <w:rPr>
          <w:rFonts w:asciiTheme="minorHAnsi" w:hAnsiTheme="minorHAnsi" w:cs="Tahoma"/>
          <w:b/>
          <w:sz w:val="32"/>
          <w:szCs w:val="32"/>
        </w:rPr>
      </w:pPr>
      <w:r>
        <w:rPr>
          <w:rFonts w:asciiTheme="minorHAnsi" w:hAnsiTheme="minorHAnsi" w:cs="Tahoma"/>
          <w:b/>
          <w:sz w:val="32"/>
          <w:szCs w:val="32"/>
        </w:rPr>
        <w:t>POZIV ZA DOSTAVU PONUDA</w:t>
      </w:r>
    </w:p>
    <w:p w14:paraId="3D50EA52" w14:textId="77777777" w:rsidR="0023631F" w:rsidRDefault="0023631F" w:rsidP="0023631F">
      <w:pPr>
        <w:jc w:val="center"/>
        <w:rPr>
          <w:rFonts w:asciiTheme="minorHAnsi" w:hAnsiTheme="minorHAnsi" w:cs="Tahoma"/>
          <w:b/>
          <w:sz w:val="32"/>
          <w:szCs w:val="32"/>
        </w:rPr>
      </w:pPr>
    </w:p>
    <w:p w14:paraId="643A20AE" w14:textId="77777777" w:rsidR="0023631F" w:rsidRDefault="0023631F" w:rsidP="0023631F">
      <w:pPr>
        <w:jc w:val="center"/>
        <w:rPr>
          <w:rFonts w:asciiTheme="minorHAnsi" w:hAnsiTheme="minorHAnsi" w:cs="Tahoma"/>
          <w:b/>
          <w:sz w:val="32"/>
          <w:szCs w:val="32"/>
        </w:rPr>
      </w:pPr>
    </w:p>
    <w:p w14:paraId="2504ABB3" w14:textId="77777777" w:rsidR="0023631F" w:rsidRDefault="0023631F" w:rsidP="0023631F">
      <w:pPr>
        <w:jc w:val="center"/>
        <w:rPr>
          <w:rFonts w:asciiTheme="minorHAnsi" w:hAnsiTheme="minorHAnsi" w:cs="Tahoma"/>
          <w:b/>
          <w:sz w:val="32"/>
          <w:szCs w:val="32"/>
        </w:rPr>
      </w:pPr>
    </w:p>
    <w:p w14:paraId="3F3BA880" w14:textId="77777777" w:rsidR="0023631F" w:rsidRPr="00B81F00" w:rsidRDefault="0023631F" w:rsidP="0023631F">
      <w:pPr>
        <w:jc w:val="center"/>
        <w:rPr>
          <w:rFonts w:asciiTheme="minorHAnsi" w:hAnsiTheme="minorHAnsi" w:cs="Tahoma"/>
          <w:b/>
          <w:sz w:val="28"/>
          <w:szCs w:val="28"/>
        </w:rPr>
      </w:pPr>
      <w:r w:rsidRPr="00B81F00">
        <w:rPr>
          <w:rFonts w:asciiTheme="minorHAnsi" w:hAnsiTheme="minorHAnsi" w:cs="Tahoma"/>
          <w:b/>
          <w:sz w:val="28"/>
          <w:szCs w:val="28"/>
        </w:rPr>
        <w:t>Predmet nabave:</w:t>
      </w:r>
    </w:p>
    <w:p w14:paraId="6EBC125C" w14:textId="50D343A3" w:rsidR="0023631F" w:rsidRPr="00B81F00" w:rsidRDefault="0023631F" w:rsidP="0023631F">
      <w:pPr>
        <w:jc w:val="center"/>
        <w:rPr>
          <w:rFonts w:ascii="Calibri" w:hAnsi="Calibri"/>
          <w:b/>
          <w:color w:val="000000"/>
        </w:rPr>
      </w:pPr>
      <w:r w:rsidRPr="00B81F00">
        <w:rPr>
          <w:rFonts w:ascii="Calibri" w:hAnsi="Calibri"/>
          <w:b/>
          <w:color w:val="000000"/>
        </w:rPr>
        <w:t xml:space="preserve"> </w:t>
      </w:r>
      <w:r w:rsidR="0006586F" w:rsidRPr="00B81F00">
        <w:rPr>
          <w:rFonts w:ascii="Calibri" w:hAnsi="Calibri"/>
          <w:b/>
          <w:color w:val="000000"/>
        </w:rPr>
        <w:t xml:space="preserve">Produkcija </w:t>
      </w:r>
      <w:r w:rsidRPr="00B81F00">
        <w:rPr>
          <w:rFonts w:ascii="Calibri" w:hAnsi="Calibri"/>
          <w:b/>
          <w:color w:val="000000"/>
        </w:rPr>
        <w:t xml:space="preserve">materijala za </w:t>
      </w:r>
      <w:r w:rsidR="0033287C" w:rsidRPr="00B81F00">
        <w:rPr>
          <w:rFonts w:ascii="Calibri" w:hAnsi="Calibri"/>
          <w:b/>
          <w:color w:val="000000"/>
        </w:rPr>
        <w:t>marketinške aktivnosti</w:t>
      </w:r>
      <w:r w:rsidRPr="00B81F00">
        <w:rPr>
          <w:rFonts w:ascii="Calibri" w:hAnsi="Calibri"/>
          <w:b/>
          <w:color w:val="000000"/>
        </w:rPr>
        <w:t xml:space="preserve"> </w:t>
      </w:r>
    </w:p>
    <w:p w14:paraId="401947C9" w14:textId="77777777" w:rsidR="0023631F" w:rsidRPr="00B81F00" w:rsidRDefault="0023631F" w:rsidP="0023631F">
      <w:pPr>
        <w:jc w:val="center"/>
        <w:rPr>
          <w:rFonts w:ascii="Calibri" w:hAnsi="Calibri"/>
          <w:b/>
          <w:color w:val="000000"/>
        </w:rPr>
      </w:pPr>
      <w:r w:rsidRPr="00B81F00">
        <w:rPr>
          <w:rFonts w:ascii="Calibri" w:hAnsi="Calibri"/>
          <w:b/>
          <w:color w:val="000000"/>
        </w:rPr>
        <w:t>Hrvatske turističke zajednice</w:t>
      </w:r>
    </w:p>
    <w:p w14:paraId="24E3C74F" w14:textId="77777777" w:rsidR="0023631F" w:rsidRDefault="0023631F" w:rsidP="0023631F">
      <w:pPr>
        <w:jc w:val="center"/>
        <w:rPr>
          <w:rFonts w:asciiTheme="minorHAnsi" w:hAnsiTheme="minorHAnsi" w:cs="Tahoma"/>
          <w:sz w:val="28"/>
          <w:szCs w:val="28"/>
        </w:rPr>
      </w:pPr>
    </w:p>
    <w:p w14:paraId="5161DAA5" w14:textId="77777777" w:rsidR="0023631F" w:rsidRDefault="0023631F" w:rsidP="0023631F">
      <w:pPr>
        <w:jc w:val="center"/>
        <w:rPr>
          <w:rFonts w:asciiTheme="minorHAnsi" w:hAnsiTheme="minorHAnsi" w:cs="Tahoma"/>
          <w:sz w:val="28"/>
          <w:szCs w:val="28"/>
        </w:rPr>
      </w:pPr>
    </w:p>
    <w:p w14:paraId="320DC794" w14:textId="77777777" w:rsidR="0023631F" w:rsidRDefault="0023631F" w:rsidP="0023631F">
      <w:pPr>
        <w:jc w:val="center"/>
        <w:rPr>
          <w:rFonts w:asciiTheme="minorHAnsi" w:hAnsiTheme="minorHAnsi" w:cs="Tahoma"/>
          <w:sz w:val="28"/>
          <w:szCs w:val="28"/>
        </w:rPr>
      </w:pPr>
    </w:p>
    <w:p w14:paraId="55AE5839" w14:textId="77777777" w:rsidR="0023631F" w:rsidRDefault="0023631F" w:rsidP="0023631F">
      <w:pPr>
        <w:jc w:val="center"/>
        <w:rPr>
          <w:rFonts w:asciiTheme="minorHAnsi" w:hAnsiTheme="minorHAnsi" w:cs="Tahoma"/>
          <w:sz w:val="28"/>
          <w:szCs w:val="28"/>
        </w:rPr>
      </w:pPr>
    </w:p>
    <w:p w14:paraId="1C7B6C49" w14:textId="77777777" w:rsidR="0023631F" w:rsidRDefault="0023631F" w:rsidP="0023631F">
      <w:pPr>
        <w:jc w:val="center"/>
        <w:rPr>
          <w:rFonts w:asciiTheme="minorHAnsi" w:hAnsiTheme="minorHAnsi" w:cs="Tahoma"/>
          <w:sz w:val="28"/>
          <w:szCs w:val="28"/>
        </w:rPr>
      </w:pPr>
    </w:p>
    <w:p w14:paraId="45F5DD5F" w14:textId="77777777" w:rsidR="0023631F" w:rsidRDefault="0023631F" w:rsidP="0023631F">
      <w:pPr>
        <w:jc w:val="center"/>
        <w:rPr>
          <w:rFonts w:asciiTheme="minorHAnsi" w:hAnsiTheme="minorHAnsi" w:cs="Tahoma"/>
          <w:sz w:val="28"/>
          <w:szCs w:val="28"/>
        </w:rPr>
      </w:pPr>
    </w:p>
    <w:p w14:paraId="043A6FD7" w14:textId="77777777" w:rsidR="0023631F" w:rsidRDefault="0023631F" w:rsidP="0023631F">
      <w:pPr>
        <w:jc w:val="center"/>
        <w:rPr>
          <w:rFonts w:asciiTheme="minorHAnsi" w:hAnsiTheme="minorHAnsi" w:cs="Tahoma"/>
          <w:sz w:val="28"/>
          <w:szCs w:val="28"/>
        </w:rPr>
      </w:pPr>
    </w:p>
    <w:p w14:paraId="50E134EA" w14:textId="77777777" w:rsidR="0023631F" w:rsidRDefault="0023631F" w:rsidP="0023631F">
      <w:pPr>
        <w:jc w:val="center"/>
        <w:rPr>
          <w:rFonts w:asciiTheme="minorHAnsi" w:hAnsiTheme="minorHAnsi" w:cs="Tahoma"/>
          <w:sz w:val="28"/>
          <w:szCs w:val="28"/>
        </w:rPr>
      </w:pPr>
    </w:p>
    <w:p w14:paraId="32F6BF88" w14:textId="77777777" w:rsidR="001752D1" w:rsidRDefault="001752D1" w:rsidP="0023631F">
      <w:pPr>
        <w:jc w:val="center"/>
        <w:rPr>
          <w:rFonts w:asciiTheme="minorHAnsi" w:hAnsiTheme="minorHAnsi" w:cs="Tahoma"/>
          <w:sz w:val="28"/>
          <w:szCs w:val="28"/>
        </w:rPr>
      </w:pPr>
    </w:p>
    <w:p w14:paraId="4E9F60DF" w14:textId="77777777" w:rsidR="0023631F" w:rsidRDefault="0023631F" w:rsidP="0033287C">
      <w:pPr>
        <w:rPr>
          <w:rFonts w:asciiTheme="minorHAnsi" w:hAnsiTheme="minorHAnsi" w:cs="Tahoma"/>
          <w:sz w:val="28"/>
          <w:szCs w:val="28"/>
        </w:rPr>
      </w:pPr>
    </w:p>
    <w:p w14:paraId="5354278C" w14:textId="77777777" w:rsidR="0023631F" w:rsidRDefault="0023631F" w:rsidP="0023631F">
      <w:pPr>
        <w:jc w:val="center"/>
        <w:rPr>
          <w:rFonts w:asciiTheme="minorHAnsi" w:hAnsiTheme="minorHAnsi" w:cs="Tahoma"/>
          <w:sz w:val="28"/>
          <w:szCs w:val="28"/>
        </w:rPr>
      </w:pPr>
    </w:p>
    <w:p w14:paraId="061F1152" w14:textId="77777777" w:rsidR="0033287C" w:rsidRDefault="0033287C" w:rsidP="001752D1">
      <w:pPr>
        <w:rPr>
          <w:rFonts w:asciiTheme="minorHAnsi" w:hAnsiTheme="minorHAnsi" w:cs="Tahoma"/>
          <w:sz w:val="28"/>
          <w:szCs w:val="28"/>
        </w:rPr>
      </w:pPr>
    </w:p>
    <w:p w14:paraId="70E83B59" w14:textId="77777777" w:rsidR="0033287C" w:rsidRDefault="0033287C" w:rsidP="0023631F">
      <w:pPr>
        <w:jc w:val="center"/>
        <w:rPr>
          <w:rFonts w:asciiTheme="minorHAnsi" w:hAnsiTheme="minorHAnsi" w:cs="Tahoma"/>
          <w:sz w:val="28"/>
          <w:szCs w:val="28"/>
        </w:rPr>
      </w:pPr>
    </w:p>
    <w:p w14:paraId="0BDBA96B" w14:textId="77777777" w:rsidR="00F56147" w:rsidRDefault="00F56147" w:rsidP="00B81F00">
      <w:pPr>
        <w:jc w:val="center"/>
        <w:rPr>
          <w:rFonts w:asciiTheme="minorHAnsi" w:hAnsiTheme="minorHAnsi" w:cs="Tahoma"/>
          <w:sz w:val="22"/>
          <w:szCs w:val="22"/>
        </w:rPr>
      </w:pPr>
    </w:p>
    <w:p w14:paraId="04FF130A" w14:textId="77777777" w:rsidR="00F56147" w:rsidRDefault="00F56147" w:rsidP="00B81F00">
      <w:pPr>
        <w:jc w:val="center"/>
        <w:rPr>
          <w:rFonts w:asciiTheme="minorHAnsi" w:hAnsiTheme="minorHAnsi" w:cs="Tahoma"/>
          <w:sz w:val="22"/>
          <w:szCs w:val="22"/>
        </w:rPr>
      </w:pPr>
    </w:p>
    <w:p w14:paraId="0C6ACA86" w14:textId="104F3396" w:rsidR="0023631F" w:rsidRPr="001752D1" w:rsidRDefault="00C0542B" w:rsidP="00B81F00">
      <w:pPr>
        <w:jc w:val="center"/>
        <w:rPr>
          <w:rFonts w:asciiTheme="minorHAnsi" w:hAnsiTheme="minorHAnsi" w:cs="Tahoma"/>
          <w:sz w:val="22"/>
          <w:szCs w:val="22"/>
        </w:rPr>
      </w:pPr>
      <w:r w:rsidRPr="001752D1">
        <w:rPr>
          <w:rFonts w:asciiTheme="minorHAnsi" w:hAnsiTheme="minorHAnsi" w:cs="Tahoma"/>
          <w:sz w:val="22"/>
          <w:szCs w:val="22"/>
        </w:rPr>
        <w:t xml:space="preserve">U Zagrebu, </w:t>
      </w:r>
      <w:r w:rsidR="00CB6558">
        <w:rPr>
          <w:rFonts w:asciiTheme="minorHAnsi" w:hAnsiTheme="minorHAnsi" w:cs="Tahoma"/>
          <w:sz w:val="22"/>
          <w:szCs w:val="22"/>
        </w:rPr>
        <w:t>1</w:t>
      </w:r>
      <w:r w:rsidR="002548EF">
        <w:rPr>
          <w:rFonts w:asciiTheme="minorHAnsi" w:hAnsiTheme="minorHAnsi" w:cs="Tahoma"/>
          <w:sz w:val="22"/>
          <w:szCs w:val="22"/>
        </w:rPr>
        <w:t>7</w:t>
      </w:r>
      <w:r w:rsidR="0023631F" w:rsidRPr="001752D1">
        <w:rPr>
          <w:rFonts w:asciiTheme="minorHAnsi" w:hAnsiTheme="minorHAnsi" w:cs="Tahoma"/>
          <w:sz w:val="22"/>
          <w:szCs w:val="22"/>
        </w:rPr>
        <w:t>.</w:t>
      </w:r>
      <w:r w:rsidR="0033287C" w:rsidRPr="001752D1">
        <w:rPr>
          <w:rFonts w:asciiTheme="minorHAnsi" w:hAnsiTheme="minorHAnsi" w:cs="Tahoma"/>
          <w:sz w:val="22"/>
          <w:szCs w:val="22"/>
        </w:rPr>
        <w:t>1</w:t>
      </w:r>
      <w:r w:rsidR="008405F0">
        <w:rPr>
          <w:rFonts w:asciiTheme="minorHAnsi" w:hAnsiTheme="minorHAnsi" w:cs="Tahoma"/>
          <w:sz w:val="22"/>
          <w:szCs w:val="22"/>
        </w:rPr>
        <w:t>1</w:t>
      </w:r>
      <w:r w:rsidR="0023631F" w:rsidRPr="001752D1">
        <w:rPr>
          <w:rFonts w:asciiTheme="minorHAnsi" w:hAnsiTheme="minorHAnsi" w:cs="Tahoma"/>
          <w:sz w:val="22"/>
          <w:szCs w:val="22"/>
        </w:rPr>
        <w:t>.2017.</w:t>
      </w:r>
      <w:r w:rsidR="0033287C" w:rsidRPr="001752D1">
        <w:rPr>
          <w:rFonts w:asciiTheme="minorHAnsi" w:hAnsiTheme="minorHAnsi" w:cs="Tahoma"/>
          <w:sz w:val="22"/>
          <w:szCs w:val="22"/>
        </w:rPr>
        <w:t xml:space="preserve"> </w:t>
      </w:r>
      <w:r w:rsidR="0033287C" w:rsidRPr="001752D1">
        <w:rPr>
          <w:rFonts w:asciiTheme="minorHAnsi" w:hAnsiTheme="minorHAnsi" w:cs="Tahoma"/>
          <w:sz w:val="22"/>
          <w:szCs w:val="22"/>
        </w:rPr>
        <w:br w:type="page"/>
      </w:r>
    </w:p>
    <w:p w14:paraId="77E8323F" w14:textId="4D2B68D4" w:rsidR="0023631F" w:rsidRPr="007D353F" w:rsidRDefault="0023631F" w:rsidP="0023631F">
      <w:pPr>
        <w:jc w:val="both"/>
        <w:rPr>
          <w:rFonts w:asciiTheme="minorHAnsi" w:hAnsiTheme="minorHAnsi" w:cs="Tahoma"/>
          <w:b/>
          <w:sz w:val="22"/>
          <w:szCs w:val="22"/>
        </w:rPr>
      </w:pPr>
      <w:r w:rsidRPr="007D353F">
        <w:rPr>
          <w:rFonts w:asciiTheme="minorHAnsi" w:hAnsiTheme="minorHAnsi" w:cs="Tahoma"/>
          <w:b/>
          <w:sz w:val="22"/>
          <w:szCs w:val="22"/>
        </w:rPr>
        <w:lastRenderedPageBreak/>
        <w:t>Organizacijska jedinica zadužena za komunikaciju s ponuditeljima:</w:t>
      </w:r>
    </w:p>
    <w:p w14:paraId="21DC843D" w14:textId="77777777" w:rsidR="0023631F" w:rsidRPr="007D353F" w:rsidRDefault="0023631F" w:rsidP="0023631F">
      <w:pPr>
        <w:jc w:val="both"/>
        <w:rPr>
          <w:rFonts w:asciiTheme="minorHAnsi" w:hAnsiTheme="minorHAnsi" w:cs="Tahoma"/>
          <w:sz w:val="22"/>
          <w:szCs w:val="22"/>
        </w:rPr>
      </w:pPr>
      <w:r w:rsidRPr="007D353F">
        <w:rPr>
          <w:rFonts w:asciiTheme="minorHAnsi" w:hAnsiTheme="minorHAnsi" w:cs="Tahoma"/>
          <w:sz w:val="22"/>
          <w:szCs w:val="22"/>
        </w:rPr>
        <w:t>Glavni ured Hrvatske turističke zajednice</w:t>
      </w:r>
    </w:p>
    <w:p w14:paraId="23C9DAA0" w14:textId="77777777" w:rsidR="0023631F" w:rsidRPr="007D353F" w:rsidRDefault="0023631F" w:rsidP="0023631F">
      <w:pPr>
        <w:jc w:val="both"/>
        <w:rPr>
          <w:rFonts w:asciiTheme="minorHAnsi" w:hAnsiTheme="minorHAnsi" w:cs="Tahoma"/>
          <w:sz w:val="22"/>
          <w:szCs w:val="22"/>
        </w:rPr>
      </w:pPr>
      <w:r w:rsidRPr="007D353F">
        <w:rPr>
          <w:rFonts w:asciiTheme="minorHAnsi" w:hAnsiTheme="minorHAnsi" w:cs="Tahoma"/>
          <w:sz w:val="22"/>
          <w:szCs w:val="22"/>
        </w:rPr>
        <w:t>Iblerov trg 10/IV, p.p. 251</w:t>
      </w:r>
    </w:p>
    <w:p w14:paraId="11D4E406" w14:textId="77777777" w:rsidR="0023631F" w:rsidRPr="007D353F" w:rsidRDefault="0023631F" w:rsidP="0023631F">
      <w:pPr>
        <w:jc w:val="both"/>
        <w:rPr>
          <w:rFonts w:asciiTheme="minorHAnsi" w:hAnsiTheme="minorHAnsi" w:cs="Tahoma"/>
          <w:sz w:val="22"/>
          <w:szCs w:val="22"/>
        </w:rPr>
      </w:pPr>
      <w:r w:rsidRPr="007D353F">
        <w:rPr>
          <w:rFonts w:asciiTheme="minorHAnsi" w:hAnsiTheme="minorHAnsi" w:cs="Tahoma"/>
          <w:sz w:val="22"/>
          <w:szCs w:val="22"/>
        </w:rPr>
        <w:t>10000 ZAGREB</w:t>
      </w:r>
    </w:p>
    <w:p w14:paraId="2F3C80FD" w14:textId="77777777" w:rsidR="0023631F" w:rsidRPr="007D353F" w:rsidRDefault="0023631F" w:rsidP="0023631F">
      <w:pPr>
        <w:jc w:val="both"/>
        <w:rPr>
          <w:rFonts w:asciiTheme="minorHAnsi" w:hAnsiTheme="minorHAnsi" w:cs="Tahoma"/>
          <w:sz w:val="22"/>
          <w:szCs w:val="22"/>
        </w:rPr>
      </w:pPr>
      <w:r w:rsidRPr="007D353F">
        <w:rPr>
          <w:rFonts w:asciiTheme="minorHAnsi" w:hAnsiTheme="minorHAnsi" w:cs="Tahoma"/>
          <w:sz w:val="22"/>
          <w:szCs w:val="22"/>
        </w:rPr>
        <w:t>Matični broj: 3943658</w:t>
      </w:r>
    </w:p>
    <w:p w14:paraId="3F2D3656" w14:textId="77777777" w:rsidR="0023631F" w:rsidRPr="007D353F" w:rsidRDefault="0023631F" w:rsidP="0023631F">
      <w:pPr>
        <w:jc w:val="both"/>
        <w:rPr>
          <w:rFonts w:asciiTheme="minorHAnsi" w:hAnsiTheme="minorHAnsi" w:cs="Tahoma"/>
          <w:sz w:val="22"/>
          <w:szCs w:val="22"/>
        </w:rPr>
      </w:pPr>
      <w:r w:rsidRPr="007D353F">
        <w:rPr>
          <w:rFonts w:asciiTheme="minorHAnsi" w:hAnsiTheme="minorHAnsi" w:cs="Tahoma"/>
          <w:sz w:val="22"/>
          <w:szCs w:val="22"/>
        </w:rPr>
        <w:t>OIB: 72501368180</w:t>
      </w:r>
    </w:p>
    <w:p w14:paraId="448A6592" w14:textId="77777777" w:rsidR="0023631F" w:rsidRPr="007D353F" w:rsidRDefault="002548EF" w:rsidP="0023631F">
      <w:pPr>
        <w:jc w:val="both"/>
        <w:rPr>
          <w:rFonts w:asciiTheme="minorHAnsi" w:hAnsiTheme="minorHAnsi" w:cs="Tahoma"/>
          <w:sz w:val="22"/>
          <w:szCs w:val="22"/>
        </w:rPr>
      </w:pPr>
      <w:hyperlink r:id="rId8" w:history="1">
        <w:r w:rsidR="0023631F" w:rsidRPr="007D353F">
          <w:rPr>
            <w:rStyle w:val="Hyperlink"/>
            <w:rFonts w:asciiTheme="minorHAnsi" w:hAnsiTheme="minorHAnsi" w:cs="Tahoma"/>
            <w:sz w:val="22"/>
            <w:szCs w:val="22"/>
          </w:rPr>
          <w:t>www.croatia.hr</w:t>
        </w:r>
      </w:hyperlink>
    </w:p>
    <w:p w14:paraId="47CE2531" w14:textId="77777777" w:rsidR="00B81F00" w:rsidRPr="007D353F" w:rsidRDefault="00B81F00" w:rsidP="0023631F">
      <w:pPr>
        <w:jc w:val="both"/>
        <w:rPr>
          <w:rFonts w:asciiTheme="minorHAnsi" w:hAnsiTheme="minorHAnsi" w:cs="Tahoma"/>
          <w:b/>
          <w:sz w:val="22"/>
          <w:szCs w:val="22"/>
        </w:rPr>
      </w:pPr>
    </w:p>
    <w:p w14:paraId="0C677433" w14:textId="64A05C16" w:rsidR="0023631F" w:rsidRPr="007D353F" w:rsidRDefault="0023631F" w:rsidP="0023631F">
      <w:pPr>
        <w:jc w:val="both"/>
        <w:rPr>
          <w:rFonts w:asciiTheme="minorHAnsi" w:hAnsiTheme="minorHAnsi" w:cs="Tahoma"/>
          <w:b/>
          <w:sz w:val="22"/>
          <w:szCs w:val="22"/>
        </w:rPr>
      </w:pPr>
      <w:r w:rsidRPr="007D353F">
        <w:rPr>
          <w:rFonts w:asciiTheme="minorHAnsi" w:hAnsiTheme="minorHAnsi" w:cs="Tahoma"/>
          <w:b/>
          <w:sz w:val="22"/>
          <w:szCs w:val="22"/>
        </w:rPr>
        <w:t>SEKTOR ZA BRAND „HRVATSKA“</w:t>
      </w:r>
    </w:p>
    <w:p w14:paraId="77E17A0D" w14:textId="76F99294" w:rsidR="0023631F" w:rsidRPr="007D353F" w:rsidRDefault="0023631F" w:rsidP="0023631F">
      <w:pPr>
        <w:jc w:val="both"/>
        <w:rPr>
          <w:rFonts w:asciiTheme="minorHAnsi" w:hAnsiTheme="minorHAnsi" w:cs="Tahoma"/>
          <w:sz w:val="22"/>
          <w:szCs w:val="22"/>
        </w:rPr>
      </w:pPr>
      <w:r w:rsidRPr="007D353F">
        <w:rPr>
          <w:rFonts w:asciiTheme="minorHAnsi" w:hAnsiTheme="minorHAnsi" w:cs="Tahoma"/>
          <w:sz w:val="22"/>
          <w:szCs w:val="22"/>
        </w:rPr>
        <w:t>KONTAKT OSOBA: Tina Jukić Tomljanović i Lucija Župančić</w:t>
      </w:r>
    </w:p>
    <w:p w14:paraId="20144766" w14:textId="196F7C0C" w:rsidR="0023631F" w:rsidRPr="007D353F" w:rsidRDefault="0023631F" w:rsidP="0023631F">
      <w:pPr>
        <w:jc w:val="both"/>
        <w:rPr>
          <w:rFonts w:asciiTheme="minorHAnsi" w:hAnsiTheme="minorHAnsi" w:cs="Tahoma"/>
          <w:sz w:val="22"/>
          <w:szCs w:val="22"/>
        </w:rPr>
      </w:pPr>
      <w:r w:rsidRPr="007D353F">
        <w:rPr>
          <w:rFonts w:asciiTheme="minorHAnsi" w:hAnsiTheme="minorHAnsi" w:cs="Tahoma"/>
          <w:sz w:val="22"/>
          <w:szCs w:val="22"/>
        </w:rPr>
        <w:t xml:space="preserve">BROJ TELEFONA: 01/ </w:t>
      </w:r>
      <w:r w:rsidRPr="007D353F">
        <w:rPr>
          <w:rFonts w:asciiTheme="minorHAnsi" w:hAnsiTheme="minorHAnsi"/>
          <w:sz w:val="22"/>
          <w:szCs w:val="22"/>
          <w:lang w:val="it-IT"/>
        </w:rPr>
        <w:t xml:space="preserve">46 99 </w:t>
      </w:r>
      <w:r w:rsidR="0006586F" w:rsidRPr="007D353F">
        <w:rPr>
          <w:rFonts w:asciiTheme="minorHAnsi" w:hAnsiTheme="minorHAnsi"/>
          <w:sz w:val="22"/>
          <w:szCs w:val="22"/>
          <w:lang w:val="it-IT"/>
        </w:rPr>
        <w:t>333</w:t>
      </w:r>
    </w:p>
    <w:p w14:paraId="4503E580" w14:textId="53A0D10C" w:rsidR="0023631F" w:rsidRPr="007D353F" w:rsidRDefault="007D353F" w:rsidP="0023631F">
      <w:pPr>
        <w:jc w:val="both"/>
        <w:rPr>
          <w:rFonts w:asciiTheme="minorHAnsi" w:hAnsiTheme="minorHAnsi" w:cs="Tahoma"/>
          <w:sz w:val="22"/>
          <w:szCs w:val="22"/>
        </w:rPr>
      </w:pPr>
      <w:r>
        <w:rPr>
          <w:rFonts w:asciiTheme="minorHAnsi" w:hAnsiTheme="minorHAnsi" w:cs="Tahoma"/>
          <w:sz w:val="22"/>
          <w:szCs w:val="22"/>
        </w:rPr>
        <w:t>e-mail:</w:t>
      </w:r>
      <w:r w:rsidR="0006586F" w:rsidRPr="007D353F">
        <w:rPr>
          <w:rStyle w:val="Hyperlink"/>
          <w:rFonts w:asciiTheme="minorHAnsi" w:hAnsiTheme="minorHAnsi" w:cs="Tahoma"/>
          <w:sz w:val="22"/>
          <w:szCs w:val="22"/>
        </w:rPr>
        <w:t xml:space="preserve"> produkcija@htz.hr</w:t>
      </w:r>
    </w:p>
    <w:p w14:paraId="41884A59" w14:textId="77777777" w:rsidR="0023631F" w:rsidRDefault="0023631F" w:rsidP="0023631F">
      <w:pPr>
        <w:jc w:val="both"/>
        <w:rPr>
          <w:rFonts w:asciiTheme="minorHAnsi" w:hAnsiTheme="minorHAnsi" w:cs="Tahoma"/>
          <w:sz w:val="22"/>
          <w:szCs w:val="22"/>
        </w:rPr>
      </w:pPr>
    </w:p>
    <w:p w14:paraId="249912EC" w14:textId="77777777" w:rsidR="0023631F" w:rsidRDefault="0023631F" w:rsidP="0023631F">
      <w:pPr>
        <w:jc w:val="both"/>
        <w:rPr>
          <w:rFonts w:asciiTheme="minorHAnsi" w:hAnsiTheme="minorHAnsi" w:cs="Tahoma"/>
          <w:i/>
          <w:sz w:val="22"/>
          <w:szCs w:val="22"/>
        </w:rPr>
      </w:pPr>
    </w:p>
    <w:p w14:paraId="1F77B25E" w14:textId="47D53D4F" w:rsidR="0023631F" w:rsidRDefault="0023631F" w:rsidP="0023631F">
      <w:pPr>
        <w:jc w:val="both"/>
        <w:rPr>
          <w:rFonts w:asciiTheme="minorHAnsi" w:hAnsiTheme="minorHAnsi" w:cs="Tahoma"/>
          <w:sz w:val="22"/>
          <w:szCs w:val="22"/>
        </w:rPr>
      </w:pPr>
      <w:r>
        <w:rPr>
          <w:rFonts w:asciiTheme="minorHAnsi" w:hAnsiTheme="minorHAnsi" w:cs="Tahoma"/>
          <w:sz w:val="22"/>
          <w:szCs w:val="22"/>
        </w:rPr>
        <w:t>Sva komunikacija prije predaje ponude,</w:t>
      </w:r>
      <w:r w:rsidR="0006586F">
        <w:rPr>
          <w:rFonts w:asciiTheme="minorHAnsi" w:hAnsiTheme="minorHAnsi" w:cs="Tahoma"/>
          <w:sz w:val="22"/>
          <w:szCs w:val="22"/>
        </w:rPr>
        <w:t xml:space="preserve"> </w:t>
      </w:r>
      <w:r>
        <w:rPr>
          <w:rFonts w:asciiTheme="minorHAnsi" w:hAnsiTheme="minorHAnsi" w:cs="Tahoma"/>
          <w:sz w:val="22"/>
          <w:szCs w:val="22"/>
        </w:rPr>
        <w:t>a vezana uz predmet nabave, obavlja se isključivo pisanim putem na naveden</w:t>
      </w:r>
      <w:r w:rsidR="00163A24">
        <w:rPr>
          <w:rFonts w:asciiTheme="minorHAnsi" w:hAnsiTheme="minorHAnsi" w:cs="Tahoma"/>
          <w:sz w:val="22"/>
          <w:szCs w:val="22"/>
        </w:rPr>
        <w:t>u</w:t>
      </w:r>
      <w:r>
        <w:rPr>
          <w:rFonts w:asciiTheme="minorHAnsi" w:hAnsiTheme="minorHAnsi" w:cs="Tahoma"/>
          <w:sz w:val="22"/>
          <w:szCs w:val="22"/>
        </w:rPr>
        <w:t xml:space="preserve"> e-mail </w:t>
      </w:r>
      <w:r w:rsidR="00163A24">
        <w:rPr>
          <w:rFonts w:asciiTheme="minorHAnsi" w:hAnsiTheme="minorHAnsi" w:cs="Tahoma"/>
          <w:sz w:val="22"/>
          <w:szCs w:val="22"/>
        </w:rPr>
        <w:t>adresu</w:t>
      </w:r>
      <w:r>
        <w:rPr>
          <w:rFonts w:asciiTheme="minorHAnsi" w:hAnsiTheme="minorHAnsi" w:cs="Tahoma"/>
          <w:sz w:val="22"/>
          <w:szCs w:val="22"/>
        </w:rPr>
        <w:t>.</w:t>
      </w:r>
    </w:p>
    <w:p w14:paraId="4E027054" w14:textId="77777777" w:rsidR="0023631F" w:rsidRDefault="0023631F" w:rsidP="0023631F">
      <w:pPr>
        <w:jc w:val="both"/>
        <w:rPr>
          <w:rFonts w:asciiTheme="minorHAnsi" w:hAnsiTheme="minorHAnsi" w:cs="Tahoma"/>
          <w:sz w:val="22"/>
          <w:szCs w:val="22"/>
        </w:rPr>
      </w:pPr>
    </w:p>
    <w:p w14:paraId="4E9C187D"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 xml:space="preserve">Predmet nabave </w:t>
      </w:r>
    </w:p>
    <w:p w14:paraId="5564424F" w14:textId="0E6F469F" w:rsidR="0023631F" w:rsidRDefault="0006586F" w:rsidP="0023631F">
      <w:pPr>
        <w:pStyle w:val="ListParagraph"/>
        <w:rPr>
          <w:rFonts w:ascii="Calibri" w:hAnsi="Calibri"/>
          <w:b/>
          <w:i/>
          <w:color w:val="000000"/>
          <w:sz w:val="22"/>
          <w:szCs w:val="22"/>
        </w:rPr>
      </w:pPr>
      <w:r>
        <w:rPr>
          <w:rFonts w:ascii="Calibri" w:hAnsi="Calibri"/>
          <w:color w:val="000000"/>
          <w:sz w:val="22"/>
          <w:szCs w:val="22"/>
        </w:rPr>
        <w:t xml:space="preserve">Produkcija </w:t>
      </w:r>
      <w:r w:rsidR="0023631F">
        <w:rPr>
          <w:rFonts w:ascii="Calibri" w:hAnsi="Calibri"/>
          <w:color w:val="000000"/>
          <w:sz w:val="22"/>
          <w:szCs w:val="22"/>
        </w:rPr>
        <w:t xml:space="preserve">materijala za </w:t>
      </w:r>
      <w:r w:rsidR="00163A24">
        <w:rPr>
          <w:rFonts w:ascii="Calibri" w:hAnsi="Calibri"/>
          <w:color w:val="000000"/>
          <w:sz w:val="22"/>
          <w:szCs w:val="22"/>
        </w:rPr>
        <w:t>marketinške aktivnosti</w:t>
      </w:r>
      <w:r w:rsidR="0023631F">
        <w:rPr>
          <w:rFonts w:ascii="Calibri" w:hAnsi="Calibri"/>
          <w:color w:val="000000"/>
          <w:sz w:val="22"/>
          <w:szCs w:val="22"/>
        </w:rPr>
        <w:t xml:space="preserve"> </w:t>
      </w:r>
      <w:r w:rsidR="0023631F" w:rsidRPr="00A51F7C">
        <w:rPr>
          <w:rFonts w:ascii="Calibri" w:hAnsi="Calibri"/>
          <w:color w:val="000000"/>
          <w:sz w:val="22"/>
          <w:szCs w:val="22"/>
        </w:rPr>
        <w:t>Hrvatske turističke zajednice</w:t>
      </w:r>
    </w:p>
    <w:p w14:paraId="0250B4CF" w14:textId="77777777" w:rsidR="00B41091" w:rsidRDefault="00B41091" w:rsidP="0023631F">
      <w:pPr>
        <w:pStyle w:val="ListParagraph"/>
        <w:rPr>
          <w:rFonts w:ascii="Calibri" w:hAnsi="Calibri"/>
          <w:b/>
          <w:i/>
          <w:color w:val="000000"/>
          <w:sz w:val="22"/>
          <w:szCs w:val="22"/>
        </w:rPr>
      </w:pPr>
    </w:p>
    <w:p w14:paraId="6D351016" w14:textId="3030A535" w:rsidR="00B41091" w:rsidRPr="00A5331F" w:rsidRDefault="00B41091" w:rsidP="00B41091">
      <w:pPr>
        <w:pStyle w:val="ListParagraph"/>
        <w:numPr>
          <w:ilvl w:val="0"/>
          <w:numId w:val="5"/>
        </w:numPr>
        <w:ind w:hanging="436"/>
        <w:jc w:val="both"/>
        <w:rPr>
          <w:rFonts w:asciiTheme="minorHAnsi" w:hAnsiTheme="minorHAnsi" w:cs="Tahoma"/>
          <w:b/>
          <w:sz w:val="22"/>
          <w:szCs w:val="22"/>
        </w:rPr>
      </w:pPr>
      <w:r w:rsidRPr="00A5331F">
        <w:rPr>
          <w:rFonts w:asciiTheme="minorHAnsi" w:hAnsiTheme="minorHAnsi"/>
          <w:b/>
          <w:bCs/>
          <w:sz w:val="22"/>
          <w:szCs w:val="22"/>
        </w:rPr>
        <w:t>Opis i oznaka grupa ili dijelova predmeta nabave</w:t>
      </w:r>
    </w:p>
    <w:p w14:paraId="27B70040" w14:textId="77777777" w:rsidR="0023631F" w:rsidRPr="00204952" w:rsidRDefault="00B41091" w:rsidP="00B41091">
      <w:pPr>
        <w:pStyle w:val="ListParagraph"/>
        <w:jc w:val="both"/>
        <w:rPr>
          <w:rFonts w:asciiTheme="minorHAnsi" w:hAnsiTheme="minorHAnsi" w:cs="Tahoma"/>
          <w:sz w:val="22"/>
          <w:szCs w:val="22"/>
        </w:rPr>
      </w:pPr>
      <w:r w:rsidRPr="00204952">
        <w:rPr>
          <w:rFonts w:asciiTheme="minorHAnsi" w:hAnsiTheme="minorHAnsi" w:cs="Tahoma"/>
          <w:sz w:val="22"/>
          <w:szCs w:val="22"/>
        </w:rPr>
        <w:t>Potrebno je nuditi predmet nabave po grupama sukladno dokumentaciji za nadmetanje. Ponude se podnose za jednu ili više grupa predmeta nabave.</w:t>
      </w:r>
    </w:p>
    <w:p w14:paraId="4A759FA4" w14:textId="77777777" w:rsidR="00B81F00" w:rsidRDefault="00B81F00" w:rsidP="00B41091">
      <w:pPr>
        <w:pStyle w:val="ListParagraph"/>
        <w:jc w:val="both"/>
        <w:rPr>
          <w:rFonts w:asciiTheme="minorHAnsi" w:hAnsiTheme="minorHAnsi" w:cs="Tahoma"/>
          <w:i/>
          <w:sz w:val="22"/>
          <w:szCs w:val="22"/>
        </w:rPr>
      </w:pPr>
    </w:p>
    <w:p w14:paraId="6342F465" w14:textId="720BD332" w:rsidR="00E95C77" w:rsidRDefault="00E95C77" w:rsidP="00A51F7C">
      <w:pPr>
        <w:pStyle w:val="ListParagraph"/>
        <w:ind w:left="1416"/>
        <w:jc w:val="both"/>
        <w:rPr>
          <w:rFonts w:asciiTheme="minorHAnsi" w:hAnsiTheme="minorHAnsi" w:cs="Tahoma"/>
          <w:i/>
          <w:sz w:val="22"/>
          <w:szCs w:val="22"/>
        </w:rPr>
      </w:pPr>
      <w:r>
        <w:rPr>
          <w:rFonts w:asciiTheme="minorHAnsi" w:hAnsiTheme="minorHAnsi" w:cs="Tahoma"/>
          <w:i/>
          <w:sz w:val="22"/>
          <w:szCs w:val="22"/>
        </w:rPr>
        <w:t>1. grupa usluga obuhvaća izradu video</w:t>
      </w:r>
      <w:r w:rsidR="002C5ED6">
        <w:rPr>
          <w:rFonts w:asciiTheme="minorHAnsi" w:hAnsiTheme="minorHAnsi" w:cs="Tahoma"/>
          <w:i/>
          <w:sz w:val="22"/>
          <w:szCs w:val="22"/>
        </w:rPr>
        <w:t xml:space="preserve"> i audio</w:t>
      </w:r>
      <w:r>
        <w:rPr>
          <w:rFonts w:asciiTheme="minorHAnsi" w:hAnsiTheme="minorHAnsi" w:cs="Tahoma"/>
          <w:i/>
          <w:sz w:val="22"/>
          <w:szCs w:val="22"/>
        </w:rPr>
        <w:t xml:space="preserve"> </w:t>
      </w:r>
      <w:r w:rsidR="00163A24">
        <w:rPr>
          <w:rFonts w:asciiTheme="minorHAnsi" w:hAnsiTheme="minorHAnsi" w:cs="Tahoma"/>
          <w:i/>
          <w:sz w:val="22"/>
          <w:szCs w:val="22"/>
        </w:rPr>
        <w:t>te</w:t>
      </w:r>
      <w:r>
        <w:rPr>
          <w:rFonts w:asciiTheme="minorHAnsi" w:hAnsiTheme="minorHAnsi" w:cs="Tahoma"/>
          <w:i/>
          <w:sz w:val="22"/>
          <w:szCs w:val="22"/>
        </w:rPr>
        <w:t xml:space="preserve"> srodnog materijala</w:t>
      </w:r>
      <w:r w:rsidR="00F21D33">
        <w:rPr>
          <w:rFonts w:asciiTheme="minorHAnsi" w:hAnsiTheme="minorHAnsi" w:cs="Tahoma"/>
          <w:i/>
          <w:sz w:val="22"/>
          <w:szCs w:val="22"/>
        </w:rPr>
        <w:t xml:space="preserve"> </w:t>
      </w:r>
    </w:p>
    <w:p w14:paraId="17719992" w14:textId="77777777" w:rsidR="00D85B34" w:rsidRDefault="00D85B34" w:rsidP="00A51F7C">
      <w:pPr>
        <w:pStyle w:val="ListParagraph"/>
        <w:ind w:left="1416"/>
        <w:jc w:val="both"/>
        <w:rPr>
          <w:rFonts w:asciiTheme="minorHAnsi" w:hAnsiTheme="minorHAnsi" w:cs="Tahoma"/>
          <w:i/>
          <w:sz w:val="22"/>
          <w:szCs w:val="22"/>
        </w:rPr>
      </w:pPr>
    </w:p>
    <w:p w14:paraId="1AA6A062" w14:textId="5E33AAE5" w:rsidR="00E95C77" w:rsidRDefault="00E95C77" w:rsidP="00A51F7C">
      <w:pPr>
        <w:pStyle w:val="ListParagraph"/>
        <w:ind w:left="1416"/>
        <w:jc w:val="both"/>
        <w:rPr>
          <w:rFonts w:asciiTheme="minorHAnsi" w:hAnsiTheme="minorHAnsi" w:cs="Tahoma"/>
          <w:i/>
          <w:sz w:val="22"/>
          <w:szCs w:val="22"/>
        </w:rPr>
      </w:pPr>
      <w:r>
        <w:rPr>
          <w:rFonts w:asciiTheme="minorHAnsi" w:hAnsiTheme="minorHAnsi" w:cs="Tahoma"/>
          <w:i/>
          <w:sz w:val="22"/>
          <w:szCs w:val="22"/>
        </w:rPr>
        <w:t>2. grupa usluga obuhvaća izradu tiskanog i srodnog materijala</w:t>
      </w:r>
      <w:r w:rsidR="00F21D33">
        <w:rPr>
          <w:rFonts w:asciiTheme="minorHAnsi" w:hAnsiTheme="minorHAnsi" w:cs="Tahoma"/>
          <w:i/>
          <w:sz w:val="22"/>
          <w:szCs w:val="22"/>
        </w:rPr>
        <w:t xml:space="preserve"> </w:t>
      </w:r>
    </w:p>
    <w:p w14:paraId="7C1D2CCF" w14:textId="77777777" w:rsidR="00D85B34" w:rsidRDefault="00D85B34" w:rsidP="00A51F7C">
      <w:pPr>
        <w:pStyle w:val="ListParagraph"/>
        <w:ind w:left="1416"/>
        <w:jc w:val="both"/>
        <w:rPr>
          <w:rFonts w:asciiTheme="minorHAnsi" w:hAnsiTheme="minorHAnsi" w:cs="Tahoma"/>
          <w:i/>
          <w:sz w:val="22"/>
          <w:szCs w:val="22"/>
        </w:rPr>
      </w:pPr>
    </w:p>
    <w:p w14:paraId="58182BDF" w14:textId="7F30041B" w:rsidR="00E95C77" w:rsidRDefault="00E95C77" w:rsidP="00A51F7C">
      <w:pPr>
        <w:pStyle w:val="ListParagraph"/>
        <w:ind w:left="1416"/>
        <w:jc w:val="both"/>
        <w:rPr>
          <w:rFonts w:asciiTheme="minorHAnsi" w:hAnsiTheme="minorHAnsi" w:cs="Tahoma"/>
          <w:i/>
          <w:sz w:val="22"/>
          <w:szCs w:val="22"/>
        </w:rPr>
      </w:pPr>
      <w:r>
        <w:rPr>
          <w:rFonts w:asciiTheme="minorHAnsi" w:hAnsiTheme="minorHAnsi" w:cs="Tahoma"/>
          <w:i/>
          <w:sz w:val="22"/>
          <w:szCs w:val="22"/>
        </w:rPr>
        <w:t>3. grupa usluga obuhvaća izradu</w:t>
      </w:r>
      <w:r w:rsidR="00D85B34">
        <w:rPr>
          <w:rFonts w:asciiTheme="minorHAnsi" w:hAnsiTheme="minorHAnsi" w:cs="Tahoma"/>
          <w:i/>
          <w:sz w:val="22"/>
          <w:szCs w:val="22"/>
        </w:rPr>
        <w:t xml:space="preserve"> digitalnog </w:t>
      </w:r>
      <w:r w:rsidR="00D85B34" w:rsidRPr="00D56908">
        <w:rPr>
          <w:rFonts w:asciiTheme="minorHAnsi" w:hAnsiTheme="minorHAnsi" w:cs="Tahoma"/>
          <w:i/>
          <w:sz w:val="22"/>
          <w:szCs w:val="22"/>
        </w:rPr>
        <w:t>materijala</w:t>
      </w:r>
      <w:r w:rsidR="00F21D33" w:rsidRPr="00D56908">
        <w:rPr>
          <w:rFonts w:asciiTheme="minorHAnsi" w:hAnsiTheme="minorHAnsi" w:cs="Tahoma"/>
          <w:i/>
          <w:sz w:val="22"/>
          <w:szCs w:val="22"/>
        </w:rPr>
        <w:t>.</w:t>
      </w:r>
    </w:p>
    <w:p w14:paraId="214B2292" w14:textId="77777777" w:rsidR="00D85B34" w:rsidRDefault="00D85B34" w:rsidP="00B41091">
      <w:pPr>
        <w:pStyle w:val="ListParagraph"/>
        <w:jc w:val="both"/>
        <w:rPr>
          <w:rFonts w:asciiTheme="minorHAnsi" w:hAnsiTheme="minorHAnsi" w:cs="Tahoma"/>
          <w:i/>
          <w:sz w:val="22"/>
          <w:szCs w:val="22"/>
        </w:rPr>
      </w:pPr>
    </w:p>
    <w:p w14:paraId="32916327" w14:textId="77777777" w:rsidR="0006586F" w:rsidRPr="00204952" w:rsidRDefault="0006586F" w:rsidP="005C0F83">
      <w:pPr>
        <w:pStyle w:val="ListParagraph"/>
        <w:jc w:val="both"/>
        <w:rPr>
          <w:rFonts w:asciiTheme="minorHAnsi" w:hAnsiTheme="minorHAnsi" w:cs="Tahoma"/>
          <w:b/>
          <w:sz w:val="22"/>
          <w:szCs w:val="22"/>
        </w:rPr>
      </w:pPr>
      <w:r w:rsidRPr="00204952">
        <w:rPr>
          <w:rFonts w:asciiTheme="minorHAnsi" w:hAnsiTheme="minorHAnsi" w:cs="Tahoma"/>
          <w:b/>
          <w:sz w:val="22"/>
          <w:szCs w:val="22"/>
        </w:rPr>
        <w:t>Ponuditelj može ponuditi ponudu za jednu ili više predmeta nabave.</w:t>
      </w:r>
    </w:p>
    <w:p w14:paraId="7D165BE8" w14:textId="77777777" w:rsidR="000813A2" w:rsidRDefault="000813A2" w:rsidP="00B41091">
      <w:pPr>
        <w:pStyle w:val="ListParagraph"/>
        <w:jc w:val="both"/>
        <w:rPr>
          <w:rFonts w:asciiTheme="minorHAnsi" w:hAnsiTheme="minorHAnsi" w:cs="Tahoma"/>
          <w:i/>
          <w:sz w:val="22"/>
          <w:szCs w:val="22"/>
        </w:rPr>
      </w:pPr>
    </w:p>
    <w:p w14:paraId="5DD0D4D5" w14:textId="27144077" w:rsidR="000813A2" w:rsidRPr="00204952" w:rsidRDefault="00155A27" w:rsidP="00A36ABE">
      <w:pPr>
        <w:pStyle w:val="ListParagraph"/>
        <w:jc w:val="both"/>
      </w:pPr>
      <w:r w:rsidRPr="00204952">
        <w:rPr>
          <w:rFonts w:asciiTheme="minorHAnsi" w:hAnsiTheme="minorHAnsi" w:cs="Tahoma"/>
          <w:sz w:val="22"/>
          <w:szCs w:val="22"/>
        </w:rPr>
        <w:t>Poželjno je da u</w:t>
      </w:r>
      <w:r w:rsidR="000813A2" w:rsidRPr="00204952">
        <w:rPr>
          <w:rFonts w:asciiTheme="minorHAnsi" w:hAnsiTheme="minorHAnsi" w:cs="Tahoma"/>
          <w:sz w:val="22"/>
          <w:szCs w:val="22"/>
        </w:rPr>
        <w:t xml:space="preserve">z navedeno, ponuditelj u sklopu ponude </w:t>
      </w:r>
      <w:r w:rsidRPr="00204952">
        <w:rPr>
          <w:rFonts w:asciiTheme="minorHAnsi" w:hAnsiTheme="minorHAnsi" w:cs="Tahoma"/>
          <w:sz w:val="22"/>
          <w:szCs w:val="22"/>
        </w:rPr>
        <w:t>dostavi</w:t>
      </w:r>
      <w:r w:rsidR="000813A2" w:rsidRPr="00204952">
        <w:rPr>
          <w:rFonts w:asciiTheme="minorHAnsi" w:hAnsiTheme="minorHAnsi" w:cs="Tahoma"/>
          <w:sz w:val="22"/>
          <w:szCs w:val="22"/>
        </w:rPr>
        <w:t xml:space="preserve"> i cjenik </w:t>
      </w:r>
      <w:r w:rsidR="0091465E" w:rsidRPr="00204952">
        <w:rPr>
          <w:rFonts w:asciiTheme="minorHAnsi" w:hAnsiTheme="minorHAnsi" w:cs="Tahoma"/>
          <w:sz w:val="22"/>
          <w:szCs w:val="22"/>
        </w:rPr>
        <w:t>kreativnih usluga koje nisu pred</w:t>
      </w:r>
      <w:r w:rsidR="009A1BD8" w:rsidRPr="00204952">
        <w:rPr>
          <w:rFonts w:asciiTheme="minorHAnsi" w:hAnsiTheme="minorHAnsi" w:cs="Tahoma"/>
          <w:sz w:val="22"/>
          <w:szCs w:val="22"/>
        </w:rPr>
        <w:t>met ocjene, ali na temelju kojeg naručitelj može tijekom trajanja ugovora koji je predmet ove nabave, ovisno o potrebama za takvim uslugama i njihovoj vrijednosti, tražiti dostavu ponuda za njihovo izvršenje prema cijenama utvrđenim u tom cjeniku</w:t>
      </w:r>
      <w:r w:rsidR="00EC5155" w:rsidRPr="00204952">
        <w:rPr>
          <w:rFonts w:asciiTheme="minorHAnsi" w:hAnsiTheme="minorHAnsi" w:cs="Tahoma"/>
          <w:sz w:val="22"/>
          <w:szCs w:val="22"/>
        </w:rPr>
        <w:t xml:space="preserve"> </w:t>
      </w:r>
    </w:p>
    <w:p w14:paraId="2826631A" w14:textId="77777777" w:rsidR="00A36ABE" w:rsidRPr="00204952" w:rsidRDefault="00A36ABE" w:rsidP="00A36ABE">
      <w:pPr>
        <w:pStyle w:val="ListParagraph"/>
        <w:jc w:val="both"/>
      </w:pPr>
    </w:p>
    <w:p w14:paraId="63B49BAF" w14:textId="62BD5515" w:rsidR="00A36ABE" w:rsidRPr="00204952" w:rsidRDefault="00A36ABE" w:rsidP="00A36ABE">
      <w:pPr>
        <w:pStyle w:val="ListParagraph"/>
        <w:jc w:val="both"/>
        <w:rPr>
          <w:rFonts w:asciiTheme="minorHAnsi" w:hAnsiTheme="minorHAnsi" w:cs="Tahoma"/>
          <w:sz w:val="22"/>
          <w:szCs w:val="22"/>
        </w:rPr>
      </w:pPr>
      <w:r w:rsidRPr="00204952">
        <w:rPr>
          <w:rFonts w:asciiTheme="minorHAnsi" w:hAnsiTheme="minorHAnsi" w:cs="Tahoma"/>
          <w:sz w:val="22"/>
          <w:szCs w:val="22"/>
        </w:rPr>
        <w:t xml:space="preserve">Iz postupka ove nabave neće se isključiti ponuditelj koji ne </w:t>
      </w:r>
      <w:r w:rsidR="00830E25" w:rsidRPr="00204952">
        <w:rPr>
          <w:rFonts w:asciiTheme="minorHAnsi" w:hAnsiTheme="minorHAnsi" w:cs="Tahoma"/>
          <w:sz w:val="22"/>
          <w:szCs w:val="22"/>
        </w:rPr>
        <w:t xml:space="preserve">dostavi </w:t>
      </w:r>
      <w:r w:rsidRPr="00204952">
        <w:rPr>
          <w:rFonts w:asciiTheme="minorHAnsi" w:hAnsiTheme="minorHAnsi" w:cs="Tahoma"/>
          <w:sz w:val="22"/>
          <w:szCs w:val="22"/>
        </w:rPr>
        <w:t>cjenik kreativnih usluga.</w:t>
      </w:r>
    </w:p>
    <w:p w14:paraId="4484A6F9" w14:textId="77777777" w:rsidR="00E95C77" w:rsidRPr="00E17C78" w:rsidRDefault="00E95C77" w:rsidP="00E17C78">
      <w:pPr>
        <w:jc w:val="both"/>
        <w:rPr>
          <w:rFonts w:asciiTheme="minorHAnsi" w:hAnsiTheme="minorHAnsi" w:cs="Tahoma"/>
          <w:sz w:val="22"/>
          <w:szCs w:val="22"/>
        </w:rPr>
      </w:pPr>
    </w:p>
    <w:p w14:paraId="1E846345" w14:textId="77777777" w:rsidR="0023631F" w:rsidRDefault="0023631F" w:rsidP="0023631F">
      <w:pPr>
        <w:pStyle w:val="ListParagraph"/>
        <w:numPr>
          <w:ilvl w:val="0"/>
          <w:numId w:val="1"/>
        </w:numPr>
        <w:jc w:val="both"/>
        <w:rPr>
          <w:rFonts w:asciiTheme="minorHAnsi" w:hAnsiTheme="minorHAnsi" w:cs="Tahoma"/>
          <w:i/>
          <w:sz w:val="22"/>
          <w:szCs w:val="22"/>
        </w:rPr>
      </w:pPr>
      <w:r>
        <w:rPr>
          <w:rFonts w:asciiTheme="minorHAnsi" w:hAnsiTheme="minorHAnsi" w:cs="Tahoma"/>
          <w:b/>
          <w:sz w:val="22"/>
          <w:szCs w:val="22"/>
        </w:rPr>
        <w:t xml:space="preserve">Obvezni sadržaj ponude i potrebne dokumentacije </w:t>
      </w:r>
    </w:p>
    <w:p w14:paraId="57E12355" w14:textId="77777777" w:rsidR="0023631F" w:rsidRDefault="0023631F" w:rsidP="0023631F">
      <w:pPr>
        <w:pStyle w:val="ListParagraph"/>
        <w:jc w:val="both"/>
        <w:rPr>
          <w:rFonts w:asciiTheme="minorHAnsi" w:hAnsiTheme="minorHAnsi"/>
          <w:sz w:val="22"/>
          <w:szCs w:val="22"/>
        </w:rPr>
      </w:pPr>
      <w:r>
        <w:rPr>
          <w:rFonts w:asciiTheme="minorHAnsi" w:hAnsiTheme="minorHAnsi"/>
          <w:sz w:val="22"/>
          <w:szCs w:val="22"/>
        </w:rPr>
        <w:t>Ponuda mora sadržavati:</w:t>
      </w:r>
    </w:p>
    <w:p w14:paraId="731568D7" w14:textId="77777777" w:rsidR="0023631F" w:rsidRPr="00AC1B1E" w:rsidRDefault="0023631F" w:rsidP="0023631F">
      <w:pPr>
        <w:pStyle w:val="Default"/>
        <w:numPr>
          <w:ilvl w:val="0"/>
          <w:numId w:val="2"/>
        </w:numPr>
        <w:rPr>
          <w:color w:val="auto"/>
          <w:sz w:val="22"/>
          <w:szCs w:val="22"/>
        </w:rPr>
      </w:pPr>
      <w:r w:rsidRPr="00AC1B1E">
        <w:rPr>
          <w:color w:val="auto"/>
          <w:sz w:val="22"/>
          <w:szCs w:val="22"/>
        </w:rPr>
        <w:t>naziv (tvrtku),odnosno ime i prezime ponuditelja</w:t>
      </w:r>
    </w:p>
    <w:p w14:paraId="1763EEB4" w14:textId="77777777" w:rsidR="0023631F" w:rsidRPr="00AC1B1E" w:rsidRDefault="0023631F" w:rsidP="0023631F">
      <w:pPr>
        <w:pStyle w:val="Default"/>
        <w:numPr>
          <w:ilvl w:val="0"/>
          <w:numId w:val="2"/>
        </w:numPr>
        <w:rPr>
          <w:color w:val="auto"/>
          <w:sz w:val="22"/>
          <w:szCs w:val="22"/>
        </w:rPr>
      </w:pPr>
      <w:r w:rsidRPr="00AC1B1E">
        <w:rPr>
          <w:color w:val="auto"/>
          <w:sz w:val="22"/>
          <w:szCs w:val="22"/>
        </w:rPr>
        <w:t>adresu sjedišta ili prebivališta ponuditelja</w:t>
      </w:r>
    </w:p>
    <w:p w14:paraId="6FC926C3" w14:textId="77777777" w:rsidR="0023631F" w:rsidRPr="00AC1B1E" w:rsidRDefault="0023631F" w:rsidP="0023631F">
      <w:pPr>
        <w:pStyle w:val="Default"/>
        <w:numPr>
          <w:ilvl w:val="0"/>
          <w:numId w:val="2"/>
        </w:numPr>
        <w:rPr>
          <w:color w:val="auto"/>
          <w:sz w:val="22"/>
          <w:szCs w:val="22"/>
        </w:rPr>
      </w:pPr>
      <w:r w:rsidRPr="00AC1B1E">
        <w:rPr>
          <w:color w:val="auto"/>
          <w:sz w:val="22"/>
          <w:szCs w:val="22"/>
        </w:rPr>
        <w:t>adresu elektroničke pošte za komunikaciju s ponuditeljem</w:t>
      </w:r>
    </w:p>
    <w:p w14:paraId="12E0E999" w14:textId="77777777" w:rsidR="0023631F" w:rsidRPr="00AC1B1E" w:rsidRDefault="0023631F" w:rsidP="0023631F">
      <w:pPr>
        <w:pStyle w:val="Default"/>
        <w:numPr>
          <w:ilvl w:val="0"/>
          <w:numId w:val="2"/>
        </w:numPr>
        <w:rPr>
          <w:color w:val="auto"/>
          <w:sz w:val="22"/>
          <w:szCs w:val="22"/>
        </w:rPr>
      </w:pPr>
      <w:r w:rsidRPr="00AC1B1E">
        <w:rPr>
          <w:color w:val="auto"/>
          <w:sz w:val="22"/>
          <w:szCs w:val="22"/>
        </w:rPr>
        <w:t>obvezne dijelove, priloge i/ili dokaze propisane pozivom</w:t>
      </w:r>
    </w:p>
    <w:p w14:paraId="596E55A4" w14:textId="77777777" w:rsidR="0023631F" w:rsidRPr="00AC1B1E" w:rsidRDefault="0023631F" w:rsidP="0023631F">
      <w:pPr>
        <w:pStyle w:val="Default"/>
        <w:numPr>
          <w:ilvl w:val="0"/>
          <w:numId w:val="2"/>
        </w:numPr>
        <w:rPr>
          <w:color w:val="auto"/>
          <w:sz w:val="22"/>
          <w:szCs w:val="22"/>
        </w:rPr>
      </w:pPr>
      <w:r w:rsidRPr="00AC1B1E">
        <w:rPr>
          <w:color w:val="auto"/>
          <w:sz w:val="22"/>
          <w:szCs w:val="22"/>
        </w:rPr>
        <w:t>cijenu ponude sa i bez PDV-a</w:t>
      </w:r>
      <w:r w:rsidR="00E152BE">
        <w:rPr>
          <w:color w:val="auto"/>
          <w:sz w:val="22"/>
          <w:szCs w:val="22"/>
        </w:rPr>
        <w:t xml:space="preserve"> (u HRK)</w:t>
      </w:r>
    </w:p>
    <w:p w14:paraId="78D86438" w14:textId="77777777" w:rsidR="0023631F" w:rsidRPr="00AC1B1E" w:rsidRDefault="0023631F" w:rsidP="0023631F">
      <w:pPr>
        <w:pStyle w:val="Default"/>
        <w:numPr>
          <w:ilvl w:val="0"/>
          <w:numId w:val="2"/>
        </w:numPr>
        <w:rPr>
          <w:color w:val="auto"/>
          <w:sz w:val="22"/>
          <w:szCs w:val="22"/>
        </w:rPr>
      </w:pPr>
      <w:r w:rsidRPr="00AC1B1E">
        <w:rPr>
          <w:color w:val="auto"/>
          <w:sz w:val="22"/>
          <w:szCs w:val="22"/>
        </w:rPr>
        <w:t>rok valjanosti ponude</w:t>
      </w:r>
    </w:p>
    <w:p w14:paraId="2089AAE9" w14:textId="77777777" w:rsidR="0023631F" w:rsidRPr="00AC1B1E" w:rsidRDefault="0023631F" w:rsidP="0023631F">
      <w:pPr>
        <w:pStyle w:val="Default"/>
        <w:numPr>
          <w:ilvl w:val="0"/>
          <w:numId w:val="2"/>
        </w:numPr>
        <w:rPr>
          <w:color w:val="auto"/>
          <w:sz w:val="22"/>
          <w:szCs w:val="22"/>
        </w:rPr>
      </w:pPr>
      <w:r w:rsidRPr="00AC1B1E">
        <w:rPr>
          <w:color w:val="auto"/>
          <w:sz w:val="22"/>
          <w:szCs w:val="22"/>
        </w:rPr>
        <w:t>datum izrade ponude</w:t>
      </w:r>
    </w:p>
    <w:p w14:paraId="5C6E7C24" w14:textId="77777777" w:rsidR="0023631F" w:rsidRPr="00AC1B1E" w:rsidRDefault="0023631F" w:rsidP="0023631F">
      <w:pPr>
        <w:pStyle w:val="Default"/>
        <w:numPr>
          <w:ilvl w:val="0"/>
          <w:numId w:val="2"/>
        </w:numPr>
        <w:rPr>
          <w:rFonts w:asciiTheme="minorHAnsi" w:hAnsiTheme="minorHAnsi" w:cs="Tahoma"/>
          <w:color w:val="auto"/>
          <w:sz w:val="22"/>
          <w:szCs w:val="22"/>
        </w:rPr>
      </w:pPr>
      <w:r w:rsidRPr="00AC1B1E">
        <w:rPr>
          <w:rFonts w:asciiTheme="minorHAnsi" w:hAnsiTheme="minorHAnsi" w:cs="Tahoma"/>
          <w:color w:val="auto"/>
          <w:sz w:val="22"/>
          <w:szCs w:val="22"/>
        </w:rPr>
        <w:t xml:space="preserve">ispunjeni obrazac ponude (PRILOG </w:t>
      </w:r>
      <w:r w:rsidR="000760E6">
        <w:rPr>
          <w:rFonts w:asciiTheme="minorHAnsi" w:hAnsiTheme="minorHAnsi" w:cs="Tahoma"/>
          <w:color w:val="auto"/>
          <w:sz w:val="22"/>
          <w:szCs w:val="22"/>
        </w:rPr>
        <w:t>2</w:t>
      </w:r>
      <w:r w:rsidRPr="00AC1B1E">
        <w:rPr>
          <w:rFonts w:asciiTheme="minorHAnsi" w:hAnsiTheme="minorHAnsi" w:cs="Tahoma"/>
          <w:color w:val="auto"/>
          <w:sz w:val="22"/>
          <w:szCs w:val="22"/>
        </w:rPr>
        <w:t xml:space="preserve">. Dokumentacije za dostavu ponuda) </w:t>
      </w:r>
    </w:p>
    <w:p w14:paraId="159D6692" w14:textId="59D07067" w:rsidR="0023631F" w:rsidRDefault="0023631F" w:rsidP="0023631F">
      <w:pPr>
        <w:pStyle w:val="Default"/>
        <w:numPr>
          <w:ilvl w:val="0"/>
          <w:numId w:val="2"/>
        </w:numPr>
        <w:rPr>
          <w:rFonts w:asciiTheme="minorHAnsi" w:hAnsiTheme="minorHAnsi" w:cs="Tahoma"/>
          <w:color w:val="auto"/>
          <w:sz w:val="22"/>
          <w:szCs w:val="22"/>
        </w:rPr>
      </w:pPr>
      <w:r w:rsidRPr="000760E6">
        <w:rPr>
          <w:rFonts w:asciiTheme="minorHAnsi" w:hAnsiTheme="minorHAnsi" w:cs="Tahoma"/>
          <w:color w:val="auto"/>
          <w:sz w:val="22"/>
          <w:szCs w:val="22"/>
        </w:rPr>
        <w:t>ispunjeni troškovnik (PRILOG 1. Dokumentacije poziva za dostavu ponuda)</w:t>
      </w:r>
      <w:r w:rsidR="00457F15">
        <w:rPr>
          <w:rFonts w:asciiTheme="minorHAnsi" w:hAnsiTheme="minorHAnsi" w:cs="Tahoma"/>
          <w:color w:val="auto"/>
          <w:sz w:val="22"/>
          <w:szCs w:val="22"/>
        </w:rPr>
        <w:t xml:space="preserve"> za grupe za koje se ponuditelj nadmeće</w:t>
      </w:r>
    </w:p>
    <w:p w14:paraId="52749B52" w14:textId="77777777" w:rsidR="000515AC" w:rsidRPr="00D56908" w:rsidRDefault="000515AC" w:rsidP="000515AC">
      <w:pPr>
        <w:pStyle w:val="Default"/>
        <w:numPr>
          <w:ilvl w:val="0"/>
          <w:numId w:val="2"/>
        </w:numPr>
        <w:rPr>
          <w:rFonts w:asciiTheme="minorHAnsi" w:hAnsiTheme="minorHAnsi" w:cs="Tahoma"/>
          <w:color w:val="auto"/>
          <w:sz w:val="22"/>
          <w:szCs w:val="22"/>
        </w:rPr>
      </w:pPr>
      <w:r w:rsidRPr="00D56908">
        <w:rPr>
          <w:rFonts w:asciiTheme="minorHAnsi" w:hAnsiTheme="minorHAnsi" w:cs="Tahoma"/>
          <w:color w:val="auto"/>
          <w:sz w:val="22"/>
          <w:szCs w:val="22"/>
        </w:rPr>
        <w:t>uz isti PRILOG 1. Dokumentacije poziva za dostavu ponuda molimo priložiti informativni cjenik za kreativne poslove - isti ne predstavlja kriterij za odabir produkcijske agencije</w:t>
      </w:r>
    </w:p>
    <w:p w14:paraId="5E77800A" w14:textId="55206231" w:rsidR="0023631F" w:rsidRDefault="00922F04" w:rsidP="0023631F">
      <w:pPr>
        <w:pStyle w:val="Default"/>
        <w:numPr>
          <w:ilvl w:val="0"/>
          <w:numId w:val="2"/>
        </w:numPr>
        <w:rPr>
          <w:rFonts w:asciiTheme="minorHAnsi" w:hAnsiTheme="minorHAnsi" w:cs="Tahoma"/>
          <w:color w:val="auto"/>
          <w:sz w:val="22"/>
          <w:szCs w:val="22"/>
        </w:rPr>
      </w:pPr>
      <w:r>
        <w:rPr>
          <w:rFonts w:asciiTheme="minorHAnsi" w:hAnsiTheme="minorHAnsi" w:cs="Tahoma"/>
          <w:color w:val="auto"/>
          <w:sz w:val="22"/>
          <w:szCs w:val="22"/>
        </w:rPr>
        <w:t>i</w:t>
      </w:r>
      <w:r w:rsidR="0023631F" w:rsidRPr="00C0542B">
        <w:rPr>
          <w:rFonts w:asciiTheme="minorHAnsi" w:hAnsiTheme="minorHAnsi" w:cs="Tahoma"/>
          <w:color w:val="auto"/>
          <w:sz w:val="22"/>
          <w:szCs w:val="22"/>
        </w:rPr>
        <w:t>zjavu o</w:t>
      </w:r>
      <w:r w:rsidR="00420403">
        <w:rPr>
          <w:rFonts w:asciiTheme="minorHAnsi" w:hAnsiTheme="minorHAnsi" w:cs="Tahoma"/>
          <w:color w:val="auto"/>
          <w:sz w:val="22"/>
          <w:szCs w:val="22"/>
        </w:rPr>
        <w:t xml:space="preserve"> prihvaćanju uvjeta navedenih u</w:t>
      </w:r>
      <w:r w:rsidR="0023631F" w:rsidRPr="00C0542B">
        <w:rPr>
          <w:rFonts w:asciiTheme="minorHAnsi" w:hAnsiTheme="minorHAnsi" w:cs="Tahoma"/>
          <w:color w:val="auto"/>
          <w:sz w:val="22"/>
          <w:szCs w:val="22"/>
        </w:rPr>
        <w:t xml:space="preserve"> poz</w:t>
      </w:r>
      <w:r w:rsidR="00420403">
        <w:rPr>
          <w:rFonts w:asciiTheme="minorHAnsi" w:hAnsiTheme="minorHAnsi" w:cs="Tahoma"/>
          <w:color w:val="auto"/>
          <w:sz w:val="22"/>
          <w:szCs w:val="22"/>
        </w:rPr>
        <w:t xml:space="preserve">ivu </w:t>
      </w:r>
      <w:r w:rsidR="000760E6">
        <w:rPr>
          <w:rFonts w:asciiTheme="minorHAnsi" w:hAnsiTheme="minorHAnsi" w:cs="Tahoma"/>
          <w:color w:val="auto"/>
          <w:sz w:val="22"/>
          <w:szCs w:val="22"/>
        </w:rPr>
        <w:t>za dostavu ponude (PRILOG 3</w:t>
      </w:r>
      <w:r w:rsidR="0023631F" w:rsidRPr="00C0542B">
        <w:rPr>
          <w:rFonts w:asciiTheme="minorHAnsi" w:hAnsiTheme="minorHAnsi" w:cs="Tahoma"/>
          <w:color w:val="auto"/>
          <w:sz w:val="22"/>
          <w:szCs w:val="22"/>
        </w:rPr>
        <w:t>.)</w:t>
      </w:r>
    </w:p>
    <w:p w14:paraId="4C3A2570" w14:textId="6DBB0969" w:rsidR="000F24D2" w:rsidRPr="00C0542B" w:rsidRDefault="000F24D2" w:rsidP="0023631F">
      <w:pPr>
        <w:pStyle w:val="Default"/>
        <w:numPr>
          <w:ilvl w:val="0"/>
          <w:numId w:val="2"/>
        </w:numPr>
        <w:rPr>
          <w:rFonts w:asciiTheme="minorHAnsi" w:hAnsiTheme="minorHAnsi" w:cs="Tahoma"/>
          <w:color w:val="auto"/>
          <w:sz w:val="22"/>
          <w:szCs w:val="22"/>
        </w:rPr>
      </w:pPr>
      <w:r>
        <w:rPr>
          <w:rFonts w:asciiTheme="minorHAnsi" w:hAnsiTheme="minorHAnsi" w:cs="Tahoma"/>
          <w:color w:val="auto"/>
          <w:sz w:val="22"/>
          <w:szCs w:val="22"/>
        </w:rPr>
        <w:lastRenderedPageBreak/>
        <w:t>reference</w:t>
      </w:r>
    </w:p>
    <w:p w14:paraId="2977E503" w14:textId="77777777" w:rsidR="0023631F" w:rsidRPr="00E152BE" w:rsidRDefault="0023631F" w:rsidP="0023631F">
      <w:pPr>
        <w:pStyle w:val="Default"/>
        <w:numPr>
          <w:ilvl w:val="0"/>
          <w:numId w:val="2"/>
        </w:numPr>
        <w:rPr>
          <w:color w:val="auto"/>
          <w:sz w:val="22"/>
          <w:szCs w:val="22"/>
        </w:rPr>
      </w:pPr>
      <w:r w:rsidRPr="00AC1B1E">
        <w:rPr>
          <w:rFonts w:asciiTheme="minorHAnsi" w:hAnsiTheme="minorHAnsi" w:cs="Tahoma"/>
          <w:color w:val="auto"/>
          <w:sz w:val="22"/>
          <w:szCs w:val="22"/>
        </w:rPr>
        <w:t>sve ostalo što je zatraženo dokumentacijom za nadmetanje</w:t>
      </w:r>
    </w:p>
    <w:p w14:paraId="779974B6" w14:textId="77777777" w:rsidR="0023631F" w:rsidRPr="00375A93" w:rsidRDefault="0023631F" w:rsidP="00375A93">
      <w:pPr>
        <w:jc w:val="both"/>
        <w:rPr>
          <w:rFonts w:asciiTheme="minorHAnsi" w:hAnsiTheme="minorHAnsi" w:cs="Tahoma"/>
          <w:i/>
          <w:sz w:val="22"/>
          <w:szCs w:val="22"/>
        </w:rPr>
      </w:pPr>
    </w:p>
    <w:p w14:paraId="551F550A"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 xml:space="preserve">Podaci o dokazima sposobnosti </w:t>
      </w:r>
    </w:p>
    <w:p w14:paraId="102DF943" w14:textId="77777777" w:rsidR="00204952" w:rsidRDefault="0023631F" w:rsidP="007374B1">
      <w:pPr>
        <w:tabs>
          <w:tab w:val="left" w:pos="540"/>
        </w:tabs>
        <w:ind w:left="708"/>
        <w:jc w:val="both"/>
        <w:outlineLvl w:val="0"/>
        <w:rPr>
          <w:rFonts w:asciiTheme="minorHAnsi" w:hAnsiTheme="minorHAnsi" w:cs="Tahoma"/>
          <w:b/>
          <w:sz w:val="22"/>
          <w:szCs w:val="22"/>
        </w:rPr>
      </w:pPr>
      <w:r>
        <w:rPr>
          <w:rFonts w:asciiTheme="minorHAnsi" w:hAnsiTheme="minorHAnsi" w:cs="Tahoma"/>
          <w:b/>
          <w:sz w:val="22"/>
          <w:szCs w:val="22"/>
        </w:rPr>
        <w:t>Dokaz financijske sposobnosti:</w:t>
      </w:r>
    </w:p>
    <w:p w14:paraId="2C9D72C5" w14:textId="4EC032AA" w:rsidR="00204952" w:rsidRDefault="0023631F" w:rsidP="007374B1">
      <w:pPr>
        <w:tabs>
          <w:tab w:val="left" w:pos="540"/>
        </w:tabs>
        <w:ind w:left="708"/>
        <w:jc w:val="both"/>
        <w:outlineLvl w:val="0"/>
        <w:rPr>
          <w:rFonts w:asciiTheme="minorHAnsi" w:hAnsiTheme="minorHAnsi" w:cs="Tahoma"/>
          <w:b/>
          <w:sz w:val="22"/>
          <w:szCs w:val="22"/>
        </w:rPr>
      </w:pPr>
      <w:r w:rsidRPr="000760E6">
        <w:rPr>
          <w:rFonts w:asciiTheme="minorHAnsi" w:hAnsiTheme="minorHAnsi" w:cs="Tahoma"/>
          <w:b/>
          <w:sz w:val="22"/>
          <w:szCs w:val="22"/>
        </w:rPr>
        <w:t>Stanje poreznog duga</w:t>
      </w:r>
    </w:p>
    <w:p w14:paraId="3937EAD7" w14:textId="77777777" w:rsidR="00204952" w:rsidRPr="00204952" w:rsidRDefault="0023631F" w:rsidP="007374B1">
      <w:pPr>
        <w:pStyle w:val="ListParagraph"/>
        <w:numPr>
          <w:ilvl w:val="0"/>
          <w:numId w:val="12"/>
        </w:numPr>
        <w:ind w:left="1068"/>
        <w:jc w:val="both"/>
        <w:outlineLvl w:val="0"/>
        <w:rPr>
          <w:rFonts w:asciiTheme="minorHAnsi" w:hAnsiTheme="minorHAnsi" w:cs="Tahoma"/>
          <w:b/>
          <w:sz w:val="22"/>
          <w:szCs w:val="22"/>
        </w:rPr>
      </w:pPr>
      <w:r w:rsidRPr="00204952">
        <w:rPr>
          <w:rFonts w:asciiTheme="minorHAnsi" w:hAnsiTheme="minorHAnsi" w:cs="Tahoma"/>
          <w:b/>
          <w:sz w:val="22"/>
          <w:szCs w:val="22"/>
        </w:rPr>
        <w:t>Naziv dokaza sposobnosti</w:t>
      </w:r>
      <w:r w:rsidRPr="00204952">
        <w:rPr>
          <w:rFonts w:asciiTheme="minorHAnsi" w:hAnsiTheme="minorHAnsi" w:cs="Tahoma"/>
          <w:sz w:val="22"/>
          <w:szCs w:val="22"/>
        </w:rPr>
        <w:t>: potvrda porezne uprave o stanju duga ili istovrijedne isprave nadležnog tijela zemlje sjedišta ponuditelja.</w:t>
      </w:r>
    </w:p>
    <w:p w14:paraId="087318BC" w14:textId="31391F2F" w:rsidR="0023631F" w:rsidRPr="00204952" w:rsidRDefault="0023631F" w:rsidP="007374B1">
      <w:pPr>
        <w:pStyle w:val="ListParagraph"/>
        <w:numPr>
          <w:ilvl w:val="0"/>
          <w:numId w:val="12"/>
        </w:numPr>
        <w:ind w:left="1068"/>
        <w:jc w:val="both"/>
        <w:outlineLvl w:val="0"/>
        <w:rPr>
          <w:rFonts w:asciiTheme="minorHAnsi" w:hAnsiTheme="minorHAnsi" w:cs="Tahoma"/>
          <w:b/>
          <w:sz w:val="22"/>
          <w:szCs w:val="22"/>
        </w:rPr>
      </w:pPr>
      <w:r w:rsidRPr="00204952">
        <w:rPr>
          <w:rFonts w:asciiTheme="minorHAnsi" w:hAnsiTheme="minorHAnsi" w:cs="Tahoma"/>
          <w:b/>
          <w:sz w:val="22"/>
          <w:szCs w:val="22"/>
        </w:rPr>
        <w:t>Naziv izdavatelja dokaza sposobnosti:</w:t>
      </w:r>
      <w:r w:rsidRPr="00204952">
        <w:rPr>
          <w:rFonts w:asciiTheme="minorHAnsi" w:hAnsiTheme="minorHAnsi" w:cs="Tahoma"/>
          <w:sz w:val="22"/>
          <w:szCs w:val="22"/>
        </w:rPr>
        <w:t xml:space="preserve"> Ministarstvo financija – Porezna uprava, odnosno nadležno tijelo zemlje sjedišta ponuditelja.</w:t>
      </w:r>
    </w:p>
    <w:p w14:paraId="42888B2F" w14:textId="4763B138" w:rsidR="0023631F" w:rsidRPr="00204952" w:rsidRDefault="0023631F" w:rsidP="007374B1">
      <w:pPr>
        <w:pStyle w:val="ListParagraph"/>
        <w:numPr>
          <w:ilvl w:val="0"/>
          <w:numId w:val="10"/>
        </w:numPr>
        <w:ind w:left="1068"/>
        <w:jc w:val="both"/>
        <w:rPr>
          <w:rFonts w:asciiTheme="minorHAnsi" w:hAnsiTheme="minorHAnsi" w:cs="Tahoma"/>
          <w:b/>
          <w:bCs/>
          <w:sz w:val="22"/>
          <w:szCs w:val="22"/>
        </w:rPr>
      </w:pPr>
      <w:r w:rsidRPr="00204952">
        <w:rPr>
          <w:rFonts w:asciiTheme="minorHAnsi" w:hAnsiTheme="minorHAnsi" w:cs="Tahoma"/>
          <w:b/>
          <w:sz w:val="22"/>
          <w:szCs w:val="22"/>
        </w:rPr>
        <w:t>Vrijednosni pokazatelj dokaza sposobnosti:</w:t>
      </w:r>
      <w:r w:rsidRPr="00204952">
        <w:rPr>
          <w:rFonts w:asciiTheme="minorHAnsi" w:hAnsiTheme="minorHAnsi" w:cs="Tahoma"/>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14:paraId="0B506E55" w14:textId="77777777" w:rsidR="00C0542B" w:rsidRDefault="00C0542B" w:rsidP="0023631F">
      <w:pPr>
        <w:jc w:val="both"/>
        <w:rPr>
          <w:rFonts w:asciiTheme="minorHAnsi" w:hAnsiTheme="minorHAnsi" w:cs="Tahoma"/>
          <w:b/>
          <w:bCs/>
          <w:sz w:val="22"/>
          <w:szCs w:val="22"/>
        </w:rPr>
      </w:pPr>
    </w:p>
    <w:p w14:paraId="54C7DE05" w14:textId="0DCE981E" w:rsidR="00013CE9" w:rsidRPr="00204952" w:rsidRDefault="006F483F" w:rsidP="007374B1">
      <w:pPr>
        <w:ind w:left="708"/>
        <w:jc w:val="both"/>
        <w:rPr>
          <w:rFonts w:asciiTheme="minorHAnsi" w:hAnsiTheme="minorHAnsi" w:cs="Tahoma"/>
          <w:b/>
          <w:bCs/>
          <w:i/>
          <w:sz w:val="22"/>
          <w:szCs w:val="22"/>
        </w:rPr>
      </w:pPr>
      <w:r w:rsidRPr="00204952">
        <w:rPr>
          <w:rFonts w:asciiTheme="minorHAnsi" w:hAnsiTheme="minorHAnsi" w:cs="Tahoma"/>
          <w:b/>
          <w:bCs/>
          <w:i/>
          <w:sz w:val="22"/>
          <w:szCs w:val="22"/>
          <w:u w:val="single"/>
        </w:rPr>
        <w:t>N</w:t>
      </w:r>
      <w:r w:rsidR="000760E6" w:rsidRPr="00204952">
        <w:rPr>
          <w:rFonts w:asciiTheme="minorHAnsi" w:hAnsiTheme="minorHAnsi" w:cs="Tahoma"/>
          <w:b/>
          <w:bCs/>
          <w:i/>
          <w:sz w:val="22"/>
          <w:szCs w:val="22"/>
          <w:u w:val="single"/>
        </w:rPr>
        <w:t>apomena</w:t>
      </w:r>
      <w:r w:rsidR="00013CE9" w:rsidRPr="00204952">
        <w:rPr>
          <w:rFonts w:asciiTheme="minorHAnsi" w:hAnsiTheme="minorHAnsi" w:cs="Tahoma"/>
          <w:b/>
          <w:bCs/>
          <w:i/>
          <w:sz w:val="22"/>
          <w:szCs w:val="22"/>
        </w:rPr>
        <w:t>:</w:t>
      </w:r>
    </w:p>
    <w:p w14:paraId="27A567B5" w14:textId="4D37A7DF" w:rsidR="00C0542B" w:rsidRPr="00B81F00" w:rsidRDefault="00013CE9" w:rsidP="007374B1">
      <w:pPr>
        <w:ind w:left="708"/>
        <w:jc w:val="both"/>
        <w:rPr>
          <w:rFonts w:asciiTheme="minorHAnsi" w:hAnsiTheme="minorHAnsi" w:cs="Tahoma"/>
          <w:bCs/>
          <w:i/>
          <w:sz w:val="22"/>
          <w:szCs w:val="22"/>
        </w:rPr>
      </w:pPr>
      <w:r w:rsidRPr="00B81F00">
        <w:rPr>
          <w:rFonts w:asciiTheme="minorHAnsi" w:hAnsiTheme="minorHAnsi" w:cs="Tahoma"/>
          <w:bCs/>
          <w:i/>
          <w:sz w:val="22"/>
          <w:szCs w:val="22"/>
        </w:rPr>
        <w:t>D</w:t>
      </w:r>
      <w:r w:rsidR="00C0542B" w:rsidRPr="00B81F00">
        <w:rPr>
          <w:rFonts w:asciiTheme="minorHAnsi" w:hAnsiTheme="minorHAnsi" w:cs="Tahoma"/>
          <w:bCs/>
          <w:i/>
          <w:sz w:val="22"/>
          <w:szCs w:val="22"/>
        </w:rPr>
        <w:t>okaz pravne i poslovne sposobnosti</w:t>
      </w:r>
      <w:r w:rsidR="000760E6" w:rsidRPr="00B81F00">
        <w:rPr>
          <w:rFonts w:asciiTheme="minorHAnsi" w:hAnsiTheme="minorHAnsi" w:cs="Tahoma"/>
          <w:bCs/>
          <w:i/>
          <w:sz w:val="22"/>
          <w:szCs w:val="22"/>
        </w:rPr>
        <w:t xml:space="preserve"> te d</w:t>
      </w:r>
      <w:r w:rsidR="00C0542B" w:rsidRPr="00B81F00">
        <w:rPr>
          <w:rFonts w:asciiTheme="minorHAnsi" w:hAnsiTheme="minorHAnsi" w:cs="Tahoma"/>
          <w:bCs/>
          <w:i/>
          <w:sz w:val="22"/>
          <w:szCs w:val="22"/>
        </w:rPr>
        <w:t>okaz o nekažnjavanju</w:t>
      </w:r>
      <w:r w:rsidR="000760E6" w:rsidRPr="00B81F00">
        <w:rPr>
          <w:rFonts w:asciiTheme="minorHAnsi" w:hAnsiTheme="minorHAnsi" w:cs="Tahoma"/>
          <w:bCs/>
          <w:i/>
          <w:sz w:val="22"/>
          <w:szCs w:val="22"/>
        </w:rPr>
        <w:t xml:space="preserve"> nakn</w:t>
      </w:r>
      <w:r w:rsidR="00420403">
        <w:rPr>
          <w:rFonts w:asciiTheme="minorHAnsi" w:hAnsiTheme="minorHAnsi" w:cs="Tahoma"/>
          <w:bCs/>
          <w:i/>
          <w:sz w:val="22"/>
          <w:szCs w:val="22"/>
        </w:rPr>
        <w:t>adno će se zatražiti po odabiru</w:t>
      </w:r>
      <w:r w:rsidR="00830E25">
        <w:rPr>
          <w:rFonts w:asciiTheme="minorHAnsi" w:hAnsiTheme="minorHAnsi" w:cs="Tahoma"/>
          <w:bCs/>
          <w:i/>
          <w:sz w:val="22"/>
          <w:szCs w:val="22"/>
        </w:rPr>
        <w:t xml:space="preserve"> ponuditelja.</w:t>
      </w:r>
    </w:p>
    <w:p w14:paraId="0F884068" w14:textId="77777777" w:rsidR="00C0542B" w:rsidRDefault="00C0542B" w:rsidP="0023631F">
      <w:pPr>
        <w:jc w:val="both"/>
        <w:rPr>
          <w:rFonts w:asciiTheme="minorHAnsi" w:hAnsiTheme="minorHAnsi" w:cs="Tahoma"/>
          <w:bCs/>
          <w:sz w:val="22"/>
          <w:szCs w:val="22"/>
        </w:rPr>
      </w:pPr>
    </w:p>
    <w:p w14:paraId="791B8B5A" w14:textId="77777777" w:rsidR="0023631F" w:rsidRDefault="0023631F" w:rsidP="0023631F">
      <w:pPr>
        <w:pStyle w:val="ListParagraph"/>
        <w:numPr>
          <w:ilvl w:val="0"/>
          <w:numId w:val="1"/>
        </w:numPr>
        <w:jc w:val="both"/>
        <w:rPr>
          <w:rFonts w:asciiTheme="minorHAnsi" w:hAnsiTheme="minorHAnsi" w:cs="Tahoma"/>
          <w:i/>
          <w:sz w:val="22"/>
          <w:szCs w:val="22"/>
        </w:rPr>
      </w:pPr>
      <w:r>
        <w:rPr>
          <w:rFonts w:asciiTheme="minorHAnsi" w:hAnsiTheme="minorHAnsi" w:cs="Tahoma"/>
          <w:b/>
          <w:sz w:val="22"/>
          <w:szCs w:val="22"/>
        </w:rPr>
        <w:t xml:space="preserve">Oblik, način i mjesto dostave ponude </w:t>
      </w:r>
    </w:p>
    <w:p w14:paraId="30BDF707" w14:textId="19199BDA"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Ponuda se dostavlja u skla</w:t>
      </w:r>
      <w:r w:rsidR="008145B8">
        <w:rPr>
          <w:rFonts w:asciiTheme="minorHAnsi" w:hAnsiTheme="minorHAnsi" w:cs="Tahoma"/>
          <w:sz w:val="22"/>
          <w:szCs w:val="22"/>
        </w:rPr>
        <w:t xml:space="preserve">du sa PRILOGOM 1. u </w:t>
      </w:r>
      <w:r w:rsidR="009C60B5">
        <w:rPr>
          <w:rFonts w:asciiTheme="minorHAnsi" w:hAnsiTheme="minorHAnsi" w:cs="Tahoma"/>
          <w:sz w:val="22"/>
          <w:szCs w:val="22"/>
        </w:rPr>
        <w:t xml:space="preserve">poštom ili osobno u Glavni ured Hrvatske turističke zajednice, </w:t>
      </w:r>
      <w:proofErr w:type="spellStart"/>
      <w:r w:rsidR="009C60B5">
        <w:rPr>
          <w:rFonts w:asciiTheme="minorHAnsi" w:hAnsiTheme="minorHAnsi" w:cs="Tahoma"/>
          <w:sz w:val="22"/>
          <w:szCs w:val="22"/>
        </w:rPr>
        <w:t>Iblerov</w:t>
      </w:r>
      <w:proofErr w:type="spellEnd"/>
      <w:r w:rsidR="009C60B5">
        <w:rPr>
          <w:rFonts w:asciiTheme="minorHAnsi" w:hAnsiTheme="minorHAnsi" w:cs="Tahoma"/>
          <w:sz w:val="22"/>
          <w:szCs w:val="22"/>
        </w:rPr>
        <w:t xml:space="preserve"> trg 10/IV</w:t>
      </w:r>
    </w:p>
    <w:p w14:paraId="02BAA0C9" w14:textId="77777777" w:rsidR="0023631F" w:rsidRDefault="0023631F" w:rsidP="0023631F">
      <w:pPr>
        <w:pStyle w:val="ListParagraph"/>
        <w:jc w:val="both"/>
        <w:rPr>
          <w:rFonts w:asciiTheme="minorHAnsi" w:hAnsiTheme="minorHAnsi" w:cs="Tahoma"/>
          <w:i/>
          <w:sz w:val="22"/>
          <w:szCs w:val="22"/>
        </w:rPr>
      </w:pPr>
    </w:p>
    <w:p w14:paraId="4CB6FF4F" w14:textId="77777777" w:rsidR="0023631F" w:rsidRPr="00B81F00" w:rsidRDefault="0023631F" w:rsidP="0023631F">
      <w:pPr>
        <w:pStyle w:val="ListParagraph"/>
        <w:numPr>
          <w:ilvl w:val="0"/>
          <w:numId w:val="1"/>
        </w:numPr>
        <w:jc w:val="both"/>
        <w:rPr>
          <w:rFonts w:asciiTheme="minorHAnsi" w:hAnsiTheme="minorHAnsi" w:cs="Tahoma"/>
          <w:sz w:val="22"/>
          <w:szCs w:val="22"/>
        </w:rPr>
      </w:pPr>
      <w:r>
        <w:rPr>
          <w:rFonts w:asciiTheme="minorHAnsi" w:hAnsiTheme="minorHAnsi" w:cs="Tahoma"/>
          <w:b/>
          <w:sz w:val="22"/>
          <w:szCs w:val="22"/>
        </w:rPr>
        <w:t xml:space="preserve">Rok dostave ponude s </w:t>
      </w:r>
      <w:r w:rsidRPr="00B81F00">
        <w:rPr>
          <w:rFonts w:asciiTheme="minorHAnsi" w:hAnsiTheme="minorHAnsi" w:cs="Tahoma"/>
          <w:b/>
          <w:sz w:val="22"/>
          <w:szCs w:val="22"/>
        </w:rPr>
        <w:t xml:space="preserve">pripadajućom dokumentacijom </w:t>
      </w:r>
    </w:p>
    <w:p w14:paraId="236D4DB3" w14:textId="05629A00" w:rsidR="0023631F" w:rsidRPr="009C60B5" w:rsidRDefault="0023631F" w:rsidP="0023631F">
      <w:pPr>
        <w:pStyle w:val="ListParagraph"/>
        <w:jc w:val="both"/>
        <w:rPr>
          <w:rFonts w:asciiTheme="minorHAnsi" w:hAnsiTheme="minorHAnsi" w:cs="Tahoma"/>
          <w:sz w:val="22"/>
          <w:szCs w:val="22"/>
        </w:rPr>
      </w:pPr>
      <w:r w:rsidRPr="009C60B5">
        <w:rPr>
          <w:rFonts w:asciiTheme="minorHAnsi" w:hAnsiTheme="minorHAnsi" w:cs="Tahoma"/>
          <w:sz w:val="22"/>
          <w:szCs w:val="22"/>
        </w:rPr>
        <w:t xml:space="preserve">Rok za dostavu ponuda je </w:t>
      </w:r>
      <w:r w:rsidR="002548EF">
        <w:rPr>
          <w:rFonts w:asciiTheme="minorHAnsi" w:hAnsiTheme="minorHAnsi" w:cs="Tahoma"/>
          <w:sz w:val="22"/>
          <w:szCs w:val="22"/>
        </w:rPr>
        <w:t>1</w:t>
      </w:r>
      <w:r w:rsidRPr="009C60B5">
        <w:rPr>
          <w:rFonts w:asciiTheme="minorHAnsi" w:hAnsiTheme="minorHAnsi" w:cs="Tahoma"/>
          <w:sz w:val="22"/>
          <w:szCs w:val="22"/>
        </w:rPr>
        <w:t>.</w:t>
      </w:r>
      <w:r w:rsidR="002548EF">
        <w:rPr>
          <w:rFonts w:asciiTheme="minorHAnsi" w:hAnsiTheme="minorHAnsi" w:cs="Tahoma"/>
          <w:sz w:val="22"/>
          <w:szCs w:val="22"/>
        </w:rPr>
        <w:t>12</w:t>
      </w:r>
      <w:r w:rsidRPr="009C60B5">
        <w:rPr>
          <w:rFonts w:asciiTheme="minorHAnsi" w:hAnsiTheme="minorHAnsi" w:cs="Tahoma"/>
          <w:sz w:val="22"/>
          <w:szCs w:val="22"/>
        </w:rPr>
        <w:t>.201</w:t>
      </w:r>
      <w:r w:rsidR="006F483F" w:rsidRPr="009C60B5">
        <w:rPr>
          <w:rFonts w:asciiTheme="minorHAnsi" w:hAnsiTheme="minorHAnsi" w:cs="Tahoma"/>
          <w:sz w:val="22"/>
          <w:szCs w:val="22"/>
        </w:rPr>
        <w:t>7</w:t>
      </w:r>
      <w:r w:rsidRPr="009C60B5">
        <w:rPr>
          <w:rFonts w:asciiTheme="minorHAnsi" w:hAnsiTheme="minorHAnsi" w:cs="Tahoma"/>
          <w:sz w:val="22"/>
          <w:szCs w:val="22"/>
        </w:rPr>
        <w:t xml:space="preserve">. u </w:t>
      </w:r>
      <w:r w:rsidR="00DD0CFE">
        <w:rPr>
          <w:rFonts w:asciiTheme="minorHAnsi" w:hAnsiTheme="minorHAnsi" w:cs="Tahoma"/>
          <w:sz w:val="22"/>
          <w:szCs w:val="22"/>
        </w:rPr>
        <w:t>16</w:t>
      </w:r>
      <w:r w:rsidRPr="009C60B5">
        <w:rPr>
          <w:rFonts w:asciiTheme="minorHAnsi" w:hAnsiTheme="minorHAnsi" w:cs="Tahoma"/>
          <w:sz w:val="22"/>
          <w:szCs w:val="22"/>
        </w:rPr>
        <w:t>:00 sati.</w:t>
      </w:r>
      <w:r w:rsidR="00C0542B" w:rsidRPr="009C60B5">
        <w:rPr>
          <w:rFonts w:asciiTheme="minorHAnsi" w:hAnsiTheme="minorHAnsi" w:cs="Tahoma"/>
          <w:sz w:val="22"/>
          <w:szCs w:val="22"/>
        </w:rPr>
        <w:t xml:space="preserve"> </w:t>
      </w:r>
    </w:p>
    <w:p w14:paraId="334A87E5" w14:textId="77777777" w:rsidR="0023631F" w:rsidRPr="0023631F" w:rsidRDefault="0023631F" w:rsidP="0023631F">
      <w:pPr>
        <w:jc w:val="both"/>
        <w:rPr>
          <w:rFonts w:asciiTheme="minorHAnsi" w:hAnsiTheme="minorHAnsi" w:cs="Tahoma"/>
          <w:color w:val="FF0000"/>
          <w:sz w:val="22"/>
          <w:szCs w:val="22"/>
        </w:rPr>
      </w:pPr>
    </w:p>
    <w:p w14:paraId="4D4C3B0D" w14:textId="77777777" w:rsidR="0023631F" w:rsidRDefault="0023631F" w:rsidP="0023631F">
      <w:pPr>
        <w:pStyle w:val="ListParagraph"/>
        <w:numPr>
          <w:ilvl w:val="0"/>
          <w:numId w:val="1"/>
        </w:numPr>
        <w:jc w:val="both"/>
        <w:rPr>
          <w:rFonts w:asciiTheme="minorHAnsi" w:hAnsiTheme="minorHAnsi" w:cs="Tahoma"/>
          <w:sz w:val="22"/>
          <w:szCs w:val="22"/>
        </w:rPr>
      </w:pPr>
      <w:r>
        <w:rPr>
          <w:rFonts w:asciiTheme="minorHAnsi" w:hAnsiTheme="minorHAnsi" w:cs="Tahoma"/>
          <w:b/>
          <w:sz w:val="22"/>
          <w:szCs w:val="22"/>
        </w:rPr>
        <w:t>Jezik ponude i priložene dokumentacije</w:t>
      </w:r>
      <w:r>
        <w:rPr>
          <w:rFonts w:asciiTheme="minorHAnsi" w:hAnsiTheme="minorHAnsi" w:cs="Tahoma"/>
          <w:sz w:val="22"/>
          <w:szCs w:val="22"/>
        </w:rPr>
        <w:t xml:space="preserve"> </w:t>
      </w:r>
    </w:p>
    <w:p w14:paraId="008239EB" w14:textId="73D83879" w:rsidR="00DD1640" w:rsidRDefault="00DD1640" w:rsidP="00DD1640">
      <w:pPr>
        <w:pStyle w:val="ListParagraph"/>
        <w:jc w:val="both"/>
        <w:rPr>
          <w:rFonts w:asciiTheme="minorHAnsi" w:hAnsiTheme="minorHAnsi" w:cs="Tahoma"/>
          <w:sz w:val="22"/>
          <w:szCs w:val="22"/>
        </w:rPr>
      </w:pPr>
      <w:r>
        <w:rPr>
          <w:rFonts w:asciiTheme="minorHAnsi" w:hAnsiTheme="minorHAnsi" w:cs="Tahoma"/>
          <w:sz w:val="22"/>
          <w:szCs w:val="22"/>
        </w:rPr>
        <w:t>Ponudu je potrebno dostaviti na hrvatskom jeziku</w:t>
      </w:r>
      <w:r w:rsidR="00224E5B">
        <w:rPr>
          <w:rFonts w:asciiTheme="minorHAnsi" w:hAnsiTheme="minorHAnsi" w:cs="Tahoma"/>
          <w:sz w:val="22"/>
          <w:szCs w:val="22"/>
        </w:rPr>
        <w:t>.</w:t>
      </w:r>
    </w:p>
    <w:p w14:paraId="1EF497D5" w14:textId="77777777" w:rsidR="00DD1640" w:rsidRDefault="00DD1640" w:rsidP="00DD1640">
      <w:pPr>
        <w:pStyle w:val="ListParagraph"/>
        <w:jc w:val="both"/>
        <w:rPr>
          <w:rFonts w:asciiTheme="minorHAnsi" w:hAnsiTheme="minorHAnsi" w:cs="Tahoma"/>
          <w:sz w:val="22"/>
          <w:szCs w:val="22"/>
        </w:rPr>
      </w:pPr>
    </w:p>
    <w:p w14:paraId="28718758" w14:textId="77777777" w:rsidR="00DD1640" w:rsidRDefault="00DD1640" w:rsidP="00DD1640">
      <w:pPr>
        <w:pStyle w:val="ListParagraph"/>
        <w:numPr>
          <w:ilvl w:val="0"/>
          <w:numId w:val="1"/>
        </w:numPr>
        <w:jc w:val="both"/>
        <w:rPr>
          <w:rFonts w:asciiTheme="minorHAnsi" w:hAnsiTheme="minorHAnsi" w:cs="Tahoma"/>
          <w:b/>
          <w:sz w:val="22"/>
          <w:szCs w:val="22"/>
        </w:rPr>
      </w:pPr>
      <w:r w:rsidRPr="00DD1640">
        <w:rPr>
          <w:rFonts w:asciiTheme="minorHAnsi" w:hAnsiTheme="minorHAnsi" w:cs="Tahoma"/>
          <w:b/>
          <w:sz w:val="22"/>
          <w:szCs w:val="22"/>
        </w:rPr>
        <w:t>Valuta u kojoj se izražava cijena ponude</w:t>
      </w:r>
    </w:p>
    <w:p w14:paraId="26620C75" w14:textId="0F5FDCB6" w:rsidR="00DD1640" w:rsidRPr="00204952" w:rsidRDefault="00DD1640" w:rsidP="00DD1640">
      <w:pPr>
        <w:pStyle w:val="ListParagraph"/>
        <w:jc w:val="both"/>
        <w:rPr>
          <w:rFonts w:asciiTheme="minorHAnsi" w:hAnsiTheme="minorHAnsi" w:cs="Tahoma"/>
          <w:sz w:val="22"/>
          <w:szCs w:val="22"/>
        </w:rPr>
      </w:pPr>
      <w:r w:rsidRPr="00204952">
        <w:rPr>
          <w:rFonts w:asciiTheme="minorHAnsi" w:hAnsiTheme="minorHAnsi" w:cs="Tahoma"/>
          <w:sz w:val="22"/>
          <w:szCs w:val="22"/>
        </w:rPr>
        <w:t>Cijena ponude mora biti izražena u kunama</w:t>
      </w:r>
      <w:r w:rsidR="00204952" w:rsidRPr="00204952">
        <w:rPr>
          <w:rFonts w:asciiTheme="minorHAnsi" w:hAnsiTheme="minorHAnsi" w:cs="Tahoma"/>
          <w:sz w:val="22"/>
          <w:szCs w:val="22"/>
        </w:rPr>
        <w:t>.</w:t>
      </w:r>
      <w:r w:rsidRPr="00204952">
        <w:rPr>
          <w:rFonts w:asciiTheme="minorHAnsi" w:hAnsiTheme="minorHAnsi" w:cs="Tahoma"/>
          <w:sz w:val="22"/>
          <w:szCs w:val="22"/>
        </w:rPr>
        <w:t xml:space="preserve"> </w:t>
      </w:r>
    </w:p>
    <w:p w14:paraId="1A84994B" w14:textId="77777777" w:rsidR="00DD1640" w:rsidRDefault="00DD1640" w:rsidP="00DD1640">
      <w:pPr>
        <w:pStyle w:val="ListParagraph"/>
        <w:jc w:val="both"/>
        <w:rPr>
          <w:rFonts w:asciiTheme="minorHAnsi" w:hAnsiTheme="minorHAnsi" w:cs="Tahoma"/>
          <w:b/>
          <w:sz w:val="22"/>
          <w:szCs w:val="22"/>
        </w:rPr>
      </w:pPr>
    </w:p>
    <w:p w14:paraId="6BF99797" w14:textId="54F97D88" w:rsidR="00DD1640" w:rsidRPr="00DD1640" w:rsidRDefault="00DD1640" w:rsidP="00DD1640">
      <w:pPr>
        <w:pStyle w:val="ListParagraph"/>
        <w:numPr>
          <w:ilvl w:val="0"/>
          <w:numId w:val="1"/>
        </w:numPr>
        <w:jc w:val="both"/>
        <w:rPr>
          <w:rFonts w:asciiTheme="minorHAnsi" w:hAnsiTheme="minorHAnsi" w:cs="Tahoma"/>
          <w:b/>
          <w:sz w:val="22"/>
          <w:szCs w:val="22"/>
        </w:rPr>
      </w:pPr>
      <w:r w:rsidRPr="00DD1640">
        <w:rPr>
          <w:rFonts w:asciiTheme="minorHAnsi" w:hAnsiTheme="minorHAnsi" w:cs="Tahoma"/>
          <w:b/>
          <w:sz w:val="22"/>
          <w:szCs w:val="22"/>
        </w:rPr>
        <w:t>Način izračuna cijene za predmet nabave, sadržaj cijene, nepromjenjivost cijene ili način</w:t>
      </w:r>
      <w:r w:rsidR="00204952">
        <w:rPr>
          <w:rFonts w:asciiTheme="minorHAnsi" w:hAnsiTheme="minorHAnsi" w:cs="Tahoma"/>
          <w:b/>
          <w:sz w:val="22"/>
          <w:szCs w:val="22"/>
        </w:rPr>
        <w:t xml:space="preserve"> </w:t>
      </w:r>
    </w:p>
    <w:p w14:paraId="61396D08" w14:textId="77777777" w:rsidR="00DD1640" w:rsidRPr="00DD1640" w:rsidRDefault="00DD1640" w:rsidP="00DD1640">
      <w:pPr>
        <w:pStyle w:val="ListParagraph"/>
        <w:jc w:val="both"/>
        <w:rPr>
          <w:rFonts w:asciiTheme="minorHAnsi" w:hAnsiTheme="minorHAnsi" w:cs="Tahoma"/>
          <w:b/>
          <w:sz w:val="22"/>
          <w:szCs w:val="22"/>
        </w:rPr>
      </w:pPr>
      <w:r>
        <w:rPr>
          <w:rFonts w:asciiTheme="minorHAnsi" w:hAnsiTheme="minorHAnsi" w:cs="Tahoma"/>
          <w:b/>
          <w:sz w:val="22"/>
          <w:szCs w:val="22"/>
        </w:rPr>
        <w:t>p</w:t>
      </w:r>
      <w:r w:rsidRPr="00DD1640">
        <w:rPr>
          <w:rFonts w:asciiTheme="minorHAnsi" w:hAnsiTheme="minorHAnsi" w:cs="Tahoma"/>
          <w:b/>
          <w:sz w:val="22"/>
          <w:szCs w:val="22"/>
        </w:rPr>
        <w:t>romjene cijene</w:t>
      </w:r>
    </w:p>
    <w:p w14:paraId="7318C729" w14:textId="1F11F37E" w:rsidR="00DD1640" w:rsidRPr="00204952" w:rsidRDefault="00DD1640" w:rsidP="00DD1640">
      <w:pPr>
        <w:pStyle w:val="ListParagraph"/>
        <w:jc w:val="both"/>
        <w:rPr>
          <w:rFonts w:asciiTheme="minorHAnsi" w:hAnsiTheme="minorHAnsi" w:cs="Tahoma"/>
          <w:sz w:val="22"/>
          <w:szCs w:val="22"/>
        </w:rPr>
      </w:pPr>
      <w:r w:rsidRPr="00204952">
        <w:rPr>
          <w:rFonts w:asciiTheme="minorHAnsi" w:hAnsiTheme="minorHAnsi" w:cs="Tahoma"/>
          <w:sz w:val="22"/>
          <w:szCs w:val="22"/>
        </w:rPr>
        <w:t>Cijena ponude izražava se po grupama, a cijenu je potrebno izračunati sukladno obrascima iz</w:t>
      </w:r>
      <w:r w:rsidR="00204952">
        <w:rPr>
          <w:rFonts w:asciiTheme="minorHAnsi" w:hAnsiTheme="minorHAnsi" w:cs="Tahoma"/>
          <w:sz w:val="22"/>
          <w:szCs w:val="22"/>
        </w:rPr>
        <w:t xml:space="preserve"> </w:t>
      </w:r>
    </w:p>
    <w:p w14:paraId="189D6862" w14:textId="77777777" w:rsidR="00DD1640" w:rsidRPr="00204952" w:rsidRDefault="00DD1640" w:rsidP="00DD1640">
      <w:pPr>
        <w:pStyle w:val="ListParagraph"/>
        <w:jc w:val="both"/>
        <w:rPr>
          <w:rFonts w:asciiTheme="minorHAnsi" w:hAnsiTheme="minorHAnsi" w:cs="Tahoma"/>
          <w:sz w:val="22"/>
          <w:szCs w:val="22"/>
        </w:rPr>
      </w:pPr>
      <w:r w:rsidRPr="00204952">
        <w:rPr>
          <w:rFonts w:asciiTheme="minorHAnsi" w:hAnsiTheme="minorHAnsi" w:cs="Tahoma"/>
          <w:sz w:val="22"/>
          <w:szCs w:val="22"/>
        </w:rPr>
        <w:t>Priloga 1. Poziva za dostavu ponuda.</w:t>
      </w:r>
    </w:p>
    <w:p w14:paraId="69BA2E12" w14:textId="77777777" w:rsidR="00DD1640" w:rsidRPr="00204952" w:rsidRDefault="00DD1640" w:rsidP="00DD1640">
      <w:pPr>
        <w:pStyle w:val="ListParagraph"/>
        <w:jc w:val="both"/>
        <w:rPr>
          <w:rFonts w:asciiTheme="minorHAnsi" w:hAnsiTheme="minorHAnsi" w:cs="Tahoma"/>
          <w:sz w:val="22"/>
          <w:szCs w:val="22"/>
        </w:rPr>
      </w:pPr>
      <w:r w:rsidRPr="00204952">
        <w:rPr>
          <w:rFonts w:asciiTheme="minorHAnsi" w:hAnsiTheme="minorHAnsi" w:cs="Tahoma"/>
          <w:sz w:val="22"/>
          <w:szCs w:val="22"/>
        </w:rPr>
        <w:t>Cijena ponude je nepromjenjiva.</w:t>
      </w:r>
    </w:p>
    <w:p w14:paraId="304F7367" w14:textId="3994E7CC" w:rsidR="00343039" w:rsidRPr="00204952" w:rsidRDefault="00343039" w:rsidP="00DD1640">
      <w:pPr>
        <w:pStyle w:val="ListParagraph"/>
        <w:jc w:val="both"/>
        <w:rPr>
          <w:rFonts w:asciiTheme="minorHAnsi" w:hAnsiTheme="minorHAnsi" w:cs="Tahoma"/>
          <w:sz w:val="22"/>
          <w:szCs w:val="22"/>
        </w:rPr>
      </w:pPr>
      <w:r w:rsidRPr="00204952">
        <w:rPr>
          <w:rFonts w:asciiTheme="minorHAnsi" w:hAnsiTheme="minorHAnsi" w:cs="Tahoma"/>
          <w:sz w:val="22"/>
          <w:szCs w:val="22"/>
        </w:rPr>
        <w:t>Jedinična cijena navedena u ponudi obuhvaća sv</w:t>
      </w:r>
      <w:r w:rsidR="00891C71" w:rsidRPr="00204952">
        <w:rPr>
          <w:rFonts w:asciiTheme="minorHAnsi" w:hAnsiTheme="minorHAnsi" w:cs="Tahoma"/>
          <w:sz w:val="22"/>
          <w:szCs w:val="22"/>
        </w:rPr>
        <w:t>e pripremne</w:t>
      </w:r>
      <w:r w:rsidR="00136998" w:rsidRPr="00204952">
        <w:rPr>
          <w:rFonts w:asciiTheme="minorHAnsi" w:hAnsiTheme="minorHAnsi" w:cs="Tahoma"/>
          <w:sz w:val="22"/>
          <w:szCs w:val="22"/>
        </w:rPr>
        <w:t xml:space="preserve"> i druge</w:t>
      </w:r>
      <w:r w:rsidR="00891C71" w:rsidRPr="00204952">
        <w:rPr>
          <w:rFonts w:asciiTheme="minorHAnsi" w:hAnsiTheme="minorHAnsi" w:cs="Tahoma"/>
          <w:sz w:val="22"/>
          <w:szCs w:val="22"/>
        </w:rPr>
        <w:t xml:space="preserve"> aktivnosti </w:t>
      </w:r>
      <w:r w:rsidR="00136998" w:rsidRPr="00204952">
        <w:rPr>
          <w:rFonts w:asciiTheme="minorHAnsi" w:hAnsiTheme="minorHAnsi" w:cs="Tahoma"/>
          <w:sz w:val="22"/>
          <w:szCs w:val="22"/>
        </w:rPr>
        <w:t xml:space="preserve">(konzultacije s naručiteljem, tehnička i vizualna obrada i prilagodba dostavljenih materijala i sl.) </w:t>
      </w:r>
      <w:r w:rsidR="00321789" w:rsidRPr="00204952">
        <w:rPr>
          <w:rFonts w:asciiTheme="minorHAnsi" w:hAnsiTheme="minorHAnsi" w:cs="Tahoma"/>
          <w:sz w:val="22"/>
          <w:szCs w:val="22"/>
        </w:rPr>
        <w:t>potrebne za isporuku krajnje</w:t>
      </w:r>
      <w:r w:rsidR="00891C71" w:rsidRPr="00204952">
        <w:rPr>
          <w:rFonts w:asciiTheme="minorHAnsi" w:hAnsiTheme="minorHAnsi" w:cs="Tahoma"/>
          <w:sz w:val="22"/>
          <w:szCs w:val="22"/>
        </w:rPr>
        <w:t xml:space="preserve"> usluge kao i naknadne korekcije</w:t>
      </w:r>
      <w:r w:rsidR="00136998" w:rsidRPr="00204952">
        <w:rPr>
          <w:rFonts w:asciiTheme="minorHAnsi" w:hAnsiTheme="minorHAnsi" w:cs="Tahoma"/>
          <w:sz w:val="22"/>
          <w:szCs w:val="22"/>
        </w:rPr>
        <w:t xml:space="preserve"> koje je naručitelj zatražio radi odstupanja od zadanih vizualnih predložaka i/ili tehničkih specifikacija.</w:t>
      </w:r>
    </w:p>
    <w:p w14:paraId="26866AC4" w14:textId="77777777" w:rsidR="0023631F" w:rsidRDefault="0023631F" w:rsidP="0023631F">
      <w:pPr>
        <w:pStyle w:val="ListParagraph"/>
        <w:jc w:val="both"/>
        <w:rPr>
          <w:rFonts w:asciiTheme="minorHAnsi" w:hAnsiTheme="minorHAnsi" w:cs="Tahoma"/>
          <w:sz w:val="22"/>
          <w:szCs w:val="22"/>
        </w:rPr>
      </w:pPr>
    </w:p>
    <w:p w14:paraId="0DBAAF35"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Rok valjanosti ponude</w:t>
      </w:r>
    </w:p>
    <w:p w14:paraId="4DE03B1A" w14:textId="5E0E1E84" w:rsidR="0023631F" w:rsidRDefault="00013CE9" w:rsidP="0023631F">
      <w:pPr>
        <w:pStyle w:val="ListParagraph"/>
        <w:jc w:val="both"/>
        <w:rPr>
          <w:rFonts w:asciiTheme="minorHAnsi" w:hAnsiTheme="minorHAnsi" w:cs="Tahoma"/>
          <w:sz w:val="22"/>
          <w:szCs w:val="22"/>
        </w:rPr>
      </w:pPr>
      <w:r>
        <w:rPr>
          <w:rFonts w:asciiTheme="minorHAnsi" w:hAnsiTheme="minorHAnsi" w:cs="Tahoma"/>
          <w:sz w:val="22"/>
          <w:szCs w:val="22"/>
        </w:rPr>
        <w:t>6</w:t>
      </w:r>
      <w:r w:rsidR="0023631F">
        <w:rPr>
          <w:rFonts w:asciiTheme="minorHAnsi" w:hAnsiTheme="minorHAnsi" w:cs="Tahoma"/>
          <w:sz w:val="22"/>
          <w:szCs w:val="22"/>
        </w:rPr>
        <w:t>0 dana od dana određenog za dostavljanje ponude.</w:t>
      </w:r>
    </w:p>
    <w:p w14:paraId="2E482CCA" w14:textId="77777777" w:rsidR="0023631F" w:rsidRDefault="0023631F" w:rsidP="0023631F">
      <w:pPr>
        <w:jc w:val="both"/>
        <w:rPr>
          <w:rFonts w:asciiTheme="minorHAnsi" w:hAnsiTheme="minorHAnsi" w:cs="Tahoma"/>
          <w:b/>
          <w:sz w:val="22"/>
          <w:szCs w:val="22"/>
        </w:rPr>
      </w:pPr>
    </w:p>
    <w:p w14:paraId="21EAFAC8"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 xml:space="preserve">Količina predmeta nabave / učestalost ispunjavanja usluga koje su predmet nabave </w:t>
      </w:r>
    </w:p>
    <w:p w14:paraId="4EA38360" w14:textId="77777777" w:rsidR="0023631F" w:rsidRDefault="0023631F" w:rsidP="0023631F">
      <w:pPr>
        <w:pStyle w:val="ListParagraph"/>
        <w:jc w:val="both"/>
      </w:pPr>
      <w:r>
        <w:rPr>
          <w:rFonts w:asciiTheme="minorHAnsi" w:hAnsiTheme="minorHAnsi" w:cs="Tahoma"/>
          <w:sz w:val="22"/>
          <w:szCs w:val="22"/>
        </w:rPr>
        <w:t>Konačni iznos ovisit će o stvarnoj realizaciji predmeta nabave, koja može biti veća ili manja od iskazane okvirne količine.</w:t>
      </w:r>
      <w:r>
        <w:t xml:space="preserve"> </w:t>
      </w:r>
    </w:p>
    <w:p w14:paraId="71F3E6F8" w14:textId="17F587E8"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Bez obzira na procijenjenu količinu primjenjuje se jedinična cijena, a konačni iznos ovisit će o stvarnoj realizaciji predmeta nabave, koja može biti veća ili manja od iskazane okvirne količine.</w:t>
      </w:r>
    </w:p>
    <w:p w14:paraId="34F0A3EB" w14:textId="416B8933"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Ugovorena jedinična cijena na temelju ove ponude neće se mijenjati bez obzira na količinu finalne realizacije.</w:t>
      </w:r>
    </w:p>
    <w:p w14:paraId="61519EFA" w14:textId="77777777" w:rsidR="007374B1" w:rsidRDefault="007374B1" w:rsidP="0023631F">
      <w:pPr>
        <w:pStyle w:val="ListParagraph"/>
        <w:jc w:val="both"/>
        <w:rPr>
          <w:rFonts w:asciiTheme="minorHAnsi" w:hAnsiTheme="minorHAnsi" w:cs="Tahoma"/>
          <w:sz w:val="22"/>
          <w:szCs w:val="22"/>
        </w:rPr>
      </w:pPr>
    </w:p>
    <w:p w14:paraId="70CBBA27" w14:textId="4BD41FE2" w:rsidR="0023631F" w:rsidRPr="00B81F00" w:rsidRDefault="009C60B5" w:rsidP="0023631F">
      <w:pPr>
        <w:pStyle w:val="ListParagraph"/>
        <w:numPr>
          <w:ilvl w:val="0"/>
          <w:numId w:val="1"/>
        </w:numPr>
        <w:jc w:val="both"/>
        <w:rPr>
          <w:rFonts w:asciiTheme="minorHAnsi" w:hAnsiTheme="minorHAnsi" w:cs="Tahoma"/>
          <w:i/>
          <w:sz w:val="22"/>
          <w:szCs w:val="22"/>
        </w:rPr>
      </w:pPr>
      <w:r>
        <w:rPr>
          <w:rFonts w:asciiTheme="minorHAnsi" w:hAnsiTheme="minorHAnsi" w:cs="Tahoma"/>
          <w:b/>
          <w:sz w:val="22"/>
          <w:szCs w:val="22"/>
        </w:rPr>
        <w:lastRenderedPageBreak/>
        <w:t>V</w:t>
      </w:r>
      <w:r w:rsidR="0023631F">
        <w:rPr>
          <w:rFonts w:asciiTheme="minorHAnsi" w:hAnsiTheme="minorHAnsi" w:cs="Tahoma"/>
          <w:b/>
          <w:sz w:val="22"/>
          <w:szCs w:val="22"/>
        </w:rPr>
        <w:t xml:space="preserve">rijeme, način i </w:t>
      </w:r>
      <w:r w:rsidR="0023631F" w:rsidRPr="00B81F00">
        <w:rPr>
          <w:rFonts w:asciiTheme="minorHAnsi" w:hAnsiTheme="minorHAnsi" w:cs="Tahoma"/>
          <w:b/>
          <w:sz w:val="22"/>
          <w:szCs w:val="22"/>
        </w:rPr>
        <w:t xml:space="preserve">mjesto otvaranja ponuda </w:t>
      </w:r>
    </w:p>
    <w:p w14:paraId="52B167D2" w14:textId="5BB4A73B" w:rsidR="0023631F" w:rsidRPr="009C60B5" w:rsidRDefault="0023631F" w:rsidP="0023631F">
      <w:pPr>
        <w:pStyle w:val="ListParagraph"/>
        <w:jc w:val="both"/>
        <w:rPr>
          <w:rFonts w:asciiTheme="minorHAnsi" w:hAnsiTheme="minorHAnsi" w:cs="Tahoma"/>
          <w:sz w:val="22"/>
          <w:szCs w:val="22"/>
        </w:rPr>
      </w:pPr>
      <w:r w:rsidRPr="009C60B5">
        <w:rPr>
          <w:rFonts w:asciiTheme="minorHAnsi" w:hAnsiTheme="minorHAnsi" w:cs="Tahoma"/>
          <w:sz w:val="22"/>
          <w:szCs w:val="22"/>
        </w:rPr>
        <w:t xml:space="preserve">Rok za dostavu ponuda je </w:t>
      </w:r>
      <w:r w:rsidR="002548EF">
        <w:rPr>
          <w:rFonts w:asciiTheme="minorHAnsi" w:hAnsiTheme="minorHAnsi" w:cs="Tahoma"/>
          <w:sz w:val="22"/>
          <w:szCs w:val="22"/>
        </w:rPr>
        <w:t>1</w:t>
      </w:r>
      <w:r w:rsidRPr="009C60B5">
        <w:rPr>
          <w:rFonts w:asciiTheme="minorHAnsi" w:hAnsiTheme="minorHAnsi" w:cs="Tahoma"/>
          <w:sz w:val="22"/>
          <w:szCs w:val="22"/>
        </w:rPr>
        <w:t>.</w:t>
      </w:r>
      <w:r w:rsidR="002548EF">
        <w:rPr>
          <w:rFonts w:asciiTheme="minorHAnsi" w:hAnsiTheme="minorHAnsi" w:cs="Tahoma"/>
          <w:sz w:val="22"/>
          <w:szCs w:val="22"/>
        </w:rPr>
        <w:t>12</w:t>
      </w:r>
      <w:bookmarkStart w:id="0" w:name="_GoBack"/>
      <w:bookmarkEnd w:id="0"/>
      <w:r w:rsidRPr="009C60B5">
        <w:rPr>
          <w:rFonts w:asciiTheme="minorHAnsi" w:hAnsiTheme="minorHAnsi" w:cs="Tahoma"/>
          <w:sz w:val="22"/>
          <w:szCs w:val="22"/>
        </w:rPr>
        <w:t>.201</w:t>
      </w:r>
      <w:r w:rsidR="00013CE9" w:rsidRPr="009C60B5">
        <w:rPr>
          <w:rFonts w:asciiTheme="minorHAnsi" w:hAnsiTheme="minorHAnsi" w:cs="Tahoma"/>
          <w:sz w:val="22"/>
          <w:szCs w:val="22"/>
        </w:rPr>
        <w:t>7</w:t>
      </w:r>
      <w:r w:rsidRPr="009C60B5">
        <w:rPr>
          <w:rFonts w:asciiTheme="minorHAnsi" w:hAnsiTheme="minorHAnsi" w:cs="Tahoma"/>
          <w:sz w:val="22"/>
          <w:szCs w:val="22"/>
        </w:rPr>
        <w:t xml:space="preserve">. u </w:t>
      </w:r>
      <w:r w:rsidR="00DD0CFE">
        <w:rPr>
          <w:rFonts w:asciiTheme="minorHAnsi" w:hAnsiTheme="minorHAnsi" w:cs="Tahoma"/>
          <w:sz w:val="22"/>
          <w:szCs w:val="22"/>
        </w:rPr>
        <w:t>16</w:t>
      </w:r>
      <w:r w:rsidRPr="009C60B5">
        <w:rPr>
          <w:rFonts w:asciiTheme="minorHAnsi" w:hAnsiTheme="minorHAnsi" w:cs="Tahoma"/>
          <w:sz w:val="22"/>
          <w:szCs w:val="22"/>
        </w:rPr>
        <w:t>:00 sati, ponude se otvaraju po primitku.</w:t>
      </w:r>
    </w:p>
    <w:p w14:paraId="7AE8D4A7" w14:textId="77777777" w:rsidR="0023631F" w:rsidRDefault="0023631F" w:rsidP="0023631F">
      <w:pPr>
        <w:pStyle w:val="ListParagraph"/>
        <w:jc w:val="both"/>
        <w:rPr>
          <w:rFonts w:asciiTheme="minorHAnsi" w:hAnsiTheme="minorHAnsi" w:cs="Tahoma"/>
          <w:i/>
          <w:sz w:val="22"/>
          <w:szCs w:val="22"/>
        </w:rPr>
      </w:pPr>
    </w:p>
    <w:p w14:paraId="5133040D"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Kriteriji za ocjenu ponuda</w:t>
      </w:r>
    </w:p>
    <w:p w14:paraId="2D2F4A74" w14:textId="2C75016D" w:rsidR="0023631F" w:rsidRPr="00B81F00" w:rsidRDefault="0023631F" w:rsidP="0023631F">
      <w:pPr>
        <w:pStyle w:val="ListParagraph"/>
        <w:jc w:val="both"/>
        <w:rPr>
          <w:rFonts w:asciiTheme="minorHAnsi" w:hAnsiTheme="minorHAnsi" w:cs="Tahoma"/>
          <w:i/>
          <w:sz w:val="22"/>
          <w:szCs w:val="22"/>
        </w:rPr>
      </w:pPr>
      <w:r w:rsidRPr="00B81F00">
        <w:rPr>
          <w:rFonts w:asciiTheme="minorHAnsi" w:hAnsiTheme="minorHAnsi" w:cs="Tahoma"/>
          <w:sz w:val="22"/>
          <w:szCs w:val="22"/>
        </w:rPr>
        <w:t>Kriterij odabira je najpovoljnija ponuda</w:t>
      </w:r>
      <w:r w:rsidR="00D85B34" w:rsidRPr="00B81F00">
        <w:rPr>
          <w:rFonts w:asciiTheme="minorHAnsi" w:hAnsiTheme="minorHAnsi" w:cs="Tahoma"/>
          <w:sz w:val="22"/>
          <w:szCs w:val="22"/>
        </w:rPr>
        <w:t xml:space="preserve"> ponuđena po </w:t>
      </w:r>
      <w:r w:rsidR="00540927" w:rsidRPr="00B81F00">
        <w:rPr>
          <w:rFonts w:asciiTheme="minorHAnsi" w:hAnsiTheme="minorHAnsi" w:cs="Tahoma"/>
          <w:sz w:val="22"/>
          <w:szCs w:val="22"/>
        </w:rPr>
        <w:t>po</w:t>
      </w:r>
      <w:r w:rsidR="00D85B34" w:rsidRPr="00B81F00">
        <w:rPr>
          <w:rFonts w:asciiTheme="minorHAnsi" w:hAnsiTheme="minorHAnsi" w:cs="Tahoma"/>
          <w:sz w:val="22"/>
          <w:szCs w:val="22"/>
        </w:rPr>
        <w:t>jedinoj grupi usluga</w:t>
      </w:r>
      <w:r w:rsidRPr="00B81F00">
        <w:rPr>
          <w:rFonts w:asciiTheme="minorHAnsi" w:hAnsiTheme="minorHAnsi" w:cs="Tahoma"/>
          <w:sz w:val="22"/>
          <w:szCs w:val="22"/>
        </w:rPr>
        <w:t xml:space="preserve"> s obzirom na okvirnu procjenu godišnje realizacije</w:t>
      </w:r>
      <w:r w:rsidR="004957BC" w:rsidRPr="00B81F00">
        <w:rPr>
          <w:rFonts w:asciiTheme="minorHAnsi" w:hAnsiTheme="minorHAnsi" w:cs="Tahoma"/>
          <w:sz w:val="22"/>
          <w:szCs w:val="22"/>
        </w:rPr>
        <w:t>.</w:t>
      </w:r>
    </w:p>
    <w:p w14:paraId="0A4814EB" w14:textId="641E691F" w:rsidR="0023631F" w:rsidRPr="00B81F00" w:rsidRDefault="0023631F" w:rsidP="00B81F00">
      <w:pPr>
        <w:jc w:val="both"/>
        <w:rPr>
          <w:rFonts w:asciiTheme="minorHAnsi" w:hAnsiTheme="minorHAnsi" w:cs="Tahoma"/>
          <w:i/>
          <w:sz w:val="22"/>
          <w:szCs w:val="22"/>
        </w:rPr>
      </w:pPr>
    </w:p>
    <w:p w14:paraId="0A572782"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Način obavještavanja o rezultatima poziva</w:t>
      </w:r>
    </w:p>
    <w:p w14:paraId="4C93592D" w14:textId="77777777"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Ponuditelji će o rezultatima poziva biti obaviješteni putem emaila.</w:t>
      </w:r>
    </w:p>
    <w:p w14:paraId="4BD100F8" w14:textId="77777777" w:rsidR="0023631F" w:rsidRDefault="0023631F" w:rsidP="0023631F">
      <w:pPr>
        <w:pStyle w:val="ListParagraph"/>
        <w:jc w:val="both"/>
        <w:rPr>
          <w:rFonts w:asciiTheme="minorHAnsi" w:hAnsiTheme="minorHAnsi" w:cs="Tahoma"/>
          <w:b/>
          <w:sz w:val="22"/>
          <w:szCs w:val="22"/>
        </w:rPr>
      </w:pPr>
    </w:p>
    <w:p w14:paraId="2C1EF9F8"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Rok, način i uvjet plaćanja</w:t>
      </w:r>
    </w:p>
    <w:p w14:paraId="3B686AB2" w14:textId="380534D2" w:rsidR="0023631F" w:rsidRDefault="009A5C3B" w:rsidP="0023631F">
      <w:pPr>
        <w:pStyle w:val="ListParagraph"/>
        <w:jc w:val="both"/>
        <w:rPr>
          <w:rFonts w:asciiTheme="minorHAnsi" w:hAnsiTheme="minorHAnsi" w:cs="Tahoma"/>
          <w:sz w:val="22"/>
          <w:szCs w:val="22"/>
        </w:rPr>
      </w:pPr>
      <w:r>
        <w:rPr>
          <w:rFonts w:asciiTheme="minorHAnsi" w:hAnsiTheme="minorHAnsi" w:cs="Tahoma"/>
          <w:sz w:val="22"/>
          <w:szCs w:val="22"/>
        </w:rPr>
        <w:t xml:space="preserve">Plaćanje će se obaviti </w:t>
      </w:r>
      <w:r w:rsidR="0023631F">
        <w:rPr>
          <w:rFonts w:asciiTheme="minorHAnsi" w:hAnsiTheme="minorHAnsi" w:cs="Tahoma"/>
          <w:sz w:val="22"/>
          <w:szCs w:val="22"/>
        </w:rPr>
        <w:t xml:space="preserve">u roku od 30 dana </w:t>
      </w:r>
      <w:r w:rsidR="00540927">
        <w:rPr>
          <w:rFonts w:asciiTheme="minorHAnsi" w:hAnsiTheme="minorHAnsi" w:cs="Tahoma"/>
          <w:sz w:val="22"/>
          <w:szCs w:val="22"/>
        </w:rPr>
        <w:t>od dana zaprimanja fakture (po izvršenoj usluzi)</w:t>
      </w:r>
      <w:r w:rsidR="0023631F">
        <w:rPr>
          <w:rFonts w:asciiTheme="minorHAnsi" w:hAnsiTheme="minorHAnsi" w:cs="Tahoma"/>
          <w:sz w:val="22"/>
          <w:szCs w:val="22"/>
        </w:rPr>
        <w:t>.</w:t>
      </w:r>
    </w:p>
    <w:p w14:paraId="2FD21312" w14:textId="77777777" w:rsidR="0023631F" w:rsidRDefault="0023631F" w:rsidP="0023631F">
      <w:pPr>
        <w:pStyle w:val="ListParagraph"/>
        <w:jc w:val="both"/>
        <w:rPr>
          <w:rFonts w:asciiTheme="minorHAnsi" w:hAnsiTheme="minorHAnsi" w:cs="Tahoma"/>
          <w:sz w:val="22"/>
          <w:szCs w:val="22"/>
        </w:rPr>
      </w:pPr>
    </w:p>
    <w:p w14:paraId="29325C4D"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Rokovi isporuke roba/usluga, odnosno završetka radova i/ili duljina trajanja ugovora</w:t>
      </w:r>
    </w:p>
    <w:p w14:paraId="0C0BC9BF" w14:textId="4597FD2B"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 xml:space="preserve">Isporuka usluga vrši se sukcesivno sukladno potrebama HTZ-a. </w:t>
      </w:r>
      <w:r w:rsidR="00B81F00" w:rsidRPr="00324342">
        <w:rPr>
          <w:rFonts w:asciiTheme="minorHAnsi" w:hAnsiTheme="minorHAnsi" w:cs="Tahoma"/>
          <w:sz w:val="22"/>
          <w:szCs w:val="22"/>
        </w:rPr>
        <w:t xml:space="preserve">Ugovor o poslovnoj </w:t>
      </w:r>
      <w:r w:rsidRPr="00324342">
        <w:rPr>
          <w:rFonts w:asciiTheme="minorHAnsi" w:hAnsiTheme="minorHAnsi" w:cs="Tahoma"/>
          <w:sz w:val="22"/>
          <w:szCs w:val="22"/>
        </w:rPr>
        <w:t>suradnji se sklapa na rok od godinu dana (</w:t>
      </w:r>
      <w:r w:rsidR="00B81F00" w:rsidRPr="00324342">
        <w:rPr>
          <w:rFonts w:asciiTheme="minorHAnsi" w:hAnsiTheme="minorHAnsi" w:cs="Tahoma"/>
          <w:sz w:val="22"/>
          <w:szCs w:val="22"/>
        </w:rPr>
        <w:t>dvanaest mjeseci) od dana sklapanja ugovora.</w:t>
      </w:r>
    </w:p>
    <w:p w14:paraId="3B475AB6" w14:textId="77777777" w:rsidR="0023631F" w:rsidRDefault="0023631F" w:rsidP="0023631F">
      <w:pPr>
        <w:pStyle w:val="ListParagraph"/>
        <w:jc w:val="both"/>
        <w:rPr>
          <w:rFonts w:asciiTheme="minorHAnsi" w:hAnsiTheme="minorHAnsi" w:cs="Tahoma"/>
          <w:sz w:val="22"/>
          <w:szCs w:val="22"/>
        </w:rPr>
      </w:pPr>
    </w:p>
    <w:p w14:paraId="3B6FC60B"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Mjesto isporuke robe, pružanja usluga ili izvođenja radova</w:t>
      </w:r>
    </w:p>
    <w:p w14:paraId="4A0D6A3D" w14:textId="77777777" w:rsidR="0023631F" w:rsidRDefault="0023631F" w:rsidP="0023631F">
      <w:pPr>
        <w:pStyle w:val="ListParagraph"/>
        <w:jc w:val="both"/>
        <w:rPr>
          <w:rFonts w:asciiTheme="minorHAnsi" w:hAnsiTheme="minorHAnsi" w:cs="Tahoma"/>
          <w:sz w:val="22"/>
          <w:szCs w:val="22"/>
        </w:rPr>
      </w:pPr>
      <w:r>
        <w:rPr>
          <w:rFonts w:asciiTheme="minorHAnsi" w:hAnsiTheme="minorHAnsi" w:cs="Tahoma"/>
          <w:sz w:val="22"/>
          <w:szCs w:val="22"/>
        </w:rPr>
        <w:t>Glavni ured HTZ-a, na relevantne mail adrese.</w:t>
      </w:r>
    </w:p>
    <w:p w14:paraId="7FB1829E" w14:textId="77777777" w:rsidR="0023631F" w:rsidRDefault="0023631F" w:rsidP="0023631F">
      <w:pPr>
        <w:pStyle w:val="ListParagraph"/>
        <w:jc w:val="both"/>
        <w:rPr>
          <w:rFonts w:asciiTheme="minorHAnsi" w:hAnsiTheme="minorHAnsi" w:cs="Tahoma"/>
          <w:sz w:val="22"/>
          <w:szCs w:val="22"/>
        </w:rPr>
      </w:pPr>
    </w:p>
    <w:p w14:paraId="57ECED25" w14:textId="77777777" w:rsidR="0023631F" w:rsidRDefault="0023631F" w:rsidP="0023631F">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Tehničke specifikacije (opis) predmeta nabave</w:t>
      </w:r>
    </w:p>
    <w:p w14:paraId="53C0BFB4" w14:textId="1300BC43" w:rsidR="0067559B" w:rsidRDefault="0023631F" w:rsidP="009C60B5">
      <w:pPr>
        <w:pStyle w:val="ListParagraph"/>
        <w:jc w:val="both"/>
        <w:rPr>
          <w:rFonts w:asciiTheme="minorHAnsi" w:hAnsiTheme="minorHAnsi" w:cs="Tahoma"/>
          <w:sz w:val="22"/>
          <w:szCs w:val="22"/>
        </w:rPr>
      </w:pPr>
      <w:r>
        <w:rPr>
          <w:rFonts w:asciiTheme="minorHAnsi" w:hAnsiTheme="minorHAnsi" w:cs="Tahoma"/>
          <w:sz w:val="22"/>
          <w:szCs w:val="22"/>
        </w:rPr>
        <w:t>Sukladno  PRILOGU 1.</w:t>
      </w:r>
    </w:p>
    <w:p w14:paraId="75B91EC1" w14:textId="77777777" w:rsidR="0023631F" w:rsidRDefault="0023631F" w:rsidP="0023631F">
      <w:pPr>
        <w:jc w:val="both"/>
        <w:rPr>
          <w:rFonts w:asciiTheme="minorHAnsi" w:hAnsiTheme="minorHAnsi" w:cs="Tahoma"/>
          <w:sz w:val="22"/>
          <w:szCs w:val="22"/>
        </w:rPr>
      </w:pPr>
    </w:p>
    <w:p w14:paraId="59DDBE15" w14:textId="601C7B93" w:rsidR="0023631F" w:rsidRPr="00B81F00" w:rsidRDefault="00071E11" w:rsidP="00B81F00">
      <w:pPr>
        <w:pStyle w:val="ListParagraph"/>
        <w:numPr>
          <w:ilvl w:val="0"/>
          <w:numId w:val="1"/>
        </w:numPr>
        <w:jc w:val="both"/>
        <w:rPr>
          <w:rFonts w:asciiTheme="minorHAnsi" w:hAnsiTheme="minorHAnsi" w:cs="Tahoma"/>
          <w:b/>
          <w:sz w:val="22"/>
          <w:szCs w:val="22"/>
        </w:rPr>
      </w:pPr>
      <w:r w:rsidRPr="00B81F00">
        <w:rPr>
          <w:rFonts w:asciiTheme="minorHAnsi" w:hAnsiTheme="minorHAnsi" w:cs="Tahoma"/>
          <w:b/>
          <w:sz w:val="22"/>
          <w:szCs w:val="22"/>
        </w:rPr>
        <w:t>Penali</w:t>
      </w:r>
    </w:p>
    <w:p w14:paraId="5A546BC6" w14:textId="141E1946" w:rsidR="00F0207C" w:rsidRDefault="00F0207C" w:rsidP="007374B1">
      <w:pPr>
        <w:ind w:left="708"/>
        <w:jc w:val="both"/>
        <w:rPr>
          <w:rFonts w:asciiTheme="minorHAnsi" w:hAnsiTheme="minorHAnsi" w:cs="Tahoma"/>
          <w:sz w:val="22"/>
          <w:szCs w:val="22"/>
        </w:rPr>
      </w:pPr>
      <w:r>
        <w:rPr>
          <w:rFonts w:asciiTheme="minorHAnsi" w:hAnsiTheme="minorHAnsi" w:cs="Tahoma"/>
          <w:sz w:val="22"/>
          <w:szCs w:val="22"/>
        </w:rPr>
        <w:t xml:space="preserve">Rok za isporuku materijala se definira međusobnim pismenim dogovorom HTZ-a i odabranog ponuditelja nakon dostave specifikacija za izradu materijala. </w:t>
      </w:r>
    </w:p>
    <w:p w14:paraId="73B7812A" w14:textId="77777777" w:rsidR="00F0207C" w:rsidRDefault="00F0207C" w:rsidP="007374B1">
      <w:pPr>
        <w:ind w:left="348"/>
        <w:jc w:val="both"/>
        <w:rPr>
          <w:rFonts w:asciiTheme="minorHAnsi" w:hAnsiTheme="minorHAnsi" w:cs="Tahoma"/>
          <w:sz w:val="22"/>
          <w:szCs w:val="22"/>
        </w:rPr>
      </w:pPr>
    </w:p>
    <w:p w14:paraId="5CB4B63B" w14:textId="734AE8D3" w:rsidR="00A94C33" w:rsidRPr="00A94C33" w:rsidRDefault="00A94C33" w:rsidP="007374B1">
      <w:pPr>
        <w:ind w:left="708"/>
        <w:jc w:val="both"/>
        <w:rPr>
          <w:rFonts w:asciiTheme="minorHAnsi" w:hAnsiTheme="minorHAnsi" w:cs="Tahoma"/>
          <w:sz w:val="22"/>
          <w:szCs w:val="22"/>
        </w:rPr>
      </w:pPr>
      <w:r w:rsidRPr="00A94C33">
        <w:rPr>
          <w:rFonts w:asciiTheme="minorHAnsi" w:hAnsiTheme="minorHAnsi" w:cs="Tahoma"/>
          <w:sz w:val="22"/>
          <w:szCs w:val="22"/>
        </w:rPr>
        <w:t>U slučaju kašnjenja određuje se slje</w:t>
      </w:r>
      <w:r w:rsidR="00553B9A">
        <w:rPr>
          <w:rFonts w:asciiTheme="minorHAnsi" w:hAnsiTheme="minorHAnsi" w:cs="Tahoma"/>
          <w:sz w:val="22"/>
          <w:szCs w:val="22"/>
        </w:rPr>
        <w:t>deće</w:t>
      </w:r>
      <w:r w:rsidRPr="00A94C33">
        <w:rPr>
          <w:rFonts w:asciiTheme="minorHAnsi" w:hAnsiTheme="minorHAnsi" w:cs="Tahoma"/>
          <w:sz w:val="22"/>
          <w:szCs w:val="22"/>
        </w:rPr>
        <w:t>:</w:t>
      </w:r>
    </w:p>
    <w:p w14:paraId="7F446092" w14:textId="4B1D53E0" w:rsidR="00A94C33" w:rsidRDefault="00A94C33" w:rsidP="007374B1">
      <w:pPr>
        <w:ind w:left="708"/>
        <w:jc w:val="both"/>
        <w:rPr>
          <w:rFonts w:asciiTheme="minorHAnsi" w:hAnsiTheme="minorHAnsi" w:cs="Tahoma"/>
          <w:sz w:val="22"/>
          <w:szCs w:val="22"/>
        </w:rPr>
      </w:pPr>
      <w:r w:rsidRPr="00A94C33">
        <w:rPr>
          <w:rFonts w:asciiTheme="minorHAnsi" w:hAnsiTheme="minorHAnsi" w:cs="Tahoma"/>
          <w:sz w:val="22"/>
          <w:szCs w:val="22"/>
        </w:rPr>
        <w:t xml:space="preserve">1. </w:t>
      </w:r>
      <w:r>
        <w:rPr>
          <w:rFonts w:asciiTheme="minorHAnsi" w:hAnsiTheme="minorHAnsi" w:cs="Tahoma"/>
          <w:sz w:val="22"/>
          <w:szCs w:val="22"/>
        </w:rPr>
        <w:t xml:space="preserve">ako je kašnjenje do 24 sata – </w:t>
      </w:r>
      <w:r w:rsidR="007C5C36">
        <w:rPr>
          <w:rFonts w:asciiTheme="minorHAnsi" w:hAnsiTheme="minorHAnsi" w:cs="Tahoma"/>
          <w:sz w:val="22"/>
          <w:szCs w:val="22"/>
        </w:rPr>
        <w:t xml:space="preserve">umanjenje jedinične cijene za </w:t>
      </w:r>
      <w:r>
        <w:rPr>
          <w:rFonts w:asciiTheme="minorHAnsi" w:hAnsiTheme="minorHAnsi" w:cs="Tahoma"/>
          <w:sz w:val="22"/>
          <w:szCs w:val="22"/>
        </w:rPr>
        <w:t>5%</w:t>
      </w:r>
    </w:p>
    <w:p w14:paraId="1E799CD5" w14:textId="3F27A04D" w:rsidR="00A94C33" w:rsidRDefault="00A94C33" w:rsidP="007374B1">
      <w:pPr>
        <w:ind w:left="708"/>
        <w:jc w:val="both"/>
        <w:rPr>
          <w:rFonts w:asciiTheme="minorHAnsi" w:hAnsiTheme="minorHAnsi" w:cs="Tahoma"/>
          <w:sz w:val="22"/>
          <w:szCs w:val="22"/>
        </w:rPr>
      </w:pPr>
      <w:r>
        <w:rPr>
          <w:rFonts w:asciiTheme="minorHAnsi" w:hAnsiTheme="minorHAnsi" w:cs="Tahoma"/>
          <w:sz w:val="22"/>
          <w:szCs w:val="22"/>
        </w:rPr>
        <w:t>2. ako je kašnjenje od 24 do 48 sati –</w:t>
      </w:r>
      <w:r w:rsidR="00772F68">
        <w:rPr>
          <w:rFonts w:asciiTheme="minorHAnsi" w:hAnsiTheme="minorHAnsi" w:cs="Tahoma"/>
          <w:sz w:val="22"/>
          <w:szCs w:val="22"/>
        </w:rPr>
        <w:t xml:space="preserve"> </w:t>
      </w:r>
      <w:r w:rsidR="007C5C36">
        <w:rPr>
          <w:rFonts w:asciiTheme="minorHAnsi" w:hAnsiTheme="minorHAnsi" w:cs="Tahoma"/>
          <w:sz w:val="22"/>
          <w:szCs w:val="22"/>
        </w:rPr>
        <w:t xml:space="preserve">umanjenje jedinične cijene za </w:t>
      </w:r>
      <w:r w:rsidR="00772F68">
        <w:rPr>
          <w:rFonts w:asciiTheme="minorHAnsi" w:hAnsiTheme="minorHAnsi" w:cs="Tahoma"/>
          <w:sz w:val="22"/>
          <w:szCs w:val="22"/>
        </w:rPr>
        <w:t>2</w:t>
      </w:r>
      <w:r>
        <w:rPr>
          <w:rFonts w:asciiTheme="minorHAnsi" w:hAnsiTheme="minorHAnsi" w:cs="Tahoma"/>
          <w:sz w:val="22"/>
          <w:szCs w:val="22"/>
        </w:rPr>
        <w:t>0%</w:t>
      </w:r>
    </w:p>
    <w:p w14:paraId="122AE511" w14:textId="4EF1F9D4" w:rsidR="00772F68" w:rsidRDefault="00772F68" w:rsidP="007374B1">
      <w:pPr>
        <w:ind w:left="708"/>
        <w:jc w:val="both"/>
        <w:rPr>
          <w:rFonts w:asciiTheme="minorHAnsi" w:hAnsiTheme="minorHAnsi" w:cs="Tahoma"/>
          <w:sz w:val="22"/>
          <w:szCs w:val="22"/>
        </w:rPr>
      </w:pPr>
      <w:r>
        <w:rPr>
          <w:rFonts w:asciiTheme="minorHAnsi" w:hAnsiTheme="minorHAnsi" w:cs="Tahoma"/>
          <w:sz w:val="22"/>
          <w:szCs w:val="22"/>
        </w:rPr>
        <w:t xml:space="preserve">3. ako je kašnjenje veće od 48 sati – </w:t>
      </w:r>
      <w:r w:rsidR="007C5C36">
        <w:rPr>
          <w:rFonts w:asciiTheme="minorHAnsi" w:hAnsiTheme="minorHAnsi" w:cs="Tahoma"/>
          <w:sz w:val="22"/>
          <w:szCs w:val="22"/>
        </w:rPr>
        <w:t xml:space="preserve">umanjenje jedinične cijene </w:t>
      </w:r>
      <w:r w:rsidR="001F2E99">
        <w:rPr>
          <w:rFonts w:asciiTheme="minorHAnsi" w:hAnsiTheme="minorHAnsi" w:cs="Tahoma"/>
          <w:sz w:val="22"/>
          <w:szCs w:val="22"/>
        </w:rPr>
        <w:t xml:space="preserve">za </w:t>
      </w:r>
      <w:r>
        <w:rPr>
          <w:rFonts w:asciiTheme="minorHAnsi" w:hAnsiTheme="minorHAnsi" w:cs="Tahoma"/>
          <w:sz w:val="22"/>
          <w:szCs w:val="22"/>
        </w:rPr>
        <w:t>50%</w:t>
      </w:r>
    </w:p>
    <w:p w14:paraId="48377D1B" w14:textId="77777777" w:rsidR="0094074A" w:rsidRDefault="0094074A" w:rsidP="007374B1">
      <w:pPr>
        <w:ind w:left="708"/>
        <w:jc w:val="both"/>
        <w:rPr>
          <w:rFonts w:asciiTheme="minorHAnsi" w:hAnsiTheme="minorHAnsi" w:cs="Tahoma"/>
          <w:sz w:val="22"/>
          <w:szCs w:val="22"/>
        </w:rPr>
      </w:pPr>
    </w:p>
    <w:p w14:paraId="13C74EA7" w14:textId="13DE9D1C" w:rsidR="0094074A" w:rsidRDefault="0094074A" w:rsidP="007374B1">
      <w:pPr>
        <w:ind w:left="708"/>
        <w:jc w:val="both"/>
        <w:rPr>
          <w:rFonts w:asciiTheme="minorHAnsi" w:hAnsiTheme="minorHAnsi" w:cs="Tahoma"/>
          <w:sz w:val="22"/>
          <w:szCs w:val="22"/>
        </w:rPr>
      </w:pPr>
      <w:r>
        <w:rPr>
          <w:rFonts w:asciiTheme="minorHAnsi" w:hAnsiTheme="minorHAnsi" w:cs="Tahoma"/>
          <w:sz w:val="22"/>
          <w:szCs w:val="22"/>
        </w:rPr>
        <w:t xml:space="preserve">U slučaju ako je kašnjenje dulje od 72 sata, </w:t>
      </w:r>
      <w:r w:rsidR="00BF3EE3">
        <w:rPr>
          <w:rFonts w:asciiTheme="minorHAnsi" w:hAnsiTheme="minorHAnsi" w:cs="Tahoma"/>
          <w:sz w:val="22"/>
          <w:szCs w:val="22"/>
        </w:rPr>
        <w:t>HTZ</w:t>
      </w:r>
      <w:r w:rsidR="006A5B1C">
        <w:rPr>
          <w:rFonts w:asciiTheme="minorHAnsi" w:hAnsiTheme="minorHAnsi" w:cs="Tahoma"/>
          <w:sz w:val="22"/>
          <w:szCs w:val="22"/>
        </w:rPr>
        <w:t xml:space="preserve"> može jednostrano otkazati</w:t>
      </w:r>
      <w:r>
        <w:rPr>
          <w:rFonts w:asciiTheme="minorHAnsi" w:hAnsiTheme="minorHAnsi" w:cs="Tahoma"/>
          <w:sz w:val="22"/>
          <w:szCs w:val="22"/>
        </w:rPr>
        <w:t xml:space="preserve"> ugovor</w:t>
      </w:r>
      <w:r w:rsidR="006A5B1C">
        <w:rPr>
          <w:rFonts w:asciiTheme="minorHAnsi" w:hAnsiTheme="minorHAnsi" w:cs="Tahoma"/>
          <w:sz w:val="22"/>
          <w:szCs w:val="22"/>
        </w:rPr>
        <w:t xml:space="preserve"> koji će se sklopiti temeljem predmetnog Natječaja </w:t>
      </w:r>
      <w:r>
        <w:rPr>
          <w:rFonts w:asciiTheme="minorHAnsi" w:hAnsiTheme="minorHAnsi" w:cs="Tahoma"/>
          <w:sz w:val="22"/>
          <w:szCs w:val="22"/>
        </w:rPr>
        <w:t>bez otkaznog roka.</w:t>
      </w:r>
    </w:p>
    <w:p w14:paraId="12A26950" w14:textId="77777777" w:rsidR="00772F68" w:rsidRDefault="00772F68" w:rsidP="007374B1">
      <w:pPr>
        <w:ind w:left="708"/>
        <w:jc w:val="both"/>
        <w:rPr>
          <w:rFonts w:asciiTheme="minorHAnsi" w:hAnsiTheme="minorHAnsi" w:cs="Tahoma"/>
          <w:sz w:val="22"/>
          <w:szCs w:val="22"/>
        </w:rPr>
      </w:pPr>
    </w:p>
    <w:p w14:paraId="0919D37F" w14:textId="1DDDAA2C" w:rsidR="00071E11" w:rsidRPr="00A94C33" w:rsidRDefault="00071E11" w:rsidP="007374B1">
      <w:pPr>
        <w:ind w:left="708"/>
        <w:jc w:val="both"/>
        <w:rPr>
          <w:rFonts w:asciiTheme="minorHAnsi" w:hAnsiTheme="minorHAnsi" w:cs="Tahoma"/>
          <w:sz w:val="22"/>
          <w:szCs w:val="22"/>
        </w:rPr>
      </w:pPr>
      <w:r>
        <w:rPr>
          <w:rFonts w:asciiTheme="minorHAnsi" w:hAnsiTheme="minorHAnsi" w:cs="Tahoma"/>
          <w:sz w:val="22"/>
          <w:szCs w:val="22"/>
        </w:rPr>
        <w:t>Ukoliko dođe do greške prilikom izrade vizualni predložaka ili tehničkih parametara odabrani ponuditelj je dužan u dogovorenom vremenu dostaviti izmjenu</w:t>
      </w:r>
      <w:r w:rsidR="00616B3A">
        <w:rPr>
          <w:rFonts w:asciiTheme="minorHAnsi" w:hAnsiTheme="minorHAnsi" w:cs="Tahoma"/>
          <w:sz w:val="22"/>
          <w:szCs w:val="22"/>
        </w:rPr>
        <w:t xml:space="preserve"> HTZ-u</w:t>
      </w:r>
      <w:r>
        <w:rPr>
          <w:rFonts w:asciiTheme="minorHAnsi" w:hAnsiTheme="minorHAnsi" w:cs="Tahoma"/>
          <w:sz w:val="22"/>
          <w:szCs w:val="22"/>
        </w:rPr>
        <w:t xml:space="preserve">. Ukoliko HTZ ne zaprimi ispravljeni materijal u usuglašenom roku, postupa se kako </w:t>
      </w:r>
      <w:r w:rsidR="00616B3A">
        <w:rPr>
          <w:rFonts w:asciiTheme="minorHAnsi" w:hAnsiTheme="minorHAnsi" w:cs="Tahoma"/>
          <w:sz w:val="22"/>
          <w:szCs w:val="22"/>
        </w:rPr>
        <w:t>slijedi:</w:t>
      </w:r>
    </w:p>
    <w:p w14:paraId="367FEE45" w14:textId="77777777" w:rsidR="00A94C33" w:rsidRDefault="00A94C33" w:rsidP="007374B1">
      <w:pPr>
        <w:ind w:left="708"/>
        <w:jc w:val="both"/>
        <w:rPr>
          <w:rFonts w:asciiTheme="minorHAnsi" w:hAnsiTheme="minorHAnsi" w:cs="Tahoma"/>
          <w:sz w:val="22"/>
          <w:szCs w:val="22"/>
        </w:rPr>
      </w:pPr>
    </w:p>
    <w:p w14:paraId="6F690F5F" w14:textId="6E7FA2A9" w:rsidR="007C5C36" w:rsidRDefault="008B54D5" w:rsidP="007374B1">
      <w:pPr>
        <w:ind w:left="708"/>
        <w:jc w:val="both"/>
        <w:rPr>
          <w:rFonts w:asciiTheme="minorHAnsi" w:hAnsiTheme="minorHAnsi" w:cs="Tahoma"/>
          <w:sz w:val="22"/>
          <w:szCs w:val="22"/>
        </w:rPr>
      </w:pPr>
      <w:r w:rsidRPr="00A94C33">
        <w:rPr>
          <w:rFonts w:asciiTheme="minorHAnsi" w:hAnsiTheme="minorHAnsi" w:cs="Tahoma"/>
          <w:sz w:val="22"/>
          <w:szCs w:val="22"/>
        </w:rPr>
        <w:t xml:space="preserve">Odstupanje od </w:t>
      </w:r>
      <w:r w:rsidR="002F6684" w:rsidRPr="00A94C33">
        <w:rPr>
          <w:rFonts w:asciiTheme="minorHAnsi" w:hAnsiTheme="minorHAnsi" w:cs="Tahoma"/>
          <w:sz w:val="22"/>
          <w:szCs w:val="22"/>
        </w:rPr>
        <w:t>vizualnih predložaka</w:t>
      </w:r>
    </w:p>
    <w:p w14:paraId="31901E2A" w14:textId="676FFF64" w:rsidR="007C5C36" w:rsidRDefault="007C5C36" w:rsidP="007374B1">
      <w:pPr>
        <w:ind w:left="708"/>
        <w:jc w:val="both"/>
        <w:rPr>
          <w:rFonts w:asciiTheme="minorHAnsi" w:hAnsiTheme="minorHAnsi" w:cs="Tahoma"/>
          <w:sz w:val="22"/>
          <w:szCs w:val="22"/>
        </w:rPr>
      </w:pPr>
      <w:r>
        <w:rPr>
          <w:rFonts w:asciiTheme="minorHAnsi" w:hAnsiTheme="minorHAnsi" w:cs="Tahoma"/>
          <w:sz w:val="22"/>
          <w:szCs w:val="22"/>
        </w:rPr>
        <w:t xml:space="preserve">u slučaju odstupanja od vizualnih predložaka određuje se </w:t>
      </w:r>
      <w:r w:rsidR="001F2E99">
        <w:rPr>
          <w:rFonts w:asciiTheme="minorHAnsi" w:hAnsiTheme="minorHAnsi" w:cs="Tahoma"/>
          <w:sz w:val="22"/>
          <w:szCs w:val="22"/>
        </w:rPr>
        <w:t>s</w:t>
      </w:r>
      <w:r>
        <w:rPr>
          <w:rFonts w:asciiTheme="minorHAnsi" w:hAnsiTheme="minorHAnsi" w:cs="Tahoma"/>
          <w:sz w:val="22"/>
          <w:szCs w:val="22"/>
        </w:rPr>
        <w:t>ljedeće</w:t>
      </w:r>
      <w:r w:rsidR="001F2E99">
        <w:rPr>
          <w:rFonts w:asciiTheme="minorHAnsi" w:hAnsiTheme="minorHAnsi" w:cs="Tahoma"/>
          <w:sz w:val="22"/>
          <w:szCs w:val="22"/>
        </w:rPr>
        <w:t>:</w:t>
      </w:r>
    </w:p>
    <w:p w14:paraId="045D4B11" w14:textId="4EA586BB" w:rsidR="001F2E99" w:rsidRDefault="001F2E99" w:rsidP="007374B1">
      <w:pPr>
        <w:ind w:left="708"/>
        <w:jc w:val="both"/>
        <w:rPr>
          <w:rFonts w:asciiTheme="minorHAnsi" w:hAnsiTheme="minorHAnsi" w:cs="Tahoma"/>
          <w:sz w:val="22"/>
          <w:szCs w:val="22"/>
        </w:rPr>
      </w:pPr>
      <w:r>
        <w:rPr>
          <w:rFonts w:asciiTheme="minorHAnsi" w:hAnsiTheme="minorHAnsi" w:cs="Tahoma"/>
          <w:sz w:val="22"/>
          <w:szCs w:val="22"/>
        </w:rPr>
        <w:t xml:space="preserve">1. u slučaju ako </w:t>
      </w:r>
      <w:r w:rsidR="00AA3864">
        <w:rPr>
          <w:rFonts w:asciiTheme="minorHAnsi" w:hAnsiTheme="minorHAnsi" w:cs="Tahoma"/>
          <w:sz w:val="22"/>
          <w:szCs w:val="22"/>
        </w:rPr>
        <w:t>je korekcija izvršena u roku do 24 sata – umanjenje jedinič</w:t>
      </w:r>
      <w:r w:rsidR="00881D3F">
        <w:rPr>
          <w:rFonts w:asciiTheme="minorHAnsi" w:hAnsiTheme="minorHAnsi" w:cs="Tahoma"/>
          <w:sz w:val="22"/>
          <w:szCs w:val="22"/>
        </w:rPr>
        <w:t>n</w:t>
      </w:r>
      <w:r w:rsidR="00AA3864">
        <w:rPr>
          <w:rFonts w:asciiTheme="minorHAnsi" w:hAnsiTheme="minorHAnsi" w:cs="Tahoma"/>
          <w:sz w:val="22"/>
          <w:szCs w:val="22"/>
        </w:rPr>
        <w:t>e cijene za 5%</w:t>
      </w:r>
    </w:p>
    <w:p w14:paraId="31209506" w14:textId="3F6978AC" w:rsidR="00AA3864" w:rsidRPr="00AA3864" w:rsidRDefault="00AA3864" w:rsidP="007374B1">
      <w:pPr>
        <w:ind w:left="708"/>
        <w:jc w:val="both"/>
        <w:rPr>
          <w:rFonts w:asciiTheme="minorHAnsi" w:hAnsiTheme="minorHAnsi" w:cs="Tahoma"/>
          <w:sz w:val="22"/>
          <w:szCs w:val="22"/>
        </w:rPr>
      </w:pPr>
      <w:r>
        <w:rPr>
          <w:rFonts w:asciiTheme="minorHAnsi" w:hAnsiTheme="minorHAnsi" w:cs="Tahoma"/>
          <w:sz w:val="22"/>
          <w:szCs w:val="22"/>
        </w:rPr>
        <w:t xml:space="preserve">2. </w:t>
      </w:r>
      <w:r w:rsidR="0094074A">
        <w:rPr>
          <w:rFonts w:asciiTheme="minorHAnsi" w:hAnsiTheme="minorHAnsi" w:cs="Tahoma"/>
          <w:sz w:val="22"/>
          <w:szCs w:val="22"/>
        </w:rPr>
        <w:t xml:space="preserve">u slučaju ako je korekcija izvršena u roku </w:t>
      </w:r>
      <w:r w:rsidRPr="00AA3864">
        <w:rPr>
          <w:rFonts w:asciiTheme="minorHAnsi" w:hAnsiTheme="minorHAnsi" w:cs="Tahoma"/>
          <w:sz w:val="22"/>
          <w:szCs w:val="22"/>
        </w:rPr>
        <w:t>od 24 do 48 sati – umanjenje jedinične cijene za 20%</w:t>
      </w:r>
    </w:p>
    <w:p w14:paraId="423F8FBA" w14:textId="0C5F89D6" w:rsidR="00AA3864" w:rsidRDefault="00AA3864" w:rsidP="007374B1">
      <w:pPr>
        <w:ind w:left="708"/>
        <w:jc w:val="both"/>
        <w:rPr>
          <w:rFonts w:asciiTheme="minorHAnsi" w:hAnsiTheme="minorHAnsi" w:cs="Tahoma"/>
          <w:sz w:val="22"/>
          <w:szCs w:val="22"/>
        </w:rPr>
      </w:pPr>
      <w:r w:rsidRPr="00AA3864">
        <w:rPr>
          <w:rFonts w:asciiTheme="minorHAnsi" w:hAnsiTheme="minorHAnsi" w:cs="Tahoma"/>
          <w:sz w:val="22"/>
          <w:szCs w:val="22"/>
        </w:rPr>
        <w:t xml:space="preserve">3. </w:t>
      </w:r>
      <w:r w:rsidR="0094074A">
        <w:rPr>
          <w:rFonts w:asciiTheme="minorHAnsi" w:hAnsiTheme="minorHAnsi" w:cs="Tahoma"/>
          <w:sz w:val="22"/>
          <w:szCs w:val="22"/>
        </w:rPr>
        <w:t>u slučaju ako je korekcija izvršena nakon</w:t>
      </w:r>
      <w:r w:rsidRPr="00AA3864">
        <w:rPr>
          <w:rFonts w:asciiTheme="minorHAnsi" w:hAnsiTheme="minorHAnsi" w:cs="Tahoma"/>
          <w:sz w:val="22"/>
          <w:szCs w:val="22"/>
        </w:rPr>
        <w:t xml:space="preserve"> 48 sati – umanjenje jedinične cijene za 50%</w:t>
      </w:r>
    </w:p>
    <w:p w14:paraId="23850497" w14:textId="77777777" w:rsidR="00AA3864" w:rsidRDefault="00AA3864" w:rsidP="007374B1">
      <w:pPr>
        <w:ind w:left="708"/>
        <w:jc w:val="both"/>
        <w:rPr>
          <w:rFonts w:asciiTheme="minorHAnsi" w:hAnsiTheme="minorHAnsi" w:cs="Tahoma"/>
          <w:sz w:val="22"/>
          <w:szCs w:val="22"/>
        </w:rPr>
      </w:pPr>
    </w:p>
    <w:p w14:paraId="2E6E9675" w14:textId="75759C1F" w:rsidR="0094074A" w:rsidRDefault="0094074A" w:rsidP="007374B1">
      <w:pPr>
        <w:ind w:left="708"/>
        <w:jc w:val="both"/>
        <w:rPr>
          <w:rFonts w:asciiTheme="minorHAnsi" w:hAnsiTheme="minorHAnsi" w:cs="Tahoma"/>
          <w:sz w:val="22"/>
          <w:szCs w:val="22"/>
        </w:rPr>
      </w:pPr>
      <w:r>
        <w:rPr>
          <w:rFonts w:asciiTheme="minorHAnsi" w:hAnsiTheme="minorHAnsi" w:cs="Tahoma"/>
          <w:sz w:val="22"/>
          <w:szCs w:val="22"/>
        </w:rPr>
        <w:t xml:space="preserve">U slučaju ako je korekcija izvršena u roku duljem od 72 sata, </w:t>
      </w:r>
      <w:r w:rsidR="00BF3EE3">
        <w:rPr>
          <w:rFonts w:asciiTheme="minorHAnsi" w:hAnsiTheme="minorHAnsi" w:cs="Tahoma"/>
          <w:sz w:val="22"/>
          <w:szCs w:val="22"/>
        </w:rPr>
        <w:t>HTZ</w:t>
      </w:r>
      <w:r>
        <w:rPr>
          <w:rFonts w:asciiTheme="minorHAnsi" w:hAnsiTheme="minorHAnsi" w:cs="Tahoma"/>
          <w:sz w:val="22"/>
          <w:szCs w:val="22"/>
        </w:rPr>
        <w:t xml:space="preserve"> može jednostrano otkazati ugovor </w:t>
      </w:r>
      <w:r w:rsidR="009B2F62">
        <w:rPr>
          <w:rFonts w:asciiTheme="minorHAnsi" w:hAnsiTheme="minorHAnsi" w:cs="Tahoma"/>
          <w:sz w:val="22"/>
          <w:szCs w:val="22"/>
        </w:rPr>
        <w:t xml:space="preserve"> koji će se sklopiti temeljem predmetnog Natječaja </w:t>
      </w:r>
      <w:r>
        <w:rPr>
          <w:rFonts w:asciiTheme="minorHAnsi" w:hAnsiTheme="minorHAnsi" w:cs="Tahoma"/>
          <w:sz w:val="22"/>
          <w:szCs w:val="22"/>
        </w:rPr>
        <w:t>bez otkaznog roka.</w:t>
      </w:r>
    </w:p>
    <w:p w14:paraId="2575ACB0" w14:textId="77777777" w:rsidR="0094074A" w:rsidRDefault="0094074A" w:rsidP="007374B1">
      <w:pPr>
        <w:ind w:left="708"/>
        <w:jc w:val="both"/>
        <w:rPr>
          <w:rFonts w:asciiTheme="minorHAnsi" w:hAnsiTheme="minorHAnsi" w:cs="Tahoma"/>
          <w:sz w:val="22"/>
          <w:szCs w:val="22"/>
        </w:rPr>
      </w:pPr>
    </w:p>
    <w:p w14:paraId="4C05FD80" w14:textId="1B799CE7" w:rsidR="008B54D5" w:rsidRPr="00A94C33" w:rsidRDefault="008B54D5" w:rsidP="007374B1">
      <w:pPr>
        <w:ind w:left="708"/>
        <w:jc w:val="both"/>
        <w:rPr>
          <w:rFonts w:asciiTheme="minorHAnsi" w:hAnsiTheme="minorHAnsi" w:cs="Tahoma"/>
          <w:sz w:val="22"/>
          <w:szCs w:val="22"/>
        </w:rPr>
      </w:pPr>
      <w:r w:rsidRPr="00A94C33">
        <w:rPr>
          <w:rFonts w:asciiTheme="minorHAnsi" w:hAnsiTheme="minorHAnsi" w:cs="Tahoma"/>
          <w:sz w:val="22"/>
          <w:szCs w:val="22"/>
        </w:rPr>
        <w:t>Odstupanje od tehničkih pa</w:t>
      </w:r>
      <w:r w:rsidR="002F6684" w:rsidRPr="00A94C33">
        <w:rPr>
          <w:rFonts w:asciiTheme="minorHAnsi" w:hAnsiTheme="minorHAnsi" w:cs="Tahoma"/>
          <w:sz w:val="22"/>
          <w:szCs w:val="22"/>
        </w:rPr>
        <w:t>rametara</w:t>
      </w:r>
    </w:p>
    <w:p w14:paraId="6F635FFF" w14:textId="0516CB8C" w:rsidR="00C23746" w:rsidRDefault="00C23746" w:rsidP="007374B1">
      <w:pPr>
        <w:ind w:left="708"/>
        <w:jc w:val="both"/>
        <w:rPr>
          <w:rFonts w:asciiTheme="minorHAnsi" w:hAnsiTheme="minorHAnsi" w:cs="Tahoma"/>
          <w:sz w:val="22"/>
          <w:szCs w:val="22"/>
        </w:rPr>
      </w:pPr>
      <w:r>
        <w:rPr>
          <w:rFonts w:asciiTheme="minorHAnsi" w:hAnsiTheme="minorHAnsi" w:cs="Tahoma"/>
          <w:sz w:val="22"/>
          <w:szCs w:val="22"/>
        </w:rPr>
        <w:t>u slučaju odstupanja od teh</w:t>
      </w:r>
      <w:r w:rsidR="00B81F00">
        <w:rPr>
          <w:rFonts w:asciiTheme="minorHAnsi" w:hAnsiTheme="minorHAnsi" w:cs="Tahoma"/>
          <w:sz w:val="22"/>
          <w:szCs w:val="22"/>
        </w:rPr>
        <w:t>ničkih parametara određuje se</w:t>
      </w:r>
      <w:r>
        <w:rPr>
          <w:rFonts w:asciiTheme="minorHAnsi" w:hAnsiTheme="minorHAnsi" w:cs="Tahoma"/>
          <w:sz w:val="22"/>
          <w:szCs w:val="22"/>
        </w:rPr>
        <w:t xml:space="preserve"> sljedeće:</w:t>
      </w:r>
    </w:p>
    <w:p w14:paraId="5266AB27" w14:textId="40163515" w:rsidR="00C23746" w:rsidRDefault="00C23746" w:rsidP="007374B1">
      <w:pPr>
        <w:ind w:left="708"/>
        <w:jc w:val="both"/>
        <w:rPr>
          <w:rFonts w:asciiTheme="minorHAnsi" w:hAnsiTheme="minorHAnsi" w:cs="Tahoma"/>
          <w:sz w:val="22"/>
          <w:szCs w:val="22"/>
        </w:rPr>
      </w:pPr>
      <w:r>
        <w:rPr>
          <w:rFonts w:asciiTheme="minorHAnsi" w:hAnsiTheme="minorHAnsi" w:cs="Tahoma"/>
          <w:sz w:val="22"/>
          <w:szCs w:val="22"/>
        </w:rPr>
        <w:t xml:space="preserve">1. u slučaju ako je korekcija izvršena u roku do 24 sata – umanjenje </w:t>
      </w:r>
      <w:r w:rsidR="00B81F00">
        <w:rPr>
          <w:rFonts w:asciiTheme="minorHAnsi" w:hAnsiTheme="minorHAnsi" w:cs="Tahoma"/>
          <w:sz w:val="22"/>
          <w:szCs w:val="22"/>
        </w:rPr>
        <w:t>jedinične</w:t>
      </w:r>
      <w:r>
        <w:rPr>
          <w:rFonts w:asciiTheme="minorHAnsi" w:hAnsiTheme="minorHAnsi" w:cs="Tahoma"/>
          <w:sz w:val="22"/>
          <w:szCs w:val="22"/>
        </w:rPr>
        <w:t xml:space="preserve"> cijene za 5%</w:t>
      </w:r>
    </w:p>
    <w:p w14:paraId="47C0D833" w14:textId="77777777" w:rsidR="00C23746" w:rsidRPr="00AA3864" w:rsidRDefault="00C23746" w:rsidP="007374B1">
      <w:pPr>
        <w:ind w:left="708"/>
        <w:jc w:val="both"/>
        <w:rPr>
          <w:rFonts w:asciiTheme="minorHAnsi" w:hAnsiTheme="minorHAnsi" w:cs="Tahoma"/>
          <w:sz w:val="22"/>
          <w:szCs w:val="22"/>
        </w:rPr>
      </w:pPr>
      <w:r>
        <w:rPr>
          <w:rFonts w:asciiTheme="minorHAnsi" w:hAnsiTheme="minorHAnsi" w:cs="Tahoma"/>
          <w:sz w:val="22"/>
          <w:szCs w:val="22"/>
        </w:rPr>
        <w:t xml:space="preserve">2. u slučaju ako je korekcija izvršena u roku </w:t>
      </w:r>
      <w:r w:rsidRPr="00AA3864">
        <w:rPr>
          <w:rFonts w:asciiTheme="minorHAnsi" w:hAnsiTheme="minorHAnsi" w:cs="Tahoma"/>
          <w:sz w:val="22"/>
          <w:szCs w:val="22"/>
        </w:rPr>
        <w:t>od 24 do 48 sati – umanjenje jedinične cijene za 20%</w:t>
      </w:r>
    </w:p>
    <w:p w14:paraId="4C32FEFC" w14:textId="77777777" w:rsidR="00C23746" w:rsidRDefault="00C23746" w:rsidP="007374B1">
      <w:pPr>
        <w:ind w:left="708"/>
        <w:jc w:val="both"/>
        <w:rPr>
          <w:rFonts w:asciiTheme="minorHAnsi" w:hAnsiTheme="minorHAnsi" w:cs="Tahoma"/>
          <w:sz w:val="22"/>
          <w:szCs w:val="22"/>
        </w:rPr>
      </w:pPr>
      <w:r w:rsidRPr="00AA3864">
        <w:rPr>
          <w:rFonts w:asciiTheme="minorHAnsi" w:hAnsiTheme="minorHAnsi" w:cs="Tahoma"/>
          <w:sz w:val="22"/>
          <w:szCs w:val="22"/>
        </w:rPr>
        <w:lastRenderedPageBreak/>
        <w:t xml:space="preserve">3. </w:t>
      </w:r>
      <w:r>
        <w:rPr>
          <w:rFonts w:asciiTheme="minorHAnsi" w:hAnsiTheme="minorHAnsi" w:cs="Tahoma"/>
          <w:sz w:val="22"/>
          <w:szCs w:val="22"/>
        </w:rPr>
        <w:t>u slučaju ako je korekcija izvršena nakon</w:t>
      </w:r>
      <w:r w:rsidRPr="00AA3864">
        <w:rPr>
          <w:rFonts w:asciiTheme="minorHAnsi" w:hAnsiTheme="minorHAnsi" w:cs="Tahoma"/>
          <w:sz w:val="22"/>
          <w:szCs w:val="22"/>
        </w:rPr>
        <w:t xml:space="preserve"> 48 sati – umanjenje jedinične cijene za 50%</w:t>
      </w:r>
    </w:p>
    <w:p w14:paraId="2AD22218" w14:textId="77777777" w:rsidR="0023631F" w:rsidRPr="00A94C33" w:rsidRDefault="0023631F" w:rsidP="0023631F">
      <w:pPr>
        <w:jc w:val="both"/>
        <w:rPr>
          <w:rFonts w:asciiTheme="minorHAnsi" w:hAnsiTheme="minorHAnsi" w:cs="Tahoma"/>
          <w:sz w:val="22"/>
          <w:szCs w:val="22"/>
        </w:rPr>
      </w:pPr>
    </w:p>
    <w:p w14:paraId="2D4E0024" w14:textId="5FAF7D58" w:rsidR="00C23746" w:rsidRDefault="00C23746" w:rsidP="00B81F00">
      <w:pPr>
        <w:pStyle w:val="ListParagraph"/>
        <w:numPr>
          <w:ilvl w:val="0"/>
          <w:numId w:val="1"/>
        </w:numPr>
        <w:jc w:val="both"/>
        <w:rPr>
          <w:rFonts w:asciiTheme="minorHAnsi" w:hAnsiTheme="minorHAnsi" w:cs="Tahoma"/>
          <w:b/>
          <w:sz w:val="22"/>
          <w:szCs w:val="22"/>
        </w:rPr>
      </w:pPr>
      <w:r w:rsidRPr="002E6180">
        <w:rPr>
          <w:rFonts w:asciiTheme="minorHAnsi" w:hAnsiTheme="minorHAnsi" w:cs="Tahoma"/>
          <w:b/>
          <w:sz w:val="22"/>
          <w:szCs w:val="22"/>
        </w:rPr>
        <w:t>Autorsko pravo – neograničeno, isključivo na svim materijalima</w:t>
      </w:r>
    </w:p>
    <w:p w14:paraId="29616646" w14:textId="77777777" w:rsidR="009C60B5" w:rsidRDefault="009C60B5" w:rsidP="009C60B5">
      <w:pPr>
        <w:jc w:val="both"/>
        <w:rPr>
          <w:rFonts w:asciiTheme="minorHAnsi" w:hAnsiTheme="minorHAnsi" w:cs="Tahoma"/>
          <w:b/>
          <w:sz w:val="22"/>
          <w:szCs w:val="22"/>
        </w:rPr>
      </w:pPr>
    </w:p>
    <w:p w14:paraId="4CDF85C5"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14:paraId="361BAF0F" w14:textId="690617D0" w:rsidR="009C60B5" w:rsidRPr="00F56147" w:rsidRDefault="009C60B5" w:rsidP="009C60B5">
      <w:pPr>
        <w:pStyle w:val="ListParagraph"/>
        <w:numPr>
          <w:ilvl w:val="0"/>
          <w:numId w:val="13"/>
        </w:numPr>
        <w:jc w:val="both"/>
        <w:rPr>
          <w:rFonts w:asciiTheme="minorHAnsi" w:hAnsiTheme="minorHAnsi"/>
          <w:sz w:val="22"/>
          <w:szCs w:val="22"/>
        </w:rPr>
      </w:pPr>
      <w:r w:rsidRPr="00F56147">
        <w:rPr>
          <w:rFonts w:asciiTheme="minorHAnsi" w:hAnsiTheme="minorHAnsi"/>
          <w:sz w:val="22"/>
          <w:szCs w:val="22"/>
        </w:rPr>
        <w:t>pravo reproduciranja (pravo umnožavanja),</w:t>
      </w:r>
    </w:p>
    <w:p w14:paraId="5F1799C8" w14:textId="257AA8F7" w:rsidR="009C60B5" w:rsidRPr="00F56147" w:rsidRDefault="009C60B5" w:rsidP="009C60B5">
      <w:pPr>
        <w:pStyle w:val="ListParagraph"/>
        <w:numPr>
          <w:ilvl w:val="0"/>
          <w:numId w:val="13"/>
        </w:numPr>
        <w:jc w:val="both"/>
        <w:rPr>
          <w:rFonts w:asciiTheme="minorHAnsi" w:hAnsiTheme="minorHAnsi"/>
          <w:sz w:val="22"/>
          <w:szCs w:val="22"/>
        </w:rPr>
      </w:pPr>
      <w:r w:rsidRPr="00F56147">
        <w:rPr>
          <w:rFonts w:asciiTheme="minorHAnsi" w:hAnsiTheme="minorHAnsi"/>
          <w:sz w:val="22"/>
          <w:szCs w:val="22"/>
        </w:rPr>
        <w:t>pravo distribucije (pravo stavljanja u promet),</w:t>
      </w:r>
    </w:p>
    <w:p w14:paraId="27736480" w14:textId="32C08D9D" w:rsidR="009C60B5" w:rsidRPr="00F56147" w:rsidRDefault="009C60B5" w:rsidP="009C60B5">
      <w:pPr>
        <w:pStyle w:val="ListParagraph"/>
        <w:numPr>
          <w:ilvl w:val="0"/>
          <w:numId w:val="13"/>
        </w:numPr>
        <w:jc w:val="both"/>
        <w:rPr>
          <w:rFonts w:asciiTheme="minorHAnsi" w:hAnsiTheme="minorHAnsi"/>
          <w:sz w:val="22"/>
          <w:szCs w:val="22"/>
        </w:rPr>
      </w:pPr>
      <w:r w:rsidRPr="00F56147">
        <w:rPr>
          <w:rFonts w:asciiTheme="minorHAnsi" w:hAnsiTheme="minorHAnsi"/>
          <w:sz w:val="22"/>
          <w:szCs w:val="22"/>
        </w:rPr>
        <w:t>pravo priopćavanja autorskog djela javnosti,</w:t>
      </w:r>
    </w:p>
    <w:p w14:paraId="10E349FC" w14:textId="10C20580" w:rsidR="009C60B5" w:rsidRPr="00F56147" w:rsidRDefault="009C60B5" w:rsidP="009C60B5">
      <w:pPr>
        <w:pStyle w:val="ListParagraph"/>
        <w:numPr>
          <w:ilvl w:val="0"/>
          <w:numId w:val="13"/>
        </w:numPr>
        <w:jc w:val="both"/>
        <w:rPr>
          <w:rFonts w:asciiTheme="minorHAnsi" w:hAnsiTheme="minorHAnsi"/>
          <w:sz w:val="22"/>
          <w:szCs w:val="22"/>
        </w:rPr>
      </w:pPr>
      <w:r w:rsidRPr="00F56147">
        <w:rPr>
          <w:rFonts w:asciiTheme="minorHAnsi" w:hAnsiTheme="minorHAnsi"/>
          <w:sz w:val="22"/>
          <w:szCs w:val="22"/>
        </w:rPr>
        <w:t>pravo prerade.</w:t>
      </w:r>
    </w:p>
    <w:p w14:paraId="7A9A06F5"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t xml:space="preserve">       </w:t>
      </w:r>
    </w:p>
    <w:p w14:paraId="0209F0F9"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pravo iskorištavanja na treće osobe.</w:t>
      </w:r>
    </w:p>
    <w:p w14:paraId="526E3F9F"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t xml:space="preserve"> </w:t>
      </w:r>
    </w:p>
    <w:p w14:paraId="6A8B9552" w14:textId="77777777" w:rsidR="009C60B5" w:rsidRPr="00F56147" w:rsidRDefault="009C60B5" w:rsidP="009C60B5">
      <w:pPr>
        <w:ind w:left="708"/>
        <w:jc w:val="both"/>
        <w:rPr>
          <w:rFonts w:asciiTheme="minorHAnsi" w:hAnsiTheme="minorHAnsi"/>
          <w:sz w:val="22"/>
          <w:szCs w:val="22"/>
        </w:rPr>
      </w:pPr>
      <w:r w:rsidRPr="00F56147">
        <w:rPr>
          <w:rFonts w:asciiTheme="minorHAnsi" w:hAnsiTheme="minorHAnsi"/>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07EC647A" w14:textId="77777777" w:rsidR="009C60B5" w:rsidRPr="009C60B5" w:rsidRDefault="009C60B5" w:rsidP="009C60B5">
      <w:pPr>
        <w:jc w:val="both"/>
        <w:rPr>
          <w:rFonts w:asciiTheme="minorHAnsi" w:hAnsiTheme="minorHAnsi"/>
          <w:i/>
          <w:sz w:val="22"/>
          <w:szCs w:val="22"/>
        </w:rPr>
      </w:pPr>
    </w:p>
    <w:p w14:paraId="5B563666" w14:textId="77777777" w:rsidR="00B81F00" w:rsidRDefault="00B81F00" w:rsidP="0023631F">
      <w:pPr>
        <w:jc w:val="both"/>
        <w:rPr>
          <w:rFonts w:asciiTheme="minorHAnsi" w:hAnsiTheme="minorHAnsi" w:cstheme="minorHAnsi"/>
          <w:sz w:val="22"/>
          <w:szCs w:val="22"/>
        </w:rPr>
      </w:pPr>
    </w:p>
    <w:p w14:paraId="416E1AB8" w14:textId="11735C9D" w:rsidR="0045433A" w:rsidRDefault="00D87E19" w:rsidP="0023631F">
      <w:pPr>
        <w:jc w:val="both"/>
        <w:rPr>
          <w:rFonts w:asciiTheme="minorHAnsi" w:hAnsiTheme="minorHAnsi" w:cs="Tahoma"/>
          <w:b/>
          <w:i/>
          <w:sz w:val="22"/>
          <w:szCs w:val="22"/>
        </w:rPr>
      </w:pPr>
      <w:r w:rsidRPr="00B81F00">
        <w:rPr>
          <w:rFonts w:asciiTheme="minorHAnsi" w:hAnsiTheme="minorHAnsi" w:cs="Tahoma"/>
          <w:b/>
          <w:i/>
          <w:sz w:val="22"/>
          <w:szCs w:val="22"/>
        </w:rPr>
        <w:t>Napomena:</w:t>
      </w:r>
      <w:r>
        <w:rPr>
          <w:rFonts w:asciiTheme="minorHAnsi" w:hAnsiTheme="minorHAnsi" w:cs="Tahoma"/>
          <w:b/>
          <w:i/>
          <w:sz w:val="22"/>
          <w:szCs w:val="22"/>
        </w:rPr>
        <w:t xml:space="preserve"> </w:t>
      </w:r>
    </w:p>
    <w:p w14:paraId="59232D73" w14:textId="772922F2" w:rsidR="0023631F" w:rsidRPr="00F56147" w:rsidRDefault="008753E0" w:rsidP="0023631F">
      <w:pPr>
        <w:jc w:val="both"/>
        <w:rPr>
          <w:rFonts w:asciiTheme="minorHAnsi" w:hAnsiTheme="minorHAnsi" w:cs="Tahoma"/>
          <w:sz w:val="22"/>
          <w:szCs w:val="22"/>
        </w:rPr>
      </w:pPr>
      <w:r w:rsidRPr="00F56147">
        <w:rPr>
          <w:rFonts w:asciiTheme="minorHAnsi" w:hAnsiTheme="minorHAnsi" w:cs="Tahoma"/>
          <w:sz w:val="22"/>
          <w:szCs w:val="22"/>
        </w:rPr>
        <w:t>Izvršitelj</w:t>
      </w:r>
      <w:r w:rsidR="00D87E19" w:rsidRPr="00F56147">
        <w:rPr>
          <w:rFonts w:asciiTheme="minorHAnsi" w:hAnsiTheme="minorHAnsi" w:cs="Tahoma"/>
          <w:sz w:val="22"/>
          <w:szCs w:val="22"/>
        </w:rPr>
        <w:t xml:space="preserve"> je dužan po izvršenoj usluzi naručitelju dostaviti otvorene datoteke / open file (npr. </w:t>
      </w:r>
      <w:proofErr w:type="spellStart"/>
      <w:r w:rsidR="00D87E19" w:rsidRPr="00F56147">
        <w:rPr>
          <w:rFonts w:asciiTheme="minorHAnsi" w:hAnsiTheme="minorHAnsi" w:cs="Tahoma"/>
          <w:sz w:val="22"/>
          <w:szCs w:val="22"/>
        </w:rPr>
        <w:t>open</w:t>
      </w:r>
      <w:proofErr w:type="spellEnd"/>
      <w:r w:rsidR="00D87E19" w:rsidRPr="00F56147">
        <w:rPr>
          <w:rFonts w:asciiTheme="minorHAnsi" w:hAnsiTheme="minorHAnsi" w:cs="Tahoma"/>
          <w:sz w:val="22"/>
          <w:szCs w:val="22"/>
        </w:rPr>
        <w:t xml:space="preserve"> file </w:t>
      </w:r>
      <w:proofErr w:type="spellStart"/>
      <w:r w:rsidR="00D87E19" w:rsidRPr="00F56147">
        <w:rPr>
          <w:rFonts w:asciiTheme="minorHAnsi" w:hAnsiTheme="minorHAnsi" w:cs="Tahoma"/>
          <w:sz w:val="22"/>
          <w:szCs w:val="22"/>
        </w:rPr>
        <w:t>print</w:t>
      </w:r>
      <w:proofErr w:type="spellEnd"/>
      <w:r w:rsidR="00D87E19" w:rsidRPr="00F56147">
        <w:rPr>
          <w:rFonts w:asciiTheme="minorHAnsi" w:hAnsiTheme="minorHAnsi" w:cs="Tahoma"/>
          <w:sz w:val="22"/>
          <w:szCs w:val="22"/>
        </w:rPr>
        <w:t xml:space="preserve"> oglasa).</w:t>
      </w:r>
    </w:p>
    <w:p w14:paraId="35214DFD" w14:textId="77777777" w:rsidR="009C60B5" w:rsidRPr="00F56147" w:rsidRDefault="009C60B5" w:rsidP="0023631F">
      <w:pPr>
        <w:jc w:val="both"/>
        <w:rPr>
          <w:rFonts w:asciiTheme="minorHAnsi" w:hAnsiTheme="minorHAnsi" w:cs="Tahoma"/>
          <w:sz w:val="22"/>
          <w:szCs w:val="22"/>
        </w:rPr>
      </w:pPr>
    </w:p>
    <w:p w14:paraId="7E689DE6" w14:textId="77777777" w:rsidR="009C60B5" w:rsidRPr="00F56147" w:rsidRDefault="009C60B5" w:rsidP="009C60B5">
      <w:pPr>
        <w:jc w:val="both"/>
        <w:rPr>
          <w:rFonts w:asciiTheme="minorHAnsi" w:hAnsiTheme="minorHAnsi" w:cs="Tahoma"/>
          <w:sz w:val="22"/>
          <w:szCs w:val="22"/>
        </w:rPr>
      </w:pPr>
      <w:r w:rsidRPr="00F56147">
        <w:rPr>
          <w:rFonts w:asciiTheme="minorHAnsi" w:hAnsiTheme="minorHAnsi" w:cs="Tahoma"/>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14:paraId="0E7E784B" w14:textId="77777777" w:rsidR="009C60B5" w:rsidRPr="00F56147" w:rsidRDefault="009C60B5" w:rsidP="009C60B5">
      <w:pPr>
        <w:jc w:val="both"/>
        <w:rPr>
          <w:rFonts w:asciiTheme="minorHAnsi" w:hAnsiTheme="minorHAnsi" w:cs="Tahoma"/>
          <w:sz w:val="22"/>
          <w:szCs w:val="22"/>
        </w:rPr>
      </w:pPr>
    </w:p>
    <w:p w14:paraId="24D992EA" w14:textId="77777777" w:rsidR="009C60B5" w:rsidRPr="00F56147" w:rsidRDefault="009C60B5" w:rsidP="009C60B5">
      <w:pPr>
        <w:jc w:val="both"/>
        <w:rPr>
          <w:rFonts w:asciiTheme="minorHAnsi" w:hAnsiTheme="minorHAnsi" w:cs="Tahoma"/>
          <w:sz w:val="22"/>
          <w:szCs w:val="22"/>
        </w:rPr>
      </w:pPr>
      <w:r w:rsidRPr="00F56147">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p>
    <w:p w14:paraId="59B9B5B4" w14:textId="77777777" w:rsidR="009C60B5" w:rsidRPr="00204952" w:rsidRDefault="009C60B5" w:rsidP="0023631F">
      <w:pPr>
        <w:jc w:val="both"/>
        <w:rPr>
          <w:rFonts w:asciiTheme="minorHAnsi" w:hAnsiTheme="minorHAnsi" w:cs="Tahoma"/>
          <w:b/>
          <w:i/>
          <w:sz w:val="22"/>
          <w:szCs w:val="22"/>
        </w:rPr>
      </w:pPr>
    </w:p>
    <w:p w14:paraId="35937BCE" w14:textId="77777777" w:rsidR="0023631F" w:rsidRDefault="0023631F" w:rsidP="0023631F">
      <w:pPr>
        <w:jc w:val="both"/>
        <w:rPr>
          <w:rFonts w:asciiTheme="minorHAnsi" w:hAnsiTheme="minorHAnsi" w:cs="Tahoma"/>
          <w:b/>
          <w:sz w:val="22"/>
          <w:szCs w:val="22"/>
        </w:rPr>
      </w:pPr>
    </w:p>
    <w:p w14:paraId="76015E4E" w14:textId="77777777" w:rsidR="0023631F" w:rsidRDefault="0023631F" w:rsidP="0023631F">
      <w:pPr>
        <w:jc w:val="both"/>
        <w:rPr>
          <w:rFonts w:asciiTheme="minorHAnsi" w:hAnsiTheme="minorHAnsi" w:cs="Tahoma"/>
          <w:b/>
          <w:sz w:val="22"/>
          <w:szCs w:val="22"/>
        </w:rPr>
      </w:pPr>
    </w:p>
    <w:p w14:paraId="7C92BC33" w14:textId="77777777" w:rsidR="0023631F" w:rsidRDefault="0023631F" w:rsidP="0023631F">
      <w:pPr>
        <w:jc w:val="both"/>
        <w:rPr>
          <w:rFonts w:asciiTheme="minorHAnsi" w:hAnsiTheme="minorHAnsi" w:cs="Tahoma"/>
          <w:b/>
          <w:sz w:val="22"/>
          <w:szCs w:val="22"/>
        </w:rPr>
      </w:pPr>
    </w:p>
    <w:p w14:paraId="244AE51E" w14:textId="087E8B0C" w:rsidR="00C53E95" w:rsidRDefault="00C53E95">
      <w:pPr>
        <w:spacing w:after="200" w:line="276" w:lineRule="auto"/>
        <w:rPr>
          <w:rFonts w:asciiTheme="minorHAnsi" w:hAnsiTheme="minorHAnsi" w:cs="Tahoma"/>
          <w:b/>
          <w:sz w:val="22"/>
          <w:szCs w:val="22"/>
        </w:rPr>
      </w:pPr>
      <w:r>
        <w:rPr>
          <w:rFonts w:asciiTheme="minorHAnsi" w:hAnsiTheme="minorHAnsi" w:cs="Tahoma"/>
          <w:b/>
          <w:sz w:val="22"/>
          <w:szCs w:val="22"/>
        </w:rPr>
        <w:br w:type="page"/>
      </w:r>
    </w:p>
    <w:p w14:paraId="777EF108" w14:textId="515B980B" w:rsidR="0023631F" w:rsidRDefault="000760E6" w:rsidP="0023631F">
      <w:pPr>
        <w:jc w:val="both"/>
        <w:rPr>
          <w:rFonts w:asciiTheme="minorHAnsi" w:hAnsiTheme="minorHAnsi" w:cs="Tahoma"/>
          <w:b/>
          <w:sz w:val="22"/>
          <w:szCs w:val="22"/>
        </w:rPr>
      </w:pPr>
      <w:r>
        <w:rPr>
          <w:rFonts w:asciiTheme="minorHAnsi" w:hAnsiTheme="minorHAnsi" w:cs="Tahoma"/>
          <w:b/>
          <w:sz w:val="22"/>
          <w:szCs w:val="22"/>
        </w:rPr>
        <w:lastRenderedPageBreak/>
        <w:t>PRILOG 2</w:t>
      </w:r>
      <w:r w:rsidR="0023631F">
        <w:rPr>
          <w:rFonts w:asciiTheme="minorHAnsi" w:hAnsiTheme="minorHAnsi" w:cs="Tahoma"/>
          <w:b/>
          <w:sz w:val="22"/>
          <w:szCs w:val="22"/>
        </w:rPr>
        <w:t xml:space="preserve">. </w:t>
      </w:r>
      <w:r w:rsidR="0023631F">
        <w:rPr>
          <w:rFonts w:asciiTheme="minorHAnsi" w:hAnsiTheme="minorHAnsi" w:cs="Tahoma"/>
          <w:sz w:val="22"/>
          <w:szCs w:val="22"/>
        </w:rPr>
        <w:t>OBRAZAC PONUDE</w:t>
      </w:r>
    </w:p>
    <w:p w14:paraId="5BF1C414" w14:textId="77777777" w:rsidR="0023631F" w:rsidRDefault="0023631F" w:rsidP="0023631F">
      <w:pPr>
        <w:jc w:val="both"/>
        <w:rPr>
          <w:rFonts w:asciiTheme="minorHAnsi" w:hAnsiTheme="minorHAnsi" w:cs="Tahoma"/>
          <w:sz w:val="22"/>
          <w:szCs w:val="22"/>
        </w:rPr>
      </w:pPr>
    </w:p>
    <w:p w14:paraId="36F0FB10" w14:textId="449F6CA9" w:rsidR="0023631F" w:rsidRPr="00163DCC" w:rsidRDefault="0023631F" w:rsidP="0023631F">
      <w:pPr>
        <w:jc w:val="both"/>
        <w:rPr>
          <w:rFonts w:asciiTheme="minorHAnsi" w:hAnsiTheme="minorHAnsi" w:cs="Tahoma"/>
          <w:i/>
          <w:sz w:val="22"/>
          <w:szCs w:val="22"/>
        </w:rPr>
      </w:pPr>
      <w:r w:rsidRPr="00457F15">
        <w:rPr>
          <w:rFonts w:asciiTheme="minorHAnsi" w:hAnsiTheme="minorHAnsi" w:cs="Tahoma"/>
          <w:i/>
          <w:sz w:val="22"/>
          <w:szCs w:val="22"/>
        </w:rPr>
        <w:t xml:space="preserve">PONUDITELJ: </w:t>
      </w:r>
    </w:p>
    <w:p w14:paraId="55DC76E5"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__________________________________________________________________________________</w:t>
      </w:r>
    </w:p>
    <w:p w14:paraId="7423C951" w14:textId="0CE4D088" w:rsidR="0023631F" w:rsidRDefault="0023631F" w:rsidP="0023631F">
      <w:pPr>
        <w:jc w:val="both"/>
        <w:rPr>
          <w:rFonts w:asciiTheme="minorHAnsi" w:hAnsiTheme="minorHAnsi" w:cs="Tahoma"/>
          <w:sz w:val="22"/>
          <w:szCs w:val="22"/>
        </w:rPr>
      </w:pPr>
    </w:p>
    <w:p w14:paraId="1BEF178C"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OIB PONUDITELJA: ______________________________________</w:t>
      </w:r>
    </w:p>
    <w:p w14:paraId="3E6717B9" w14:textId="77777777" w:rsidR="0023631F" w:rsidRDefault="0023631F" w:rsidP="0023631F">
      <w:pPr>
        <w:jc w:val="both"/>
        <w:rPr>
          <w:rFonts w:asciiTheme="minorHAnsi" w:hAnsiTheme="minorHAnsi" w:cs="Tahoma"/>
          <w:sz w:val="22"/>
          <w:szCs w:val="22"/>
        </w:rPr>
      </w:pPr>
    </w:p>
    <w:p w14:paraId="64939871" w14:textId="77777777" w:rsidR="00457F15" w:rsidRPr="00457F15" w:rsidRDefault="00457F15" w:rsidP="0023631F">
      <w:pPr>
        <w:jc w:val="both"/>
        <w:rPr>
          <w:rFonts w:asciiTheme="minorHAnsi" w:hAnsiTheme="minorHAnsi" w:cs="Tahoma"/>
          <w:i/>
          <w:sz w:val="22"/>
          <w:szCs w:val="22"/>
        </w:rPr>
      </w:pPr>
      <w:r w:rsidRPr="00457F15">
        <w:rPr>
          <w:rFonts w:asciiTheme="minorHAnsi" w:hAnsiTheme="minorHAnsi" w:cs="Tahoma"/>
          <w:i/>
          <w:sz w:val="22"/>
          <w:szCs w:val="22"/>
        </w:rPr>
        <w:t>NARUČITELJ:</w:t>
      </w:r>
    </w:p>
    <w:p w14:paraId="1405E116" w14:textId="1AFC8554" w:rsidR="0023631F" w:rsidRDefault="0023631F" w:rsidP="0023631F">
      <w:pPr>
        <w:jc w:val="both"/>
        <w:rPr>
          <w:rFonts w:asciiTheme="minorHAnsi" w:hAnsiTheme="minorHAnsi" w:cs="Tahoma"/>
          <w:sz w:val="22"/>
          <w:szCs w:val="22"/>
        </w:rPr>
      </w:pPr>
      <w:r>
        <w:rPr>
          <w:rFonts w:asciiTheme="minorHAnsi" w:hAnsiTheme="minorHAnsi" w:cs="Tahoma"/>
          <w:sz w:val="22"/>
          <w:szCs w:val="22"/>
        </w:rPr>
        <w:t>HRVATSKA TURISTIČKA ZAJEDNICA</w:t>
      </w:r>
      <w:r>
        <w:rPr>
          <w:rFonts w:asciiTheme="minorHAnsi" w:hAnsiTheme="minorHAnsi" w:cs="Tahoma"/>
          <w:sz w:val="22"/>
          <w:szCs w:val="22"/>
        </w:rPr>
        <w:tab/>
      </w:r>
    </w:p>
    <w:p w14:paraId="56AB97A5" w14:textId="77777777" w:rsidR="00457F15" w:rsidRDefault="00457F15" w:rsidP="0023631F">
      <w:pPr>
        <w:jc w:val="both"/>
        <w:rPr>
          <w:rFonts w:asciiTheme="minorHAnsi" w:hAnsiTheme="minorHAnsi" w:cs="Tahoma"/>
          <w:sz w:val="22"/>
          <w:szCs w:val="22"/>
        </w:rPr>
      </w:pPr>
      <w:r>
        <w:rPr>
          <w:rFonts w:asciiTheme="minorHAnsi" w:hAnsiTheme="minorHAnsi" w:cs="Tahoma"/>
          <w:sz w:val="22"/>
          <w:szCs w:val="22"/>
        </w:rPr>
        <w:t>Iblerov trg 10/IV</w:t>
      </w:r>
      <w:r>
        <w:rPr>
          <w:rFonts w:asciiTheme="minorHAnsi" w:hAnsiTheme="minorHAnsi" w:cs="Tahoma"/>
          <w:sz w:val="22"/>
          <w:szCs w:val="22"/>
        </w:rPr>
        <w:tab/>
      </w:r>
    </w:p>
    <w:p w14:paraId="4098CA68" w14:textId="70F08858"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10000 ZAGREB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p>
    <w:p w14:paraId="65960EC1" w14:textId="72CE9E2F" w:rsidR="0023631F" w:rsidRDefault="0023631F" w:rsidP="0023631F">
      <w:pPr>
        <w:jc w:val="both"/>
        <w:rPr>
          <w:rFonts w:asciiTheme="minorHAnsi" w:hAnsiTheme="minorHAnsi" w:cs="Tahoma"/>
          <w:sz w:val="22"/>
          <w:szCs w:val="22"/>
        </w:rPr>
      </w:pPr>
      <w:r>
        <w:rPr>
          <w:rFonts w:asciiTheme="minorHAnsi" w:hAnsiTheme="minorHAnsi" w:cs="Tahoma"/>
          <w:sz w:val="22"/>
          <w:szCs w:val="22"/>
        </w:rPr>
        <w:tab/>
      </w:r>
      <w:r>
        <w:rPr>
          <w:rFonts w:asciiTheme="minorHAnsi" w:hAnsiTheme="minorHAnsi" w:cs="Tahoma"/>
          <w:sz w:val="22"/>
          <w:szCs w:val="22"/>
        </w:rPr>
        <w:tab/>
      </w:r>
    </w:p>
    <w:p w14:paraId="48C0EFA9" w14:textId="4C06EAA5"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Temeljem </w:t>
      </w:r>
      <w:r w:rsidR="00163DCC">
        <w:rPr>
          <w:rFonts w:asciiTheme="minorHAnsi" w:hAnsiTheme="minorHAnsi" w:cs="Tahoma"/>
          <w:sz w:val="22"/>
          <w:szCs w:val="22"/>
        </w:rPr>
        <w:t xml:space="preserve">javnog </w:t>
      </w:r>
      <w:r>
        <w:rPr>
          <w:rFonts w:asciiTheme="minorHAnsi" w:hAnsiTheme="minorHAnsi" w:cs="Tahoma"/>
          <w:sz w:val="22"/>
          <w:szCs w:val="22"/>
        </w:rPr>
        <w:t>poziva za dostavu ponuda podnosimo sljedeću</w:t>
      </w:r>
    </w:p>
    <w:p w14:paraId="2CB6EF4D" w14:textId="77777777" w:rsidR="0023631F" w:rsidRDefault="0023631F" w:rsidP="0023631F">
      <w:pPr>
        <w:jc w:val="both"/>
        <w:rPr>
          <w:rFonts w:asciiTheme="minorHAnsi" w:hAnsiTheme="minorHAnsi" w:cs="Tahoma"/>
          <w:sz w:val="22"/>
          <w:szCs w:val="22"/>
        </w:rPr>
      </w:pPr>
    </w:p>
    <w:p w14:paraId="01072CB3" w14:textId="6D19ABE8" w:rsidR="0023631F" w:rsidRDefault="0023631F" w:rsidP="00457F15">
      <w:pPr>
        <w:jc w:val="center"/>
        <w:rPr>
          <w:rFonts w:asciiTheme="minorHAnsi" w:hAnsiTheme="minorHAnsi" w:cs="Tahoma"/>
          <w:sz w:val="22"/>
          <w:szCs w:val="22"/>
        </w:rPr>
      </w:pPr>
      <w:r>
        <w:rPr>
          <w:rFonts w:asciiTheme="minorHAnsi" w:hAnsiTheme="minorHAnsi" w:cs="Tahoma"/>
          <w:sz w:val="22"/>
          <w:szCs w:val="22"/>
        </w:rPr>
        <w:t>PONUDU</w:t>
      </w:r>
    </w:p>
    <w:p w14:paraId="0B4A8CB2" w14:textId="1FC47C8E" w:rsidR="0023631F" w:rsidRDefault="0023631F" w:rsidP="00457F15">
      <w:pPr>
        <w:jc w:val="center"/>
        <w:rPr>
          <w:rFonts w:ascii="Calibri" w:hAnsi="Calibri"/>
          <w:b/>
          <w:i/>
          <w:color w:val="000000"/>
          <w:sz w:val="22"/>
          <w:szCs w:val="22"/>
        </w:rPr>
      </w:pPr>
      <w:r>
        <w:rPr>
          <w:rFonts w:ascii="Calibri" w:hAnsi="Calibri"/>
          <w:color w:val="000000"/>
          <w:sz w:val="22"/>
          <w:szCs w:val="22"/>
        </w:rPr>
        <w:t xml:space="preserve">za „produkciju materijala za </w:t>
      </w:r>
      <w:r w:rsidR="0078120F">
        <w:rPr>
          <w:rFonts w:ascii="Calibri" w:hAnsi="Calibri"/>
          <w:color w:val="000000"/>
          <w:sz w:val="22"/>
          <w:szCs w:val="22"/>
        </w:rPr>
        <w:t>marketinške aktivnosti</w:t>
      </w:r>
      <w:r>
        <w:rPr>
          <w:rFonts w:ascii="Calibri" w:hAnsi="Calibri"/>
          <w:color w:val="000000"/>
          <w:sz w:val="22"/>
          <w:szCs w:val="22"/>
        </w:rPr>
        <w:t xml:space="preserve"> </w:t>
      </w:r>
      <w:r w:rsidR="00D86E5F">
        <w:rPr>
          <w:rFonts w:ascii="Calibri" w:hAnsi="Calibri"/>
          <w:b/>
          <w:i/>
          <w:color w:val="000000"/>
          <w:sz w:val="22"/>
          <w:szCs w:val="22"/>
        </w:rPr>
        <w:t>Hrvatske turističke zajednice</w:t>
      </w:r>
      <w:r w:rsidR="000760E6">
        <w:rPr>
          <w:rFonts w:ascii="Calibri" w:hAnsi="Calibri"/>
          <w:b/>
          <w:i/>
          <w:color w:val="000000"/>
          <w:sz w:val="22"/>
          <w:szCs w:val="22"/>
        </w:rPr>
        <w:t>“</w:t>
      </w:r>
    </w:p>
    <w:p w14:paraId="4FEB11C7" w14:textId="77777777" w:rsidR="00457F15" w:rsidRDefault="00457F15" w:rsidP="00D86E5F">
      <w:pPr>
        <w:rPr>
          <w:rFonts w:asciiTheme="minorHAnsi" w:hAnsiTheme="minorHAnsi" w:cs="Tahoma"/>
          <w:sz w:val="22"/>
          <w:szCs w:val="22"/>
        </w:rPr>
      </w:pPr>
    </w:p>
    <w:p w14:paraId="46044EF3"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1. Predmetnu nabavu obvezujemo se pružiti sukladno uvjetima nabave.</w:t>
      </w:r>
    </w:p>
    <w:p w14:paraId="2E558DCB" w14:textId="77777777" w:rsidR="0023631F" w:rsidRDefault="0023631F" w:rsidP="0023631F">
      <w:pPr>
        <w:jc w:val="both"/>
        <w:rPr>
          <w:rFonts w:asciiTheme="minorHAnsi" w:hAnsiTheme="minorHAnsi" w:cs="Tahoma"/>
          <w:sz w:val="22"/>
          <w:szCs w:val="22"/>
        </w:rPr>
      </w:pPr>
    </w:p>
    <w:p w14:paraId="232D67E2" w14:textId="179A913F"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2. Rok valjanosti ponude iznosi </w:t>
      </w:r>
      <w:r w:rsidR="00204120">
        <w:rPr>
          <w:rFonts w:asciiTheme="minorHAnsi" w:hAnsiTheme="minorHAnsi" w:cs="Tahoma"/>
          <w:sz w:val="22"/>
          <w:szCs w:val="22"/>
        </w:rPr>
        <w:t>6</w:t>
      </w:r>
      <w:r>
        <w:rPr>
          <w:rFonts w:asciiTheme="minorHAnsi" w:hAnsiTheme="minorHAnsi" w:cs="Tahoma"/>
          <w:sz w:val="22"/>
          <w:szCs w:val="22"/>
        </w:rPr>
        <w:t xml:space="preserve">0 dana. </w:t>
      </w:r>
    </w:p>
    <w:p w14:paraId="1FF7195A" w14:textId="77777777" w:rsidR="0023631F" w:rsidRDefault="0023631F" w:rsidP="0023631F">
      <w:pPr>
        <w:jc w:val="both"/>
        <w:rPr>
          <w:rFonts w:asciiTheme="minorHAnsi" w:hAnsiTheme="minorHAnsi" w:cs="Tahoma"/>
          <w:sz w:val="22"/>
          <w:szCs w:val="22"/>
        </w:rPr>
      </w:pPr>
    </w:p>
    <w:p w14:paraId="659459C6"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3. Nabavu se obvezujemo izvršiti sukladno dokumentaciji za nadmetanje i tehničkoj dokumentaciji.</w:t>
      </w:r>
    </w:p>
    <w:p w14:paraId="0744F718" w14:textId="77777777" w:rsidR="0023631F" w:rsidRDefault="0023631F" w:rsidP="0023631F">
      <w:pPr>
        <w:jc w:val="both"/>
        <w:rPr>
          <w:rFonts w:asciiTheme="minorHAnsi" w:hAnsiTheme="minorHAnsi" w:cs="Tahoma"/>
          <w:sz w:val="22"/>
          <w:szCs w:val="22"/>
        </w:rPr>
      </w:pPr>
    </w:p>
    <w:p w14:paraId="7BC8185A"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4. Plaćanje se vrši temeljem ispostavljenog računa, s rokom naplate računa unutar 30 dana od primitka istih. </w:t>
      </w:r>
    </w:p>
    <w:p w14:paraId="465B1D38" w14:textId="77777777" w:rsidR="0023631F" w:rsidRDefault="0023631F" w:rsidP="0023631F">
      <w:pPr>
        <w:jc w:val="both"/>
        <w:rPr>
          <w:rFonts w:asciiTheme="minorHAnsi" w:hAnsiTheme="minorHAnsi" w:cs="Tahoma"/>
          <w:sz w:val="22"/>
          <w:szCs w:val="22"/>
        </w:rPr>
      </w:pPr>
    </w:p>
    <w:p w14:paraId="307CD62B"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5. Na međusobna prava i obveze između nas i naručitelja koja nisu naznačena u ovoj ponudi primjenjivati će se odredbe Zakona o obveznim odnosima. </w:t>
      </w:r>
    </w:p>
    <w:p w14:paraId="40310DE2" w14:textId="77777777" w:rsidR="0023631F" w:rsidRDefault="0023631F" w:rsidP="0023631F">
      <w:pPr>
        <w:jc w:val="both"/>
        <w:rPr>
          <w:rFonts w:asciiTheme="minorHAnsi" w:hAnsiTheme="minorHAnsi" w:cs="Tahoma"/>
          <w:sz w:val="22"/>
          <w:szCs w:val="22"/>
        </w:rPr>
      </w:pPr>
    </w:p>
    <w:p w14:paraId="34EE5DE9" w14:textId="08439012" w:rsidR="0023631F" w:rsidRDefault="0023631F" w:rsidP="0023631F">
      <w:pPr>
        <w:jc w:val="both"/>
        <w:rPr>
          <w:rFonts w:asciiTheme="minorHAnsi" w:hAnsiTheme="minorHAnsi" w:cs="Tahoma"/>
          <w:color w:val="0D0D0D" w:themeColor="text1" w:themeTint="F2"/>
          <w:sz w:val="22"/>
          <w:szCs w:val="22"/>
        </w:rPr>
      </w:pPr>
      <w:r>
        <w:rPr>
          <w:rFonts w:asciiTheme="minorHAnsi" w:hAnsiTheme="minorHAnsi" w:cs="Tahoma"/>
          <w:sz w:val="22"/>
          <w:szCs w:val="22"/>
        </w:rPr>
        <w:t xml:space="preserve">6. Sastavni dio ove ponude čini troškovnik usluga </w:t>
      </w:r>
      <w:r>
        <w:rPr>
          <w:rFonts w:asciiTheme="minorHAnsi" w:hAnsiTheme="minorHAnsi" w:cs="Tahoma"/>
          <w:color w:val="0D0D0D" w:themeColor="text1" w:themeTint="F2"/>
          <w:sz w:val="22"/>
          <w:szCs w:val="22"/>
        </w:rPr>
        <w:t>(PRILOG 1. Dokumentacije poziva za dostavu ponuda)</w:t>
      </w:r>
      <w:r w:rsidR="00163DCC">
        <w:rPr>
          <w:rFonts w:asciiTheme="minorHAnsi" w:hAnsiTheme="minorHAnsi" w:cs="Tahoma"/>
          <w:color w:val="0D0D0D" w:themeColor="text1" w:themeTint="F2"/>
          <w:sz w:val="22"/>
          <w:szCs w:val="22"/>
        </w:rPr>
        <w:t xml:space="preserve"> te istaknute sveukupne cijene za pojedinu grupu nabave i to:</w:t>
      </w:r>
    </w:p>
    <w:p w14:paraId="0D3A5068" w14:textId="77777777" w:rsidR="00163DCC" w:rsidRDefault="00163DCC" w:rsidP="00163DCC">
      <w:pPr>
        <w:jc w:val="both"/>
        <w:rPr>
          <w:rFonts w:asciiTheme="minorHAnsi" w:hAnsiTheme="minorHAnsi" w:cs="Tahoma"/>
          <w:i/>
          <w:sz w:val="22"/>
          <w:szCs w:val="22"/>
        </w:rPr>
      </w:pPr>
    </w:p>
    <w:p w14:paraId="30A98AE5" w14:textId="54A83615" w:rsidR="00163DCC" w:rsidRDefault="00163DCC" w:rsidP="00163DCC">
      <w:pPr>
        <w:pStyle w:val="ListParagraph"/>
        <w:numPr>
          <w:ilvl w:val="3"/>
          <w:numId w:val="1"/>
        </w:numPr>
        <w:jc w:val="both"/>
        <w:rPr>
          <w:rFonts w:asciiTheme="minorHAnsi" w:hAnsiTheme="minorHAnsi" w:cs="Tahoma"/>
          <w:i/>
          <w:sz w:val="22"/>
          <w:szCs w:val="22"/>
        </w:rPr>
      </w:pPr>
      <w:r w:rsidRPr="00163DCC">
        <w:rPr>
          <w:rFonts w:asciiTheme="minorHAnsi" w:hAnsiTheme="minorHAnsi" w:cs="Tahoma"/>
          <w:i/>
          <w:sz w:val="22"/>
          <w:szCs w:val="22"/>
        </w:rPr>
        <w:t xml:space="preserve">grupa usluga obuhvaća izradu video i audio te srodnog materijala </w:t>
      </w:r>
    </w:p>
    <w:p w14:paraId="542FB00D" w14:textId="25735C0C" w:rsidR="00163DCC" w:rsidRDefault="00163DCC" w:rsidP="00163DCC">
      <w:pPr>
        <w:ind w:left="720"/>
        <w:jc w:val="both"/>
        <w:rPr>
          <w:rFonts w:asciiTheme="minorHAnsi" w:hAnsiTheme="minorHAnsi" w:cs="Tahoma"/>
          <w:i/>
          <w:sz w:val="22"/>
          <w:szCs w:val="22"/>
        </w:rPr>
      </w:pPr>
      <w:r>
        <w:rPr>
          <w:rFonts w:asciiTheme="minorHAnsi" w:hAnsiTheme="minorHAnsi" w:cs="Tahoma"/>
          <w:i/>
          <w:sz w:val="22"/>
          <w:szCs w:val="22"/>
        </w:rPr>
        <w:t>SVEUKUPNA CIJENA PREMA TROŠKOVNIKU (HRK): ___________________________________</w:t>
      </w:r>
    </w:p>
    <w:p w14:paraId="0B7FBF1D" w14:textId="41634186" w:rsidR="00163DCC" w:rsidRDefault="00163DCC" w:rsidP="00163DCC">
      <w:pPr>
        <w:ind w:left="720"/>
        <w:jc w:val="both"/>
        <w:rPr>
          <w:rFonts w:asciiTheme="minorHAnsi" w:hAnsiTheme="minorHAnsi" w:cs="Tahoma"/>
          <w:i/>
          <w:sz w:val="22"/>
          <w:szCs w:val="22"/>
        </w:rPr>
      </w:pPr>
      <w:r>
        <w:rPr>
          <w:rFonts w:asciiTheme="minorHAnsi" w:hAnsiTheme="minorHAnsi" w:cs="Tahoma"/>
          <w:i/>
          <w:sz w:val="22"/>
          <w:szCs w:val="22"/>
        </w:rPr>
        <w:t>Slovima:_____________________________________________________________________</w:t>
      </w:r>
    </w:p>
    <w:p w14:paraId="17D58EE5" w14:textId="77777777" w:rsidR="00163DCC" w:rsidRPr="00163DCC" w:rsidRDefault="00163DCC" w:rsidP="00163DCC">
      <w:pPr>
        <w:ind w:left="720"/>
        <w:jc w:val="both"/>
        <w:rPr>
          <w:rFonts w:asciiTheme="minorHAnsi" w:hAnsiTheme="minorHAnsi" w:cs="Tahoma"/>
          <w:i/>
          <w:sz w:val="22"/>
          <w:szCs w:val="22"/>
        </w:rPr>
      </w:pPr>
    </w:p>
    <w:p w14:paraId="764BCA99" w14:textId="76D7992A" w:rsidR="00163DCC" w:rsidRDefault="00163DCC" w:rsidP="00163DCC">
      <w:pPr>
        <w:pStyle w:val="ListParagraph"/>
        <w:numPr>
          <w:ilvl w:val="3"/>
          <w:numId w:val="1"/>
        </w:numPr>
        <w:jc w:val="both"/>
        <w:rPr>
          <w:rFonts w:asciiTheme="minorHAnsi" w:hAnsiTheme="minorHAnsi" w:cs="Tahoma"/>
          <w:i/>
          <w:sz w:val="22"/>
          <w:szCs w:val="22"/>
        </w:rPr>
      </w:pPr>
      <w:r w:rsidRPr="00163DCC">
        <w:rPr>
          <w:rFonts w:asciiTheme="minorHAnsi" w:hAnsiTheme="minorHAnsi" w:cs="Tahoma"/>
          <w:i/>
          <w:sz w:val="22"/>
          <w:szCs w:val="22"/>
        </w:rPr>
        <w:t xml:space="preserve">grupa usluga obuhvaća izradu tiskanog i srodnog materijala </w:t>
      </w:r>
    </w:p>
    <w:p w14:paraId="110ABCD4" w14:textId="77777777" w:rsidR="00163DCC" w:rsidRPr="00163DCC" w:rsidRDefault="00163DCC" w:rsidP="00163DCC">
      <w:pPr>
        <w:pStyle w:val="ListParagraph"/>
        <w:jc w:val="both"/>
        <w:rPr>
          <w:rFonts w:asciiTheme="minorHAnsi" w:hAnsiTheme="minorHAnsi" w:cs="Tahoma"/>
          <w:i/>
          <w:sz w:val="22"/>
          <w:szCs w:val="22"/>
        </w:rPr>
      </w:pPr>
      <w:r w:rsidRPr="00163DCC">
        <w:rPr>
          <w:rFonts w:asciiTheme="minorHAnsi" w:hAnsiTheme="minorHAnsi" w:cs="Tahoma"/>
          <w:i/>
          <w:sz w:val="22"/>
          <w:szCs w:val="22"/>
        </w:rPr>
        <w:t>SVEUKUPNA CIJENA PREMA TROŠKOVNIKU (HRK): ___________________________________</w:t>
      </w:r>
    </w:p>
    <w:p w14:paraId="481BE661" w14:textId="6C27CE82" w:rsidR="00163DCC" w:rsidRDefault="00163DCC" w:rsidP="00163DCC">
      <w:pPr>
        <w:pStyle w:val="ListParagraph"/>
        <w:jc w:val="both"/>
        <w:rPr>
          <w:rFonts w:asciiTheme="minorHAnsi" w:hAnsiTheme="minorHAnsi" w:cs="Tahoma"/>
          <w:i/>
          <w:sz w:val="22"/>
          <w:szCs w:val="22"/>
        </w:rPr>
      </w:pPr>
      <w:r>
        <w:rPr>
          <w:rFonts w:asciiTheme="minorHAnsi" w:hAnsiTheme="minorHAnsi" w:cs="Tahoma"/>
          <w:i/>
          <w:sz w:val="22"/>
          <w:szCs w:val="22"/>
        </w:rPr>
        <w:t>Slovima:_____________________________________________________________________</w:t>
      </w:r>
    </w:p>
    <w:p w14:paraId="4E2A45BD" w14:textId="77777777" w:rsidR="00163DCC" w:rsidRDefault="00163DCC" w:rsidP="00163DCC">
      <w:pPr>
        <w:pStyle w:val="ListParagraph"/>
        <w:jc w:val="both"/>
        <w:rPr>
          <w:rFonts w:asciiTheme="minorHAnsi" w:hAnsiTheme="minorHAnsi" w:cs="Tahoma"/>
          <w:i/>
          <w:sz w:val="22"/>
          <w:szCs w:val="22"/>
        </w:rPr>
      </w:pPr>
    </w:p>
    <w:p w14:paraId="484AE0B1" w14:textId="1E0E4D03" w:rsidR="00163DCC" w:rsidRDefault="00163DCC" w:rsidP="00163DCC">
      <w:pPr>
        <w:pStyle w:val="ListParagraph"/>
        <w:numPr>
          <w:ilvl w:val="3"/>
          <w:numId w:val="1"/>
        </w:numPr>
        <w:jc w:val="both"/>
        <w:rPr>
          <w:rFonts w:asciiTheme="minorHAnsi" w:hAnsiTheme="minorHAnsi" w:cs="Tahoma"/>
          <w:i/>
          <w:sz w:val="22"/>
          <w:szCs w:val="22"/>
        </w:rPr>
      </w:pPr>
      <w:r w:rsidRPr="00163DCC">
        <w:rPr>
          <w:rFonts w:asciiTheme="minorHAnsi" w:hAnsiTheme="minorHAnsi" w:cs="Tahoma"/>
          <w:i/>
          <w:sz w:val="22"/>
          <w:szCs w:val="22"/>
        </w:rPr>
        <w:t>grupa usluga obuhvaća izradu digitalnog materijala</w:t>
      </w:r>
    </w:p>
    <w:p w14:paraId="7D6A31CD" w14:textId="77777777" w:rsidR="00163DCC" w:rsidRPr="00163DCC" w:rsidRDefault="00163DCC" w:rsidP="00163DCC">
      <w:pPr>
        <w:pStyle w:val="ListParagraph"/>
        <w:jc w:val="both"/>
        <w:rPr>
          <w:rFonts w:asciiTheme="minorHAnsi" w:hAnsiTheme="minorHAnsi" w:cs="Tahoma"/>
          <w:i/>
          <w:sz w:val="22"/>
          <w:szCs w:val="22"/>
        </w:rPr>
      </w:pPr>
      <w:r w:rsidRPr="00163DCC">
        <w:rPr>
          <w:rFonts w:asciiTheme="minorHAnsi" w:hAnsiTheme="minorHAnsi" w:cs="Tahoma"/>
          <w:i/>
          <w:sz w:val="22"/>
          <w:szCs w:val="22"/>
        </w:rPr>
        <w:t>SVEUKUPNA CIJENA PREMA TROŠKOVNIKU (HRK): ___________________________________</w:t>
      </w:r>
    </w:p>
    <w:p w14:paraId="25AD1E25" w14:textId="6E0586CC" w:rsidR="00163DCC" w:rsidRPr="00163DCC" w:rsidRDefault="00163DCC" w:rsidP="00163DCC">
      <w:pPr>
        <w:pStyle w:val="ListParagraph"/>
        <w:jc w:val="both"/>
        <w:rPr>
          <w:rFonts w:asciiTheme="minorHAnsi" w:hAnsiTheme="minorHAnsi" w:cs="Tahoma"/>
          <w:i/>
          <w:sz w:val="22"/>
          <w:szCs w:val="22"/>
        </w:rPr>
      </w:pPr>
      <w:r>
        <w:rPr>
          <w:rFonts w:asciiTheme="minorHAnsi" w:hAnsiTheme="minorHAnsi" w:cs="Tahoma"/>
          <w:i/>
          <w:sz w:val="22"/>
          <w:szCs w:val="22"/>
        </w:rPr>
        <w:t>Slovima:_____________________________________________________________________</w:t>
      </w:r>
    </w:p>
    <w:p w14:paraId="37958012" w14:textId="40648D9D" w:rsidR="0023631F" w:rsidRDefault="0023631F" w:rsidP="0023631F">
      <w:pPr>
        <w:jc w:val="both"/>
        <w:rPr>
          <w:rFonts w:asciiTheme="minorHAnsi" w:hAnsiTheme="minorHAnsi" w:cs="Tahoma"/>
          <w:sz w:val="22"/>
          <w:szCs w:val="22"/>
        </w:rPr>
      </w:pPr>
    </w:p>
    <w:p w14:paraId="43FD24CE" w14:textId="333DCE67" w:rsidR="0023631F" w:rsidRPr="00457F15" w:rsidRDefault="0023631F" w:rsidP="0023631F">
      <w:pPr>
        <w:jc w:val="both"/>
        <w:rPr>
          <w:rFonts w:asciiTheme="minorHAnsi" w:hAnsiTheme="minorHAnsi" w:cs="Tahoma"/>
          <w:color w:val="0D0D0D" w:themeColor="text1" w:themeTint="F2"/>
          <w:sz w:val="22"/>
          <w:szCs w:val="22"/>
        </w:rPr>
      </w:pPr>
      <w:r>
        <w:rPr>
          <w:rFonts w:asciiTheme="minorHAnsi" w:hAnsiTheme="minorHAnsi" w:cs="Tahoma"/>
          <w:sz w:val="22"/>
          <w:szCs w:val="22"/>
        </w:rPr>
        <w:t xml:space="preserve">7. U privitku dostavljamo isprave u svrhu dokazivanja sposobnosti navedene u točki 3. Dokumentacije </w:t>
      </w:r>
      <w:r>
        <w:rPr>
          <w:rFonts w:asciiTheme="minorHAnsi" w:hAnsiTheme="minorHAnsi" w:cs="Tahoma"/>
          <w:color w:val="0D0D0D" w:themeColor="text1" w:themeTint="F2"/>
          <w:sz w:val="22"/>
          <w:szCs w:val="22"/>
        </w:rPr>
        <w:t>poziva za dostavu ponuda)</w:t>
      </w:r>
    </w:p>
    <w:p w14:paraId="6179CAE0" w14:textId="77777777" w:rsidR="0023631F" w:rsidRDefault="0023631F" w:rsidP="0023631F">
      <w:pPr>
        <w:jc w:val="both"/>
        <w:rPr>
          <w:rFonts w:asciiTheme="minorHAnsi" w:hAnsiTheme="minorHAnsi" w:cs="Tahoma"/>
          <w:sz w:val="22"/>
          <w:szCs w:val="22"/>
        </w:rPr>
      </w:pPr>
    </w:p>
    <w:p w14:paraId="1868DDA0" w14:textId="77777777" w:rsidR="0023631F" w:rsidRDefault="0023631F" w:rsidP="0023631F">
      <w:pPr>
        <w:jc w:val="both"/>
        <w:rPr>
          <w:rFonts w:asciiTheme="minorHAnsi" w:hAnsiTheme="minorHAnsi" w:cs="Tahoma"/>
          <w:color w:val="0D0D0D" w:themeColor="text1" w:themeTint="F2"/>
          <w:sz w:val="22"/>
          <w:szCs w:val="22"/>
        </w:rPr>
      </w:pPr>
      <w:r>
        <w:rPr>
          <w:rFonts w:asciiTheme="minorHAnsi" w:hAnsiTheme="minorHAnsi" w:cs="Tahoma"/>
          <w:sz w:val="22"/>
          <w:szCs w:val="22"/>
        </w:rPr>
        <w:t xml:space="preserve">8. Ovim prihvaćamo sve uvjete iz dokumentacije </w:t>
      </w:r>
      <w:r>
        <w:rPr>
          <w:rFonts w:asciiTheme="minorHAnsi" w:hAnsiTheme="minorHAnsi" w:cs="Tahoma"/>
          <w:color w:val="0D0D0D" w:themeColor="text1" w:themeTint="F2"/>
          <w:sz w:val="22"/>
          <w:szCs w:val="22"/>
        </w:rPr>
        <w:t>poziva za dostavu ponuda.</w:t>
      </w:r>
    </w:p>
    <w:p w14:paraId="0A0B0C55" w14:textId="77777777" w:rsidR="0023631F" w:rsidRDefault="0023631F" w:rsidP="0023631F">
      <w:pPr>
        <w:jc w:val="both"/>
        <w:rPr>
          <w:rFonts w:asciiTheme="minorHAnsi" w:hAnsiTheme="minorHAnsi" w:cs="Tahoma"/>
          <w:sz w:val="22"/>
          <w:szCs w:val="22"/>
        </w:rPr>
      </w:pPr>
    </w:p>
    <w:p w14:paraId="64E4DE1C"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U _____________________, _______________</w:t>
      </w:r>
      <w:r>
        <w:rPr>
          <w:rFonts w:asciiTheme="minorHAnsi" w:hAnsiTheme="minorHAnsi" w:cs="Tahoma"/>
          <w:sz w:val="22"/>
          <w:szCs w:val="22"/>
        </w:rPr>
        <w:softHyphen/>
        <w:t xml:space="preserve">______ godine. </w:t>
      </w:r>
    </w:p>
    <w:p w14:paraId="3B29D215" w14:textId="77777777" w:rsidR="0023631F" w:rsidRDefault="0023631F" w:rsidP="0023631F">
      <w:pPr>
        <w:jc w:val="both"/>
        <w:rPr>
          <w:rFonts w:asciiTheme="minorHAnsi" w:hAnsiTheme="minorHAnsi" w:cs="Tahoma"/>
          <w:sz w:val="22"/>
          <w:szCs w:val="22"/>
        </w:rPr>
      </w:pPr>
    </w:p>
    <w:p w14:paraId="4E6D3769"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14:paraId="4E41D9B8" w14:textId="77777777" w:rsidR="00163DCC" w:rsidRDefault="00163DCC" w:rsidP="0023631F">
      <w:pPr>
        <w:jc w:val="both"/>
        <w:rPr>
          <w:rFonts w:asciiTheme="minorHAnsi" w:hAnsiTheme="minorHAnsi" w:cs="Tahoma"/>
          <w:sz w:val="22"/>
          <w:szCs w:val="22"/>
        </w:rPr>
      </w:pPr>
    </w:p>
    <w:p w14:paraId="7BC06B2E" w14:textId="44E91BC3" w:rsidR="007D642C" w:rsidRDefault="0023631F" w:rsidP="00163DCC">
      <w:pPr>
        <w:jc w:val="both"/>
        <w:rPr>
          <w:rFonts w:asciiTheme="minorHAnsi" w:hAnsiTheme="minorHAnsi" w:cs="Tahoma"/>
          <w:b/>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r w:rsidR="007A1E63">
        <w:rPr>
          <w:rFonts w:asciiTheme="minorHAnsi" w:hAnsiTheme="minorHAnsi" w:cs="Tahoma"/>
          <w:b/>
          <w:sz w:val="22"/>
          <w:szCs w:val="22"/>
        </w:rPr>
        <w:br w:type="page"/>
      </w:r>
    </w:p>
    <w:p w14:paraId="20AA9AEF" w14:textId="7F8711BD" w:rsidR="0023631F" w:rsidRDefault="000760E6" w:rsidP="0023631F">
      <w:pPr>
        <w:jc w:val="both"/>
        <w:rPr>
          <w:rFonts w:asciiTheme="minorHAnsi" w:hAnsiTheme="minorHAnsi" w:cs="Tahoma"/>
          <w:b/>
          <w:sz w:val="22"/>
          <w:szCs w:val="22"/>
        </w:rPr>
      </w:pPr>
      <w:r>
        <w:rPr>
          <w:rFonts w:asciiTheme="minorHAnsi" w:hAnsiTheme="minorHAnsi" w:cs="Tahoma"/>
          <w:b/>
          <w:sz w:val="22"/>
          <w:szCs w:val="22"/>
        </w:rPr>
        <w:lastRenderedPageBreak/>
        <w:t>PRILOG 3</w:t>
      </w:r>
      <w:r w:rsidR="0023631F">
        <w:rPr>
          <w:rFonts w:asciiTheme="minorHAnsi" w:hAnsiTheme="minorHAnsi" w:cs="Tahoma"/>
          <w:b/>
          <w:sz w:val="22"/>
          <w:szCs w:val="22"/>
        </w:rPr>
        <w:t xml:space="preserve">.  </w:t>
      </w:r>
      <w:r w:rsidR="0023631F">
        <w:rPr>
          <w:rFonts w:asciiTheme="minorHAnsi" w:hAnsiTheme="minorHAnsi" w:cs="Tahoma"/>
          <w:sz w:val="22"/>
          <w:szCs w:val="22"/>
        </w:rPr>
        <w:t xml:space="preserve">IZJAVA O PRIHVAĆANJU UVJETA NAVEDENIH U POZIVU ZA DOSTAVU PONUDE </w:t>
      </w:r>
    </w:p>
    <w:p w14:paraId="4C06825D" w14:textId="77777777" w:rsidR="0023631F" w:rsidRDefault="0023631F" w:rsidP="0023631F">
      <w:pPr>
        <w:jc w:val="both"/>
        <w:rPr>
          <w:rFonts w:asciiTheme="minorHAnsi" w:hAnsiTheme="minorHAnsi" w:cs="Tahoma"/>
          <w:sz w:val="22"/>
          <w:szCs w:val="22"/>
        </w:rPr>
      </w:pPr>
    </w:p>
    <w:p w14:paraId="30C404D3" w14:textId="77777777" w:rsidR="0023631F" w:rsidRDefault="0023631F" w:rsidP="0023631F">
      <w:pPr>
        <w:jc w:val="both"/>
        <w:rPr>
          <w:rFonts w:asciiTheme="minorHAnsi" w:hAnsiTheme="minorHAnsi" w:cs="Tahoma"/>
          <w:sz w:val="22"/>
          <w:szCs w:val="22"/>
        </w:rPr>
      </w:pPr>
    </w:p>
    <w:p w14:paraId="6AF9E0BA"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Temeljem Poziva za dostavu ponude Glavnog ureda Hrvatske turističke zajednice, dajem sljedeću</w:t>
      </w:r>
    </w:p>
    <w:p w14:paraId="0F2F23C1" w14:textId="77777777" w:rsidR="0023631F" w:rsidRDefault="0023631F" w:rsidP="0023631F">
      <w:pPr>
        <w:jc w:val="both"/>
        <w:rPr>
          <w:rFonts w:asciiTheme="minorHAnsi" w:hAnsiTheme="minorHAnsi" w:cs="Tahoma"/>
          <w:sz w:val="22"/>
          <w:szCs w:val="22"/>
        </w:rPr>
      </w:pPr>
    </w:p>
    <w:p w14:paraId="1E7B510C" w14:textId="77777777" w:rsidR="0023631F" w:rsidRDefault="0023631F" w:rsidP="0023631F">
      <w:pPr>
        <w:jc w:val="both"/>
        <w:rPr>
          <w:rFonts w:asciiTheme="minorHAnsi" w:hAnsiTheme="minorHAnsi" w:cs="Tahoma"/>
          <w:sz w:val="22"/>
          <w:szCs w:val="22"/>
        </w:rPr>
      </w:pPr>
    </w:p>
    <w:p w14:paraId="7BE0FA18" w14:textId="77777777" w:rsidR="0023631F" w:rsidRDefault="0023631F" w:rsidP="0023631F">
      <w:pPr>
        <w:jc w:val="center"/>
        <w:rPr>
          <w:rFonts w:asciiTheme="minorHAnsi" w:hAnsiTheme="minorHAnsi" w:cs="Tahoma"/>
          <w:sz w:val="22"/>
          <w:szCs w:val="22"/>
        </w:rPr>
      </w:pPr>
      <w:r>
        <w:rPr>
          <w:rFonts w:asciiTheme="minorHAnsi" w:hAnsiTheme="minorHAnsi" w:cs="Tahoma"/>
          <w:sz w:val="22"/>
          <w:szCs w:val="22"/>
        </w:rPr>
        <w:t>IZJAVU</w:t>
      </w:r>
    </w:p>
    <w:p w14:paraId="00E76887" w14:textId="77777777" w:rsidR="0023631F" w:rsidRDefault="0023631F" w:rsidP="0023631F">
      <w:pPr>
        <w:jc w:val="both"/>
        <w:rPr>
          <w:rFonts w:asciiTheme="minorHAnsi" w:hAnsiTheme="minorHAnsi" w:cs="Tahoma"/>
          <w:sz w:val="22"/>
          <w:szCs w:val="22"/>
        </w:rPr>
      </w:pPr>
    </w:p>
    <w:p w14:paraId="48A1B59F" w14:textId="77777777" w:rsidR="0023631F" w:rsidRDefault="0023631F" w:rsidP="0023631F">
      <w:pPr>
        <w:jc w:val="both"/>
        <w:rPr>
          <w:rFonts w:asciiTheme="minorHAnsi" w:hAnsiTheme="minorHAnsi" w:cs="Tahoma"/>
          <w:sz w:val="22"/>
          <w:szCs w:val="22"/>
        </w:rPr>
      </w:pPr>
    </w:p>
    <w:p w14:paraId="7EC15F8A"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Ja, ________________________________________________________________________________</w:t>
      </w:r>
    </w:p>
    <w:p w14:paraId="5B7B2113" w14:textId="77777777" w:rsidR="0023631F" w:rsidRDefault="0023631F" w:rsidP="0023631F">
      <w:pPr>
        <w:jc w:val="center"/>
        <w:rPr>
          <w:rFonts w:asciiTheme="minorHAnsi" w:hAnsiTheme="minorHAnsi" w:cs="Tahoma"/>
          <w:sz w:val="22"/>
          <w:szCs w:val="22"/>
        </w:rPr>
      </w:pPr>
      <w:r>
        <w:rPr>
          <w:rFonts w:asciiTheme="minorHAnsi" w:hAnsiTheme="minorHAnsi" w:cs="Tahoma"/>
          <w:sz w:val="22"/>
          <w:szCs w:val="22"/>
        </w:rPr>
        <w:t>(ime i prezime)</w:t>
      </w:r>
    </w:p>
    <w:p w14:paraId="1DB0BE21" w14:textId="77777777" w:rsidR="0023631F" w:rsidRDefault="0023631F" w:rsidP="0023631F">
      <w:pPr>
        <w:jc w:val="both"/>
        <w:rPr>
          <w:rFonts w:asciiTheme="minorHAnsi" w:hAnsiTheme="minorHAnsi" w:cs="Tahoma"/>
          <w:sz w:val="22"/>
          <w:szCs w:val="22"/>
        </w:rPr>
      </w:pPr>
    </w:p>
    <w:p w14:paraId="207AC4DE"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14:paraId="20DF3A10" w14:textId="77777777" w:rsidR="0023631F" w:rsidRDefault="0023631F" w:rsidP="0023631F">
      <w:pPr>
        <w:jc w:val="both"/>
        <w:rPr>
          <w:rFonts w:asciiTheme="minorHAnsi" w:hAnsiTheme="minorHAnsi" w:cs="Tahoma"/>
          <w:sz w:val="22"/>
          <w:szCs w:val="22"/>
        </w:rPr>
      </w:pPr>
    </w:p>
    <w:p w14:paraId="2EC3413E"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Ovu izjavu dajem osobno, kao osoba ovlaštena za zastupanje pravne osobe</w:t>
      </w:r>
    </w:p>
    <w:p w14:paraId="13AAC1AA" w14:textId="77777777" w:rsidR="0023631F" w:rsidRDefault="0023631F" w:rsidP="0023631F">
      <w:pPr>
        <w:jc w:val="both"/>
        <w:rPr>
          <w:rFonts w:asciiTheme="minorHAnsi" w:hAnsiTheme="minorHAnsi" w:cs="Tahoma"/>
          <w:sz w:val="22"/>
          <w:szCs w:val="22"/>
        </w:rPr>
      </w:pPr>
    </w:p>
    <w:p w14:paraId="18D45DF1"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__________________________________________________________________________________ </w:t>
      </w:r>
    </w:p>
    <w:p w14:paraId="2624AF75" w14:textId="77777777" w:rsidR="0023631F" w:rsidRDefault="0023631F" w:rsidP="0023631F">
      <w:pPr>
        <w:jc w:val="center"/>
        <w:rPr>
          <w:rFonts w:asciiTheme="minorHAnsi" w:hAnsiTheme="minorHAnsi" w:cs="Tahoma"/>
          <w:sz w:val="22"/>
          <w:szCs w:val="22"/>
        </w:rPr>
      </w:pPr>
      <w:r>
        <w:rPr>
          <w:rFonts w:asciiTheme="minorHAnsi" w:hAnsiTheme="minorHAnsi" w:cs="Tahoma"/>
          <w:sz w:val="22"/>
          <w:szCs w:val="22"/>
        </w:rPr>
        <w:t>(tvrtka)</w:t>
      </w:r>
    </w:p>
    <w:p w14:paraId="686BEB3A" w14:textId="77777777" w:rsidR="0023631F" w:rsidRDefault="0023631F" w:rsidP="0023631F">
      <w:pPr>
        <w:jc w:val="both"/>
        <w:rPr>
          <w:rFonts w:asciiTheme="minorHAnsi" w:hAnsiTheme="minorHAnsi" w:cs="Tahoma"/>
          <w:sz w:val="22"/>
          <w:szCs w:val="22"/>
        </w:rPr>
      </w:pPr>
    </w:p>
    <w:p w14:paraId="0F2BF41A"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sa sjedištem u _______________________________________________________i za pravnu osobu.</w:t>
      </w:r>
    </w:p>
    <w:p w14:paraId="24404FBB" w14:textId="77777777" w:rsidR="0023631F" w:rsidRDefault="0023631F" w:rsidP="0023631F">
      <w:pPr>
        <w:jc w:val="both"/>
        <w:rPr>
          <w:rFonts w:asciiTheme="minorHAnsi" w:hAnsiTheme="minorHAnsi" w:cs="Tahoma"/>
          <w:sz w:val="22"/>
          <w:szCs w:val="22"/>
        </w:rPr>
      </w:pPr>
    </w:p>
    <w:p w14:paraId="523F7AF2" w14:textId="77777777" w:rsidR="0023631F" w:rsidRDefault="0023631F" w:rsidP="0023631F">
      <w:pPr>
        <w:jc w:val="both"/>
        <w:rPr>
          <w:rFonts w:asciiTheme="minorHAnsi" w:hAnsiTheme="minorHAnsi" w:cs="Tahoma"/>
          <w:sz w:val="22"/>
          <w:szCs w:val="22"/>
        </w:rPr>
      </w:pPr>
    </w:p>
    <w:p w14:paraId="685C70BA" w14:textId="77777777" w:rsidR="0023631F" w:rsidRDefault="0023631F" w:rsidP="0023631F">
      <w:pPr>
        <w:jc w:val="both"/>
        <w:rPr>
          <w:rFonts w:asciiTheme="minorHAnsi" w:hAnsiTheme="minorHAnsi" w:cs="Tahoma"/>
          <w:sz w:val="22"/>
          <w:szCs w:val="22"/>
        </w:rPr>
      </w:pPr>
    </w:p>
    <w:p w14:paraId="3D5D6F1B" w14:textId="77777777" w:rsidR="0023631F" w:rsidRDefault="0023631F" w:rsidP="0023631F">
      <w:pPr>
        <w:jc w:val="both"/>
        <w:rPr>
          <w:rFonts w:asciiTheme="minorHAnsi" w:hAnsiTheme="minorHAnsi" w:cs="Tahoma"/>
          <w:sz w:val="22"/>
          <w:szCs w:val="22"/>
        </w:rPr>
      </w:pPr>
    </w:p>
    <w:p w14:paraId="447C28FD" w14:textId="77777777" w:rsidR="0023631F" w:rsidRDefault="0023631F" w:rsidP="0023631F">
      <w:pPr>
        <w:jc w:val="both"/>
        <w:rPr>
          <w:rFonts w:asciiTheme="minorHAnsi" w:hAnsiTheme="minorHAnsi" w:cs="Tahoma"/>
          <w:sz w:val="22"/>
          <w:szCs w:val="22"/>
        </w:rPr>
      </w:pPr>
    </w:p>
    <w:p w14:paraId="6A3D4501"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U _________________________</w:t>
      </w:r>
      <w:r w:rsidR="00E81E9C">
        <w:rPr>
          <w:rFonts w:asciiTheme="minorHAnsi" w:hAnsiTheme="minorHAnsi" w:cs="Tahoma"/>
          <w:sz w:val="22"/>
          <w:szCs w:val="22"/>
        </w:rPr>
        <w:t>___, dana _________________ 2017</w:t>
      </w:r>
      <w:r>
        <w:rPr>
          <w:rFonts w:asciiTheme="minorHAnsi" w:hAnsiTheme="minorHAnsi" w:cs="Tahoma"/>
          <w:sz w:val="22"/>
          <w:szCs w:val="22"/>
        </w:rPr>
        <w:t>. godine.</w:t>
      </w:r>
    </w:p>
    <w:p w14:paraId="4B8D2210" w14:textId="77777777" w:rsidR="0023631F" w:rsidRDefault="0023631F" w:rsidP="0023631F">
      <w:pPr>
        <w:jc w:val="both"/>
        <w:rPr>
          <w:rFonts w:asciiTheme="minorHAnsi" w:hAnsiTheme="minorHAnsi" w:cs="Tahoma"/>
          <w:sz w:val="22"/>
          <w:szCs w:val="22"/>
        </w:rPr>
      </w:pPr>
    </w:p>
    <w:p w14:paraId="00608C78" w14:textId="77777777" w:rsidR="0023631F" w:rsidRDefault="0023631F" w:rsidP="0023631F">
      <w:pPr>
        <w:jc w:val="both"/>
        <w:rPr>
          <w:rFonts w:asciiTheme="minorHAnsi" w:hAnsiTheme="minorHAnsi" w:cs="Tahoma"/>
          <w:sz w:val="22"/>
          <w:szCs w:val="22"/>
        </w:rPr>
      </w:pPr>
    </w:p>
    <w:p w14:paraId="12F9841B" w14:textId="77777777" w:rsidR="0023631F" w:rsidRDefault="0023631F" w:rsidP="0023631F">
      <w:pPr>
        <w:jc w:val="both"/>
        <w:rPr>
          <w:rFonts w:asciiTheme="minorHAnsi" w:hAnsiTheme="minorHAnsi" w:cs="Tahoma"/>
          <w:sz w:val="22"/>
          <w:szCs w:val="22"/>
        </w:rPr>
      </w:pPr>
    </w:p>
    <w:p w14:paraId="094DAF3E"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14:paraId="04489E8C" w14:textId="77777777" w:rsidR="0023631F" w:rsidRDefault="0023631F" w:rsidP="0023631F">
      <w:pPr>
        <w:jc w:val="both"/>
        <w:rPr>
          <w:rFonts w:asciiTheme="minorHAnsi" w:hAnsiTheme="minorHAnsi" w:cs="Tahoma"/>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p>
    <w:p w14:paraId="70F70F4B" w14:textId="77777777" w:rsidR="0023631F" w:rsidRDefault="0023631F" w:rsidP="0023631F">
      <w:pPr>
        <w:jc w:val="both"/>
        <w:rPr>
          <w:rFonts w:asciiTheme="minorHAnsi" w:hAnsiTheme="minorHAnsi" w:cs="Tahoma"/>
          <w:b/>
          <w:sz w:val="22"/>
          <w:szCs w:val="22"/>
        </w:rPr>
      </w:pPr>
    </w:p>
    <w:p w14:paraId="5112A99C" w14:textId="77777777" w:rsidR="0023631F" w:rsidRDefault="0023631F" w:rsidP="0023631F">
      <w:pPr>
        <w:jc w:val="both"/>
        <w:rPr>
          <w:rFonts w:asciiTheme="minorHAnsi" w:hAnsiTheme="minorHAnsi" w:cs="Tahoma"/>
          <w:b/>
          <w:sz w:val="22"/>
          <w:szCs w:val="22"/>
        </w:rPr>
      </w:pPr>
    </w:p>
    <w:p w14:paraId="5401B158" w14:textId="77777777" w:rsidR="0023631F" w:rsidRDefault="0023631F" w:rsidP="0023631F">
      <w:pPr>
        <w:jc w:val="both"/>
        <w:rPr>
          <w:rFonts w:asciiTheme="minorHAnsi" w:hAnsiTheme="minorHAnsi" w:cs="Tahoma"/>
          <w:b/>
          <w:sz w:val="22"/>
          <w:szCs w:val="22"/>
        </w:rPr>
      </w:pPr>
    </w:p>
    <w:p w14:paraId="5FFD577B" w14:textId="77777777" w:rsidR="0023631F" w:rsidRDefault="0023631F" w:rsidP="0023631F">
      <w:pPr>
        <w:jc w:val="both"/>
        <w:rPr>
          <w:rFonts w:asciiTheme="minorHAnsi" w:hAnsiTheme="minorHAnsi" w:cs="Tahoma"/>
          <w:b/>
          <w:sz w:val="22"/>
          <w:szCs w:val="22"/>
        </w:rPr>
      </w:pPr>
    </w:p>
    <w:p w14:paraId="1511F3B6" w14:textId="77777777" w:rsidR="0023631F" w:rsidRDefault="0023631F" w:rsidP="0023631F">
      <w:pPr>
        <w:jc w:val="both"/>
        <w:rPr>
          <w:rFonts w:asciiTheme="minorHAnsi" w:hAnsiTheme="minorHAnsi" w:cs="Tahoma"/>
          <w:b/>
          <w:sz w:val="22"/>
          <w:szCs w:val="22"/>
        </w:rPr>
      </w:pPr>
    </w:p>
    <w:p w14:paraId="6CBF416A" w14:textId="77777777" w:rsidR="005039D8" w:rsidRDefault="002548EF"/>
    <w:sectPr w:rsidR="005039D8" w:rsidSect="00163DCC">
      <w:pgSz w:w="11906" w:h="16838"/>
      <w:pgMar w:top="1417" w:right="1417" w:bottom="72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387"/>
    <w:multiLevelType w:val="hybridMultilevel"/>
    <w:tmpl w:val="CD20C344"/>
    <w:lvl w:ilvl="0" w:tplc="EE887FD0">
      <w:start w:val="3"/>
      <w:numFmt w:val="bullet"/>
      <w:lvlText w:val="-"/>
      <w:lvlJc w:val="left"/>
      <w:pPr>
        <w:ind w:left="720" w:hanging="360"/>
      </w:pPr>
      <w:rPr>
        <w:rFonts w:ascii="Calibri" w:eastAsia="Times New Roman" w:hAnsi="Calibri"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38A144A"/>
    <w:multiLevelType w:val="hybridMultilevel"/>
    <w:tmpl w:val="A9302050"/>
    <w:lvl w:ilvl="0" w:tplc="F0C0B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8365620"/>
    <w:multiLevelType w:val="hybridMultilevel"/>
    <w:tmpl w:val="B12EBE94"/>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392D30DB"/>
    <w:multiLevelType w:val="hybridMultilevel"/>
    <w:tmpl w:val="1C0C5F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BD233B6"/>
    <w:multiLevelType w:val="hybridMultilevel"/>
    <w:tmpl w:val="1DC215F6"/>
    <w:lvl w:ilvl="0" w:tplc="F0C0B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D9F3989"/>
    <w:multiLevelType w:val="hybridMultilevel"/>
    <w:tmpl w:val="5FBACEA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81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72AA31F8"/>
    <w:multiLevelType w:val="hybridMultilevel"/>
    <w:tmpl w:val="7BCE090E"/>
    <w:lvl w:ilvl="0" w:tplc="FE6C2D08">
      <w:start w:val="1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776D582E"/>
    <w:multiLevelType w:val="hybridMultilevel"/>
    <w:tmpl w:val="3618A0E8"/>
    <w:lvl w:ilvl="0" w:tplc="F0C0BB7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E58531F"/>
    <w:multiLevelType w:val="hybridMultilevel"/>
    <w:tmpl w:val="00F0588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0"/>
  </w:num>
  <w:num w:numId="7">
    <w:abstractNumId w:val="2"/>
  </w:num>
  <w:num w:numId="8">
    <w:abstractNumId w:val="4"/>
  </w:num>
  <w:num w:numId="9">
    <w:abstractNumId w:val="8"/>
  </w:num>
  <w:num w:numId="10">
    <w:abstractNumId w:val="1"/>
  </w:num>
  <w:num w:numId="11">
    <w:abstractNumId w:val="5"/>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1F"/>
    <w:rsid w:val="00002ED3"/>
    <w:rsid w:val="00013CE9"/>
    <w:rsid w:val="000224E3"/>
    <w:rsid w:val="00025EEE"/>
    <w:rsid w:val="00027C77"/>
    <w:rsid w:val="00031605"/>
    <w:rsid w:val="00032BDF"/>
    <w:rsid w:val="0003316E"/>
    <w:rsid w:val="00040BCC"/>
    <w:rsid w:val="00046C5E"/>
    <w:rsid w:val="000515AC"/>
    <w:rsid w:val="0005786E"/>
    <w:rsid w:val="00062601"/>
    <w:rsid w:val="00064B19"/>
    <w:rsid w:val="0006586F"/>
    <w:rsid w:val="00071E11"/>
    <w:rsid w:val="00074FF4"/>
    <w:rsid w:val="000760E6"/>
    <w:rsid w:val="0008025F"/>
    <w:rsid w:val="000804A9"/>
    <w:rsid w:val="00080896"/>
    <w:rsid w:val="000813A2"/>
    <w:rsid w:val="0008322E"/>
    <w:rsid w:val="00083F17"/>
    <w:rsid w:val="00084773"/>
    <w:rsid w:val="000A300E"/>
    <w:rsid w:val="000B17FE"/>
    <w:rsid w:val="000C39B3"/>
    <w:rsid w:val="000C4122"/>
    <w:rsid w:val="000D5883"/>
    <w:rsid w:val="000F24D2"/>
    <w:rsid w:val="000F2A61"/>
    <w:rsid w:val="000F643E"/>
    <w:rsid w:val="001036EE"/>
    <w:rsid w:val="001156EF"/>
    <w:rsid w:val="0012179C"/>
    <w:rsid w:val="001224B9"/>
    <w:rsid w:val="00124888"/>
    <w:rsid w:val="001271FE"/>
    <w:rsid w:val="00127C8B"/>
    <w:rsid w:val="001306DB"/>
    <w:rsid w:val="00132F81"/>
    <w:rsid w:val="00136998"/>
    <w:rsid w:val="00140564"/>
    <w:rsid w:val="001437FF"/>
    <w:rsid w:val="00154501"/>
    <w:rsid w:val="00155A27"/>
    <w:rsid w:val="00156654"/>
    <w:rsid w:val="00160D38"/>
    <w:rsid w:val="00162C14"/>
    <w:rsid w:val="00163A24"/>
    <w:rsid w:val="00163DCC"/>
    <w:rsid w:val="001676DF"/>
    <w:rsid w:val="00167E5F"/>
    <w:rsid w:val="0017157C"/>
    <w:rsid w:val="00173CB9"/>
    <w:rsid w:val="001752D1"/>
    <w:rsid w:val="001868C9"/>
    <w:rsid w:val="00190EE8"/>
    <w:rsid w:val="00195BE8"/>
    <w:rsid w:val="001A3634"/>
    <w:rsid w:val="001A3864"/>
    <w:rsid w:val="001B66C5"/>
    <w:rsid w:val="001E6287"/>
    <w:rsid w:val="001F28E4"/>
    <w:rsid w:val="001F2E99"/>
    <w:rsid w:val="001F32CA"/>
    <w:rsid w:val="001F46BE"/>
    <w:rsid w:val="001F614B"/>
    <w:rsid w:val="002024D0"/>
    <w:rsid w:val="002033D2"/>
    <w:rsid w:val="00204120"/>
    <w:rsid w:val="00204952"/>
    <w:rsid w:val="00205B18"/>
    <w:rsid w:val="0022186C"/>
    <w:rsid w:val="00224E5B"/>
    <w:rsid w:val="00226D40"/>
    <w:rsid w:val="00234985"/>
    <w:rsid w:val="0023631F"/>
    <w:rsid w:val="00236BCB"/>
    <w:rsid w:val="00243CE7"/>
    <w:rsid w:val="0025433B"/>
    <w:rsid w:val="002548EF"/>
    <w:rsid w:val="00256A70"/>
    <w:rsid w:val="00257514"/>
    <w:rsid w:val="00260F3F"/>
    <w:rsid w:val="002662BD"/>
    <w:rsid w:val="0027337D"/>
    <w:rsid w:val="00282685"/>
    <w:rsid w:val="00284502"/>
    <w:rsid w:val="002878D1"/>
    <w:rsid w:val="00292AA3"/>
    <w:rsid w:val="002942B5"/>
    <w:rsid w:val="00294D2F"/>
    <w:rsid w:val="002A02E1"/>
    <w:rsid w:val="002A3F3E"/>
    <w:rsid w:val="002B00AC"/>
    <w:rsid w:val="002B26E7"/>
    <w:rsid w:val="002B4740"/>
    <w:rsid w:val="002C04FA"/>
    <w:rsid w:val="002C44AC"/>
    <w:rsid w:val="002C4953"/>
    <w:rsid w:val="002C5E51"/>
    <w:rsid w:val="002C5ED6"/>
    <w:rsid w:val="002C7A05"/>
    <w:rsid w:val="002D6246"/>
    <w:rsid w:val="002E12DE"/>
    <w:rsid w:val="002E3BB9"/>
    <w:rsid w:val="002E6180"/>
    <w:rsid w:val="002F0D01"/>
    <w:rsid w:val="002F360A"/>
    <w:rsid w:val="002F371E"/>
    <w:rsid w:val="002F4A78"/>
    <w:rsid w:val="002F6684"/>
    <w:rsid w:val="0030630D"/>
    <w:rsid w:val="00307FCD"/>
    <w:rsid w:val="003112CB"/>
    <w:rsid w:val="00321789"/>
    <w:rsid w:val="00322BB8"/>
    <w:rsid w:val="00324342"/>
    <w:rsid w:val="00324CE9"/>
    <w:rsid w:val="003320D2"/>
    <w:rsid w:val="0033287C"/>
    <w:rsid w:val="003360CB"/>
    <w:rsid w:val="00337F6E"/>
    <w:rsid w:val="0034029B"/>
    <w:rsid w:val="00343039"/>
    <w:rsid w:val="00345FA2"/>
    <w:rsid w:val="003462F9"/>
    <w:rsid w:val="00347A13"/>
    <w:rsid w:val="00352FE6"/>
    <w:rsid w:val="00360961"/>
    <w:rsid w:val="00360C1B"/>
    <w:rsid w:val="00361B76"/>
    <w:rsid w:val="00366A58"/>
    <w:rsid w:val="00367666"/>
    <w:rsid w:val="00371CAC"/>
    <w:rsid w:val="00374446"/>
    <w:rsid w:val="0037526A"/>
    <w:rsid w:val="00375A93"/>
    <w:rsid w:val="00382044"/>
    <w:rsid w:val="00387E0A"/>
    <w:rsid w:val="00395E41"/>
    <w:rsid w:val="003A4DFB"/>
    <w:rsid w:val="003B1DF9"/>
    <w:rsid w:val="003B7058"/>
    <w:rsid w:val="003C13BF"/>
    <w:rsid w:val="003C5AFE"/>
    <w:rsid w:val="003D0C96"/>
    <w:rsid w:val="003D1164"/>
    <w:rsid w:val="003D77BB"/>
    <w:rsid w:val="003E284E"/>
    <w:rsid w:val="003E587A"/>
    <w:rsid w:val="003F11D4"/>
    <w:rsid w:val="003F225B"/>
    <w:rsid w:val="003F2B53"/>
    <w:rsid w:val="003F41BC"/>
    <w:rsid w:val="003F790B"/>
    <w:rsid w:val="00401F45"/>
    <w:rsid w:val="00406288"/>
    <w:rsid w:val="00420403"/>
    <w:rsid w:val="004206D2"/>
    <w:rsid w:val="00424830"/>
    <w:rsid w:val="0042488D"/>
    <w:rsid w:val="00430CA4"/>
    <w:rsid w:val="004511BC"/>
    <w:rsid w:val="0045247B"/>
    <w:rsid w:val="0045433A"/>
    <w:rsid w:val="00454E24"/>
    <w:rsid w:val="00457C35"/>
    <w:rsid w:val="00457F15"/>
    <w:rsid w:val="00460C2C"/>
    <w:rsid w:val="00461700"/>
    <w:rsid w:val="004727F9"/>
    <w:rsid w:val="00474D6C"/>
    <w:rsid w:val="00480AB4"/>
    <w:rsid w:val="004851C5"/>
    <w:rsid w:val="00485461"/>
    <w:rsid w:val="0049224C"/>
    <w:rsid w:val="00493549"/>
    <w:rsid w:val="004957BC"/>
    <w:rsid w:val="00496D86"/>
    <w:rsid w:val="004A0AC8"/>
    <w:rsid w:val="004B4842"/>
    <w:rsid w:val="004B5813"/>
    <w:rsid w:val="004B5F97"/>
    <w:rsid w:val="004B64E6"/>
    <w:rsid w:val="004C1DE3"/>
    <w:rsid w:val="004C21A9"/>
    <w:rsid w:val="004C356C"/>
    <w:rsid w:val="004C5AAE"/>
    <w:rsid w:val="004D29FE"/>
    <w:rsid w:val="004D6735"/>
    <w:rsid w:val="004F3928"/>
    <w:rsid w:val="00504464"/>
    <w:rsid w:val="005070E1"/>
    <w:rsid w:val="005257A1"/>
    <w:rsid w:val="0053210F"/>
    <w:rsid w:val="0053258A"/>
    <w:rsid w:val="00532D79"/>
    <w:rsid w:val="00540927"/>
    <w:rsid w:val="005414E5"/>
    <w:rsid w:val="0054333A"/>
    <w:rsid w:val="00543FEC"/>
    <w:rsid w:val="00553B9A"/>
    <w:rsid w:val="00556C51"/>
    <w:rsid w:val="00561CC4"/>
    <w:rsid w:val="005650A6"/>
    <w:rsid w:val="00566B6E"/>
    <w:rsid w:val="00573BE9"/>
    <w:rsid w:val="00580D9F"/>
    <w:rsid w:val="00582F9A"/>
    <w:rsid w:val="005832DB"/>
    <w:rsid w:val="00591CDF"/>
    <w:rsid w:val="0059356B"/>
    <w:rsid w:val="005C0F83"/>
    <w:rsid w:val="005C3A74"/>
    <w:rsid w:val="005D1304"/>
    <w:rsid w:val="005D2AC1"/>
    <w:rsid w:val="005D3A1C"/>
    <w:rsid w:val="005E03DE"/>
    <w:rsid w:val="005E7161"/>
    <w:rsid w:val="005F3238"/>
    <w:rsid w:val="005F4365"/>
    <w:rsid w:val="005F46FA"/>
    <w:rsid w:val="005F64FC"/>
    <w:rsid w:val="00605F27"/>
    <w:rsid w:val="00614A2F"/>
    <w:rsid w:val="00616B3A"/>
    <w:rsid w:val="006227D9"/>
    <w:rsid w:val="00625B62"/>
    <w:rsid w:val="00627682"/>
    <w:rsid w:val="00630986"/>
    <w:rsid w:val="00631B97"/>
    <w:rsid w:val="0066788D"/>
    <w:rsid w:val="00667ECC"/>
    <w:rsid w:val="00672536"/>
    <w:rsid w:val="0067559B"/>
    <w:rsid w:val="00680892"/>
    <w:rsid w:val="00681068"/>
    <w:rsid w:val="00686BFE"/>
    <w:rsid w:val="00691A85"/>
    <w:rsid w:val="00691C91"/>
    <w:rsid w:val="00692861"/>
    <w:rsid w:val="006A1326"/>
    <w:rsid w:val="006A5B1C"/>
    <w:rsid w:val="006A5EE9"/>
    <w:rsid w:val="006A6819"/>
    <w:rsid w:val="006A7201"/>
    <w:rsid w:val="006B043C"/>
    <w:rsid w:val="006B3A76"/>
    <w:rsid w:val="006B79DE"/>
    <w:rsid w:val="006C1FBF"/>
    <w:rsid w:val="006D4063"/>
    <w:rsid w:val="006E200B"/>
    <w:rsid w:val="006E2025"/>
    <w:rsid w:val="006F3A7B"/>
    <w:rsid w:val="006F3E6A"/>
    <w:rsid w:val="006F483F"/>
    <w:rsid w:val="00701FF0"/>
    <w:rsid w:val="007061C8"/>
    <w:rsid w:val="00706424"/>
    <w:rsid w:val="00713748"/>
    <w:rsid w:val="00715CE9"/>
    <w:rsid w:val="00731912"/>
    <w:rsid w:val="00736B47"/>
    <w:rsid w:val="007374B1"/>
    <w:rsid w:val="00737B9E"/>
    <w:rsid w:val="00740F12"/>
    <w:rsid w:val="007445F6"/>
    <w:rsid w:val="00744F24"/>
    <w:rsid w:val="00772F68"/>
    <w:rsid w:val="0078004D"/>
    <w:rsid w:val="0078120F"/>
    <w:rsid w:val="00784932"/>
    <w:rsid w:val="00785263"/>
    <w:rsid w:val="007962AC"/>
    <w:rsid w:val="007A1E63"/>
    <w:rsid w:val="007A3FA8"/>
    <w:rsid w:val="007A5F79"/>
    <w:rsid w:val="007B1869"/>
    <w:rsid w:val="007B1E6D"/>
    <w:rsid w:val="007B6FBA"/>
    <w:rsid w:val="007C1665"/>
    <w:rsid w:val="007C5C36"/>
    <w:rsid w:val="007D2A19"/>
    <w:rsid w:val="007D353F"/>
    <w:rsid w:val="007D51A0"/>
    <w:rsid w:val="007D642C"/>
    <w:rsid w:val="007D6501"/>
    <w:rsid w:val="007E1A1C"/>
    <w:rsid w:val="007E31F0"/>
    <w:rsid w:val="007F197A"/>
    <w:rsid w:val="007F2115"/>
    <w:rsid w:val="007F38EE"/>
    <w:rsid w:val="007F4AB4"/>
    <w:rsid w:val="008145B8"/>
    <w:rsid w:val="00815206"/>
    <w:rsid w:val="00825DC3"/>
    <w:rsid w:val="00830E25"/>
    <w:rsid w:val="00840082"/>
    <w:rsid w:val="008405F0"/>
    <w:rsid w:val="008437F8"/>
    <w:rsid w:val="00845404"/>
    <w:rsid w:val="00852953"/>
    <w:rsid w:val="008563F1"/>
    <w:rsid w:val="00857E9F"/>
    <w:rsid w:val="00864A7B"/>
    <w:rsid w:val="00866C70"/>
    <w:rsid w:val="0087531F"/>
    <w:rsid w:val="008753E0"/>
    <w:rsid w:val="00880159"/>
    <w:rsid w:val="00881D3F"/>
    <w:rsid w:val="00881E91"/>
    <w:rsid w:val="00891C71"/>
    <w:rsid w:val="00894ACC"/>
    <w:rsid w:val="0089698D"/>
    <w:rsid w:val="008A2601"/>
    <w:rsid w:val="008B15D3"/>
    <w:rsid w:val="008B2DC8"/>
    <w:rsid w:val="008B54D5"/>
    <w:rsid w:val="008B7CC4"/>
    <w:rsid w:val="008C06E2"/>
    <w:rsid w:val="008C66CC"/>
    <w:rsid w:val="008D152F"/>
    <w:rsid w:val="008D4627"/>
    <w:rsid w:val="008D4B80"/>
    <w:rsid w:val="008F6FF3"/>
    <w:rsid w:val="008F753A"/>
    <w:rsid w:val="00905231"/>
    <w:rsid w:val="00906347"/>
    <w:rsid w:val="0091465E"/>
    <w:rsid w:val="00917111"/>
    <w:rsid w:val="00920B27"/>
    <w:rsid w:val="00922F04"/>
    <w:rsid w:val="00926E7D"/>
    <w:rsid w:val="00930C80"/>
    <w:rsid w:val="00933195"/>
    <w:rsid w:val="00935D61"/>
    <w:rsid w:val="0094074A"/>
    <w:rsid w:val="00942A36"/>
    <w:rsid w:val="009470E7"/>
    <w:rsid w:val="0095270C"/>
    <w:rsid w:val="00956D0B"/>
    <w:rsid w:val="009572B9"/>
    <w:rsid w:val="009636C5"/>
    <w:rsid w:val="009716F4"/>
    <w:rsid w:val="00972EAD"/>
    <w:rsid w:val="00981000"/>
    <w:rsid w:val="009A1BD8"/>
    <w:rsid w:val="009A1F1A"/>
    <w:rsid w:val="009A5C3B"/>
    <w:rsid w:val="009A731A"/>
    <w:rsid w:val="009B2F62"/>
    <w:rsid w:val="009C1034"/>
    <w:rsid w:val="009C16A6"/>
    <w:rsid w:val="009C60B5"/>
    <w:rsid w:val="009D2DE3"/>
    <w:rsid w:val="009E1801"/>
    <w:rsid w:val="009E5835"/>
    <w:rsid w:val="009E5E40"/>
    <w:rsid w:val="009E6E48"/>
    <w:rsid w:val="009F1CC9"/>
    <w:rsid w:val="009F480B"/>
    <w:rsid w:val="009F6F6C"/>
    <w:rsid w:val="00A04058"/>
    <w:rsid w:val="00A133A0"/>
    <w:rsid w:val="00A15CF5"/>
    <w:rsid w:val="00A240FD"/>
    <w:rsid w:val="00A326A7"/>
    <w:rsid w:val="00A36ABE"/>
    <w:rsid w:val="00A42DDF"/>
    <w:rsid w:val="00A44394"/>
    <w:rsid w:val="00A51F7C"/>
    <w:rsid w:val="00A5231E"/>
    <w:rsid w:val="00A5748D"/>
    <w:rsid w:val="00A64133"/>
    <w:rsid w:val="00A65C52"/>
    <w:rsid w:val="00A70892"/>
    <w:rsid w:val="00A749D3"/>
    <w:rsid w:val="00A74C6C"/>
    <w:rsid w:val="00A76F3A"/>
    <w:rsid w:val="00A81FB4"/>
    <w:rsid w:val="00A8322E"/>
    <w:rsid w:val="00A84FF4"/>
    <w:rsid w:val="00A8674E"/>
    <w:rsid w:val="00A94C33"/>
    <w:rsid w:val="00A96457"/>
    <w:rsid w:val="00AA1098"/>
    <w:rsid w:val="00AA22C0"/>
    <w:rsid w:val="00AA3864"/>
    <w:rsid w:val="00AA4619"/>
    <w:rsid w:val="00AA67DC"/>
    <w:rsid w:val="00AC1B1E"/>
    <w:rsid w:val="00AC6E59"/>
    <w:rsid w:val="00AF42A5"/>
    <w:rsid w:val="00AF65DC"/>
    <w:rsid w:val="00B05439"/>
    <w:rsid w:val="00B20FBE"/>
    <w:rsid w:val="00B25B77"/>
    <w:rsid w:val="00B2627C"/>
    <w:rsid w:val="00B310C9"/>
    <w:rsid w:val="00B35DE6"/>
    <w:rsid w:val="00B41091"/>
    <w:rsid w:val="00B41A73"/>
    <w:rsid w:val="00B44FDA"/>
    <w:rsid w:val="00B45B8D"/>
    <w:rsid w:val="00B45E8E"/>
    <w:rsid w:val="00B50ECC"/>
    <w:rsid w:val="00B51F52"/>
    <w:rsid w:val="00B5685F"/>
    <w:rsid w:val="00B65E38"/>
    <w:rsid w:val="00B721AD"/>
    <w:rsid w:val="00B7235A"/>
    <w:rsid w:val="00B72EF3"/>
    <w:rsid w:val="00B732C9"/>
    <w:rsid w:val="00B81F00"/>
    <w:rsid w:val="00B84D0B"/>
    <w:rsid w:val="00B85216"/>
    <w:rsid w:val="00B9612A"/>
    <w:rsid w:val="00BA1092"/>
    <w:rsid w:val="00BA11CA"/>
    <w:rsid w:val="00BB0FE9"/>
    <w:rsid w:val="00BB4788"/>
    <w:rsid w:val="00BC011B"/>
    <w:rsid w:val="00BD4E6B"/>
    <w:rsid w:val="00BE7D4C"/>
    <w:rsid w:val="00BF2D7B"/>
    <w:rsid w:val="00BF3EE3"/>
    <w:rsid w:val="00C0542B"/>
    <w:rsid w:val="00C06038"/>
    <w:rsid w:val="00C10D83"/>
    <w:rsid w:val="00C11998"/>
    <w:rsid w:val="00C128BD"/>
    <w:rsid w:val="00C133DC"/>
    <w:rsid w:val="00C21175"/>
    <w:rsid w:val="00C23746"/>
    <w:rsid w:val="00C23E19"/>
    <w:rsid w:val="00C30169"/>
    <w:rsid w:val="00C309AC"/>
    <w:rsid w:val="00C32B4C"/>
    <w:rsid w:val="00C32C1C"/>
    <w:rsid w:val="00C35119"/>
    <w:rsid w:val="00C42BCF"/>
    <w:rsid w:val="00C45E16"/>
    <w:rsid w:val="00C53E95"/>
    <w:rsid w:val="00C660C2"/>
    <w:rsid w:val="00C72FC2"/>
    <w:rsid w:val="00C73A47"/>
    <w:rsid w:val="00C74B6F"/>
    <w:rsid w:val="00C8035B"/>
    <w:rsid w:val="00C82686"/>
    <w:rsid w:val="00C92628"/>
    <w:rsid w:val="00C92B1A"/>
    <w:rsid w:val="00C93088"/>
    <w:rsid w:val="00C97307"/>
    <w:rsid w:val="00CA12F3"/>
    <w:rsid w:val="00CA2579"/>
    <w:rsid w:val="00CA616E"/>
    <w:rsid w:val="00CA7745"/>
    <w:rsid w:val="00CB03A8"/>
    <w:rsid w:val="00CB1416"/>
    <w:rsid w:val="00CB6558"/>
    <w:rsid w:val="00CB6ADA"/>
    <w:rsid w:val="00CC7E04"/>
    <w:rsid w:val="00CD47D2"/>
    <w:rsid w:val="00CD60AE"/>
    <w:rsid w:val="00CE16E1"/>
    <w:rsid w:val="00CE6AFC"/>
    <w:rsid w:val="00CE6EA4"/>
    <w:rsid w:val="00D00149"/>
    <w:rsid w:val="00D0058D"/>
    <w:rsid w:val="00D05F24"/>
    <w:rsid w:val="00D13C56"/>
    <w:rsid w:val="00D14B0C"/>
    <w:rsid w:val="00D2652F"/>
    <w:rsid w:val="00D3011D"/>
    <w:rsid w:val="00D41D91"/>
    <w:rsid w:val="00D47593"/>
    <w:rsid w:val="00D53F3E"/>
    <w:rsid w:val="00D56908"/>
    <w:rsid w:val="00D60723"/>
    <w:rsid w:val="00D66F21"/>
    <w:rsid w:val="00D73319"/>
    <w:rsid w:val="00D75865"/>
    <w:rsid w:val="00D7712B"/>
    <w:rsid w:val="00D77C92"/>
    <w:rsid w:val="00D82A50"/>
    <w:rsid w:val="00D82EDE"/>
    <w:rsid w:val="00D85B34"/>
    <w:rsid w:val="00D86E5F"/>
    <w:rsid w:val="00D87E19"/>
    <w:rsid w:val="00D922B3"/>
    <w:rsid w:val="00D9299D"/>
    <w:rsid w:val="00D933CE"/>
    <w:rsid w:val="00D94F03"/>
    <w:rsid w:val="00D95072"/>
    <w:rsid w:val="00DA2C70"/>
    <w:rsid w:val="00DA6311"/>
    <w:rsid w:val="00DB089C"/>
    <w:rsid w:val="00DB33B7"/>
    <w:rsid w:val="00DC41C3"/>
    <w:rsid w:val="00DD0CFE"/>
    <w:rsid w:val="00DD1640"/>
    <w:rsid w:val="00DD2BB6"/>
    <w:rsid w:val="00DE129D"/>
    <w:rsid w:val="00DE64EB"/>
    <w:rsid w:val="00DE7398"/>
    <w:rsid w:val="00DF1B66"/>
    <w:rsid w:val="00DF1F88"/>
    <w:rsid w:val="00E006FB"/>
    <w:rsid w:val="00E07C49"/>
    <w:rsid w:val="00E13EBE"/>
    <w:rsid w:val="00E14606"/>
    <w:rsid w:val="00E152BE"/>
    <w:rsid w:val="00E17488"/>
    <w:rsid w:val="00E17C78"/>
    <w:rsid w:val="00E33FCD"/>
    <w:rsid w:val="00E35BAB"/>
    <w:rsid w:val="00E53E88"/>
    <w:rsid w:val="00E54E2A"/>
    <w:rsid w:val="00E57AAD"/>
    <w:rsid w:val="00E60B29"/>
    <w:rsid w:val="00E67BA3"/>
    <w:rsid w:val="00E757D5"/>
    <w:rsid w:val="00E81E9C"/>
    <w:rsid w:val="00E8289A"/>
    <w:rsid w:val="00E847C6"/>
    <w:rsid w:val="00E84972"/>
    <w:rsid w:val="00E902E6"/>
    <w:rsid w:val="00E95C77"/>
    <w:rsid w:val="00E95D7A"/>
    <w:rsid w:val="00EA4729"/>
    <w:rsid w:val="00EB0B31"/>
    <w:rsid w:val="00EB4D19"/>
    <w:rsid w:val="00EC5155"/>
    <w:rsid w:val="00ED397A"/>
    <w:rsid w:val="00ED66F6"/>
    <w:rsid w:val="00EE368E"/>
    <w:rsid w:val="00EE45FC"/>
    <w:rsid w:val="00EF2630"/>
    <w:rsid w:val="00EF3AEC"/>
    <w:rsid w:val="00EF61FE"/>
    <w:rsid w:val="00EF7E64"/>
    <w:rsid w:val="00F0207C"/>
    <w:rsid w:val="00F035B9"/>
    <w:rsid w:val="00F04590"/>
    <w:rsid w:val="00F0577C"/>
    <w:rsid w:val="00F05B5C"/>
    <w:rsid w:val="00F11D4D"/>
    <w:rsid w:val="00F1218F"/>
    <w:rsid w:val="00F21D33"/>
    <w:rsid w:val="00F25E1D"/>
    <w:rsid w:val="00F272C8"/>
    <w:rsid w:val="00F30FB4"/>
    <w:rsid w:val="00F44D27"/>
    <w:rsid w:val="00F5354D"/>
    <w:rsid w:val="00F55BCB"/>
    <w:rsid w:val="00F56147"/>
    <w:rsid w:val="00F65625"/>
    <w:rsid w:val="00F658FD"/>
    <w:rsid w:val="00F65E4B"/>
    <w:rsid w:val="00F70547"/>
    <w:rsid w:val="00F722D0"/>
    <w:rsid w:val="00F77D0E"/>
    <w:rsid w:val="00F77E5E"/>
    <w:rsid w:val="00F814E1"/>
    <w:rsid w:val="00F82D0A"/>
    <w:rsid w:val="00F9207F"/>
    <w:rsid w:val="00F95F58"/>
    <w:rsid w:val="00FA111F"/>
    <w:rsid w:val="00FB0C42"/>
    <w:rsid w:val="00FB0FAE"/>
    <w:rsid w:val="00FB19FD"/>
    <w:rsid w:val="00FC2EAF"/>
    <w:rsid w:val="00FC3797"/>
    <w:rsid w:val="00FC418B"/>
    <w:rsid w:val="00FD5A43"/>
    <w:rsid w:val="00FD699D"/>
    <w:rsid w:val="00FE2C34"/>
    <w:rsid w:val="00FF08CF"/>
    <w:rsid w:val="00FF0A37"/>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C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31F"/>
    <w:rPr>
      <w:color w:val="0000FF" w:themeColor="hyperlink"/>
      <w:u w:val="single"/>
    </w:rPr>
  </w:style>
  <w:style w:type="paragraph" w:styleId="ListParagraph">
    <w:name w:val="List Paragraph"/>
    <w:basedOn w:val="Normal"/>
    <w:uiPriority w:val="34"/>
    <w:qFormat/>
    <w:rsid w:val="0023631F"/>
    <w:pPr>
      <w:ind w:left="720"/>
      <w:contextualSpacing/>
    </w:pPr>
  </w:style>
  <w:style w:type="paragraph" w:customStyle="1" w:styleId="Default">
    <w:name w:val="Default"/>
    <w:rsid w:val="0023631F"/>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23631F"/>
    <w:rPr>
      <w:rFonts w:ascii="Tahoma" w:hAnsi="Tahoma" w:cs="Tahoma"/>
      <w:sz w:val="16"/>
      <w:szCs w:val="16"/>
    </w:rPr>
  </w:style>
  <w:style w:type="character" w:customStyle="1" w:styleId="BalloonTextChar">
    <w:name w:val="Balloon Text Char"/>
    <w:basedOn w:val="DefaultParagraphFont"/>
    <w:link w:val="BalloonText"/>
    <w:uiPriority w:val="99"/>
    <w:semiHidden/>
    <w:rsid w:val="0023631F"/>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67559B"/>
    <w:rPr>
      <w:sz w:val="16"/>
      <w:szCs w:val="16"/>
    </w:rPr>
  </w:style>
  <w:style w:type="paragraph" w:styleId="CommentText">
    <w:name w:val="annotation text"/>
    <w:basedOn w:val="Normal"/>
    <w:link w:val="CommentTextChar"/>
    <w:uiPriority w:val="99"/>
    <w:semiHidden/>
    <w:unhideWhenUsed/>
    <w:rsid w:val="0067559B"/>
    <w:rPr>
      <w:sz w:val="20"/>
      <w:szCs w:val="20"/>
    </w:rPr>
  </w:style>
  <w:style w:type="character" w:customStyle="1" w:styleId="CommentTextChar">
    <w:name w:val="Comment Text Char"/>
    <w:basedOn w:val="DefaultParagraphFont"/>
    <w:link w:val="CommentText"/>
    <w:uiPriority w:val="99"/>
    <w:semiHidden/>
    <w:rsid w:val="0067559B"/>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7559B"/>
    <w:rPr>
      <w:b/>
      <w:bCs/>
    </w:rPr>
  </w:style>
  <w:style w:type="character" w:customStyle="1" w:styleId="CommentSubjectChar">
    <w:name w:val="Comment Subject Char"/>
    <w:basedOn w:val="CommentTextChar"/>
    <w:link w:val="CommentSubject"/>
    <w:uiPriority w:val="99"/>
    <w:semiHidden/>
    <w:rsid w:val="0067559B"/>
    <w:rPr>
      <w:rFonts w:ascii="Times New Roman" w:eastAsia="Times New Roman" w:hAnsi="Times New Roman" w:cs="Times New Roman"/>
      <w:b/>
      <w:bCs/>
      <w:sz w:val="20"/>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C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631F"/>
    <w:rPr>
      <w:color w:val="0000FF" w:themeColor="hyperlink"/>
      <w:u w:val="single"/>
    </w:rPr>
  </w:style>
  <w:style w:type="paragraph" w:styleId="ListParagraph">
    <w:name w:val="List Paragraph"/>
    <w:basedOn w:val="Normal"/>
    <w:uiPriority w:val="34"/>
    <w:qFormat/>
    <w:rsid w:val="0023631F"/>
    <w:pPr>
      <w:ind w:left="720"/>
      <w:contextualSpacing/>
    </w:pPr>
  </w:style>
  <w:style w:type="paragraph" w:customStyle="1" w:styleId="Default">
    <w:name w:val="Default"/>
    <w:rsid w:val="0023631F"/>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23631F"/>
    <w:rPr>
      <w:rFonts w:ascii="Tahoma" w:hAnsi="Tahoma" w:cs="Tahoma"/>
      <w:sz w:val="16"/>
      <w:szCs w:val="16"/>
    </w:rPr>
  </w:style>
  <w:style w:type="character" w:customStyle="1" w:styleId="BalloonTextChar">
    <w:name w:val="Balloon Text Char"/>
    <w:basedOn w:val="DefaultParagraphFont"/>
    <w:link w:val="BalloonText"/>
    <w:uiPriority w:val="99"/>
    <w:semiHidden/>
    <w:rsid w:val="0023631F"/>
    <w:rPr>
      <w:rFonts w:ascii="Tahoma" w:eastAsia="Times New Roman" w:hAnsi="Tahoma" w:cs="Tahoma"/>
      <w:sz w:val="16"/>
      <w:szCs w:val="16"/>
      <w:lang w:eastAsia="hr-HR"/>
    </w:rPr>
  </w:style>
  <w:style w:type="character" w:styleId="CommentReference">
    <w:name w:val="annotation reference"/>
    <w:basedOn w:val="DefaultParagraphFont"/>
    <w:uiPriority w:val="99"/>
    <w:semiHidden/>
    <w:unhideWhenUsed/>
    <w:rsid w:val="0067559B"/>
    <w:rPr>
      <w:sz w:val="16"/>
      <w:szCs w:val="16"/>
    </w:rPr>
  </w:style>
  <w:style w:type="paragraph" w:styleId="CommentText">
    <w:name w:val="annotation text"/>
    <w:basedOn w:val="Normal"/>
    <w:link w:val="CommentTextChar"/>
    <w:uiPriority w:val="99"/>
    <w:semiHidden/>
    <w:unhideWhenUsed/>
    <w:rsid w:val="0067559B"/>
    <w:rPr>
      <w:sz w:val="20"/>
      <w:szCs w:val="20"/>
    </w:rPr>
  </w:style>
  <w:style w:type="character" w:customStyle="1" w:styleId="CommentTextChar">
    <w:name w:val="Comment Text Char"/>
    <w:basedOn w:val="DefaultParagraphFont"/>
    <w:link w:val="CommentText"/>
    <w:uiPriority w:val="99"/>
    <w:semiHidden/>
    <w:rsid w:val="0067559B"/>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67559B"/>
    <w:rPr>
      <w:b/>
      <w:bCs/>
    </w:rPr>
  </w:style>
  <w:style w:type="character" w:customStyle="1" w:styleId="CommentSubjectChar">
    <w:name w:val="Comment Subject Char"/>
    <w:basedOn w:val="CommentTextChar"/>
    <w:link w:val="CommentSubject"/>
    <w:uiPriority w:val="99"/>
    <w:semiHidden/>
    <w:rsid w:val="0067559B"/>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C53A-DFFC-4F5A-A1E4-BD199522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Lucija Plivelić</cp:lastModifiedBy>
  <cp:revision>3</cp:revision>
  <cp:lastPrinted>2017-10-03T13:48:00Z</cp:lastPrinted>
  <dcterms:created xsi:type="dcterms:W3CDTF">2017-11-17T13:15:00Z</dcterms:created>
  <dcterms:modified xsi:type="dcterms:W3CDTF">2017-11-17T13:20:00Z</dcterms:modified>
</cp:coreProperties>
</file>