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98" w:rsidRDefault="00AA0F98" w:rsidP="00AA0F98">
      <w:pPr>
        <w:tabs>
          <w:tab w:val="left" w:pos="2523"/>
        </w:tabs>
        <w:jc w:val="center"/>
        <w:rPr>
          <w:rFonts w:ascii="Tahoma" w:hAnsi="Tahoma" w:cs="Tahoma"/>
          <w:b/>
          <w:sz w:val="22"/>
          <w:szCs w:val="22"/>
        </w:rPr>
      </w:pPr>
      <w:r>
        <w:rPr>
          <w:rFonts w:ascii="Tahoma" w:hAnsi="Tahoma" w:cs="Tahoma"/>
          <w:b/>
          <w:noProof/>
          <w:sz w:val="22"/>
          <w:szCs w:val="22"/>
          <w:lang w:eastAsia="zh-CN"/>
        </w:rPr>
        <w:drawing>
          <wp:inline distT="0" distB="0" distL="0" distR="0" wp14:anchorId="53CCE4AF" wp14:editId="766DF20D">
            <wp:extent cx="2490490" cy="158230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353" cy="1589211"/>
                    </a:xfrm>
                    <a:prstGeom prst="rect">
                      <a:avLst/>
                    </a:prstGeom>
                    <a:noFill/>
                    <a:ln>
                      <a:noFill/>
                    </a:ln>
                  </pic:spPr>
                </pic:pic>
              </a:graphicData>
            </a:graphic>
          </wp:inline>
        </w:drawing>
      </w:r>
    </w:p>
    <w:p w:rsidR="00AA0F98" w:rsidRDefault="00AA0F98" w:rsidP="00AA0F98">
      <w:pPr>
        <w:tabs>
          <w:tab w:val="left" w:pos="2523"/>
        </w:tabs>
        <w:rPr>
          <w:rFonts w:ascii="Tahoma" w:hAnsi="Tahoma" w:cs="Tahoma"/>
          <w:b/>
          <w:sz w:val="22"/>
          <w:szCs w:val="22"/>
        </w:rPr>
      </w:pPr>
    </w:p>
    <w:p w:rsidR="00AA0F98" w:rsidRDefault="00AA0F98" w:rsidP="00AA0F98">
      <w:pPr>
        <w:tabs>
          <w:tab w:val="left" w:pos="2523"/>
        </w:tabs>
        <w:rPr>
          <w:rFonts w:ascii="Tahoma" w:hAnsi="Tahoma" w:cs="Tahoma"/>
          <w:b/>
          <w:sz w:val="22"/>
          <w:szCs w:val="22"/>
        </w:rPr>
      </w:pPr>
    </w:p>
    <w:p w:rsidR="00AA0F98" w:rsidRPr="007F41F5" w:rsidRDefault="00AA0F98" w:rsidP="00AA0F98">
      <w:pPr>
        <w:rPr>
          <w:rFonts w:asciiTheme="minorHAnsi" w:hAnsiTheme="minorHAnsi" w:cs="Tahoma"/>
          <w:b/>
          <w:sz w:val="22"/>
          <w:szCs w:val="22"/>
        </w:rPr>
      </w:pPr>
    </w:p>
    <w:p w:rsidR="00AA0F98" w:rsidRPr="007F41F5" w:rsidRDefault="00AA0F98" w:rsidP="00AA0F98">
      <w:pPr>
        <w:jc w:val="center"/>
        <w:rPr>
          <w:rFonts w:asciiTheme="minorHAnsi" w:hAnsiTheme="minorHAnsi" w:cs="Tahoma"/>
          <w:b/>
          <w:sz w:val="22"/>
          <w:szCs w:val="22"/>
        </w:rPr>
      </w:pPr>
    </w:p>
    <w:p w:rsidR="00AA0F98" w:rsidRPr="007F41F5" w:rsidRDefault="00AA0F98" w:rsidP="00AA0F98">
      <w:pPr>
        <w:jc w:val="center"/>
        <w:rPr>
          <w:rFonts w:asciiTheme="minorHAnsi" w:hAnsiTheme="minorHAnsi" w:cs="Tahoma"/>
          <w:b/>
          <w:sz w:val="22"/>
          <w:szCs w:val="22"/>
        </w:rPr>
      </w:pPr>
    </w:p>
    <w:p w:rsidR="00AA0F98" w:rsidRDefault="00AA0F98" w:rsidP="00AA0F98">
      <w:pPr>
        <w:jc w:val="center"/>
        <w:rPr>
          <w:rFonts w:asciiTheme="minorHAnsi" w:hAnsiTheme="minorHAnsi" w:cs="Tahoma"/>
          <w:b/>
          <w:sz w:val="32"/>
          <w:szCs w:val="32"/>
        </w:rPr>
      </w:pPr>
    </w:p>
    <w:p w:rsidR="00AA0F98" w:rsidRDefault="00AA0F98" w:rsidP="00AA0F98">
      <w:pPr>
        <w:jc w:val="center"/>
        <w:rPr>
          <w:rFonts w:asciiTheme="minorHAnsi" w:hAnsiTheme="minorHAnsi" w:cs="Tahoma"/>
          <w:b/>
          <w:sz w:val="32"/>
          <w:szCs w:val="32"/>
        </w:rPr>
      </w:pPr>
    </w:p>
    <w:p w:rsidR="00AA0F98" w:rsidRPr="007F41F5" w:rsidRDefault="00AA0F98" w:rsidP="00AA0F98">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AA0F98" w:rsidRPr="007F41F5" w:rsidRDefault="00AA0F98" w:rsidP="00AA0F98">
      <w:pPr>
        <w:jc w:val="center"/>
        <w:rPr>
          <w:rFonts w:asciiTheme="minorHAnsi" w:hAnsiTheme="minorHAnsi" w:cs="Tahoma"/>
          <w:b/>
          <w:sz w:val="22"/>
          <w:szCs w:val="22"/>
        </w:rPr>
      </w:pPr>
      <w:r w:rsidRPr="007F41F5">
        <w:rPr>
          <w:rFonts w:asciiTheme="minorHAnsi" w:hAnsiTheme="minorHAnsi" w:cs="Tahoma"/>
          <w:b/>
          <w:sz w:val="22"/>
          <w:szCs w:val="22"/>
        </w:rPr>
        <w:t>GLAVNI URED</w:t>
      </w:r>
    </w:p>
    <w:p w:rsidR="00AA0F98" w:rsidRPr="007F41F5" w:rsidRDefault="00AA0F98" w:rsidP="00AA0F98">
      <w:pPr>
        <w:jc w:val="center"/>
        <w:rPr>
          <w:rFonts w:asciiTheme="minorHAnsi" w:hAnsiTheme="minorHAnsi" w:cs="Tahoma"/>
          <w:b/>
          <w:sz w:val="22"/>
          <w:szCs w:val="22"/>
        </w:rPr>
      </w:pPr>
    </w:p>
    <w:p w:rsidR="00AA0F98" w:rsidRPr="007F41F5" w:rsidRDefault="00AA0F98" w:rsidP="00AA0F98">
      <w:pPr>
        <w:jc w:val="center"/>
        <w:rPr>
          <w:rFonts w:asciiTheme="minorHAnsi" w:hAnsiTheme="minorHAnsi" w:cs="Tahoma"/>
          <w:b/>
          <w:sz w:val="22"/>
          <w:szCs w:val="22"/>
        </w:rPr>
      </w:pPr>
    </w:p>
    <w:p w:rsidR="00AA0F98" w:rsidRPr="007F41F5" w:rsidRDefault="00AA0F98" w:rsidP="00AA0F98">
      <w:pPr>
        <w:jc w:val="center"/>
        <w:rPr>
          <w:rFonts w:asciiTheme="minorHAnsi" w:hAnsiTheme="minorHAnsi" w:cs="Tahoma"/>
          <w:b/>
          <w:sz w:val="22"/>
          <w:szCs w:val="22"/>
        </w:rPr>
      </w:pPr>
    </w:p>
    <w:p w:rsidR="00AA0F98" w:rsidRPr="007F41F5" w:rsidRDefault="00AA0F98" w:rsidP="00AA0F98">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AA0F98" w:rsidRPr="007F41F5" w:rsidRDefault="00AA0F98" w:rsidP="00AA0F98">
      <w:pPr>
        <w:jc w:val="center"/>
        <w:rPr>
          <w:rFonts w:asciiTheme="minorHAnsi" w:hAnsiTheme="minorHAnsi" w:cs="Tahoma"/>
          <w:b/>
          <w:sz w:val="32"/>
          <w:szCs w:val="32"/>
        </w:rPr>
      </w:pPr>
    </w:p>
    <w:p w:rsidR="00AA0F98" w:rsidRPr="007F41F5" w:rsidRDefault="00AA0F98" w:rsidP="00AA0F98">
      <w:pPr>
        <w:jc w:val="center"/>
        <w:rPr>
          <w:rFonts w:asciiTheme="minorHAnsi" w:hAnsiTheme="minorHAnsi" w:cs="Tahoma"/>
          <w:b/>
          <w:sz w:val="32"/>
          <w:szCs w:val="32"/>
        </w:rPr>
      </w:pPr>
    </w:p>
    <w:p w:rsidR="00AA0F98" w:rsidRPr="007F41F5" w:rsidRDefault="00AA0F98" w:rsidP="00AA0F98">
      <w:pPr>
        <w:jc w:val="center"/>
        <w:rPr>
          <w:rFonts w:asciiTheme="minorHAnsi" w:hAnsiTheme="minorHAnsi" w:cs="Tahoma"/>
          <w:b/>
          <w:sz w:val="32"/>
          <w:szCs w:val="32"/>
        </w:rPr>
      </w:pPr>
    </w:p>
    <w:p w:rsidR="00AA0F98" w:rsidRDefault="00AA0F98" w:rsidP="00AA0F98">
      <w:pPr>
        <w:jc w:val="center"/>
        <w:rPr>
          <w:rFonts w:asciiTheme="minorHAnsi" w:hAnsiTheme="minorHAnsi" w:cs="Tahoma"/>
          <w:sz w:val="28"/>
          <w:szCs w:val="28"/>
        </w:rPr>
      </w:pPr>
      <w:r w:rsidRPr="007F41F5">
        <w:rPr>
          <w:rFonts w:asciiTheme="minorHAnsi" w:hAnsiTheme="minorHAnsi" w:cs="Tahoma"/>
          <w:sz w:val="28"/>
          <w:szCs w:val="28"/>
        </w:rPr>
        <w:t>Predmet nabave:</w:t>
      </w:r>
    </w:p>
    <w:p w:rsidR="00AA0F98" w:rsidRDefault="00AA0F98" w:rsidP="00AA0F98">
      <w:pPr>
        <w:jc w:val="center"/>
        <w:rPr>
          <w:rFonts w:asciiTheme="minorHAnsi" w:hAnsiTheme="minorHAnsi" w:cs="Tahoma"/>
          <w:sz w:val="28"/>
          <w:szCs w:val="28"/>
        </w:rPr>
      </w:pPr>
    </w:p>
    <w:p w:rsidR="00AA0F98" w:rsidRPr="00B45D98" w:rsidRDefault="00AA0F98" w:rsidP="00AA0F98">
      <w:pPr>
        <w:jc w:val="center"/>
        <w:rPr>
          <w:rFonts w:asciiTheme="minorHAnsi" w:hAnsiTheme="minorHAnsi" w:cs="Tahoma"/>
        </w:rPr>
      </w:pPr>
      <w:r>
        <w:rPr>
          <w:rFonts w:asciiTheme="minorHAnsi" w:hAnsiTheme="minorHAnsi" w:cs="Tahoma"/>
        </w:rPr>
        <w:t xml:space="preserve">Izrada i nabava </w:t>
      </w:r>
      <w:r w:rsidR="00854EA8">
        <w:rPr>
          <w:rFonts w:asciiTheme="minorHAnsi" w:hAnsiTheme="minorHAnsi" w:cs="Tahoma"/>
        </w:rPr>
        <w:t>vrećica lavande</w:t>
      </w: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Default="00AA0F98" w:rsidP="00AA0F98">
      <w:pPr>
        <w:jc w:val="center"/>
        <w:rPr>
          <w:rFonts w:asciiTheme="minorHAnsi" w:hAnsiTheme="minorHAnsi" w:cs="Tahoma"/>
          <w:sz w:val="28"/>
          <w:szCs w:val="28"/>
        </w:rPr>
      </w:pPr>
    </w:p>
    <w:p w:rsidR="00AA0F98" w:rsidRDefault="00AA0F98" w:rsidP="00AA0F98">
      <w:pPr>
        <w:jc w:val="center"/>
        <w:rPr>
          <w:rFonts w:asciiTheme="minorHAnsi" w:hAnsiTheme="minorHAnsi" w:cs="Tahoma"/>
          <w:sz w:val="28"/>
          <w:szCs w:val="28"/>
        </w:rPr>
      </w:pPr>
    </w:p>
    <w:p w:rsidR="00AA0F98"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C9095D" w:rsidRDefault="00186A00" w:rsidP="00AA0F98">
      <w:pPr>
        <w:jc w:val="center"/>
        <w:rPr>
          <w:rFonts w:asciiTheme="minorHAnsi" w:hAnsiTheme="minorHAnsi" w:cs="Tahoma"/>
        </w:rPr>
      </w:pPr>
      <w:r>
        <w:rPr>
          <w:rFonts w:asciiTheme="minorHAnsi" w:hAnsiTheme="minorHAnsi" w:cs="Tahoma"/>
        </w:rPr>
        <w:t>U Zagrebu, 27</w:t>
      </w:r>
      <w:r w:rsidR="00AA0F98">
        <w:rPr>
          <w:rFonts w:asciiTheme="minorHAnsi" w:hAnsiTheme="minorHAnsi" w:cs="Tahoma"/>
        </w:rPr>
        <w:t>.7.2017</w:t>
      </w:r>
      <w:r w:rsidR="00AA0F98" w:rsidRPr="00C9095D">
        <w:rPr>
          <w:rFonts w:asciiTheme="minorHAnsi" w:hAnsiTheme="minorHAnsi" w:cs="Tahoma"/>
        </w:rPr>
        <w:t>.</w:t>
      </w:r>
    </w:p>
    <w:p w:rsidR="00AA0F98" w:rsidRPr="007F41F5" w:rsidRDefault="00AA0F98" w:rsidP="00AA0F98">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rsidR="00AA0F98" w:rsidRDefault="00AA0F98" w:rsidP="00AA0F98">
      <w:pPr>
        <w:jc w:val="both"/>
        <w:rPr>
          <w:rFonts w:asciiTheme="minorHAnsi" w:hAnsiTheme="minorHAnsi"/>
          <w:i/>
          <w:color w:val="000000"/>
          <w:sz w:val="22"/>
          <w:szCs w:val="22"/>
        </w:rPr>
      </w:pPr>
      <w:r w:rsidRPr="00920FEF">
        <w:rPr>
          <w:rFonts w:asciiTheme="minorHAnsi" w:hAnsiTheme="minorHAnsi" w:cs="Tahoma"/>
          <w:i/>
          <w:sz w:val="22"/>
          <w:szCs w:val="22"/>
        </w:rPr>
        <w:t xml:space="preserve">Odjel za produkciju </w:t>
      </w:r>
      <w:r w:rsidRPr="00920FEF">
        <w:rPr>
          <w:rFonts w:asciiTheme="minorHAnsi" w:hAnsiTheme="minorHAnsi"/>
          <w:i/>
          <w:color w:val="000000"/>
          <w:sz w:val="22"/>
          <w:szCs w:val="22"/>
        </w:rPr>
        <w:t xml:space="preserve">promotivnog materijala, multimedijalnog i </w:t>
      </w:r>
      <w:proofErr w:type="spellStart"/>
      <w:r w:rsidRPr="00920FEF">
        <w:rPr>
          <w:rFonts w:asciiTheme="minorHAnsi" w:hAnsiTheme="minorHAnsi"/>
          <w:i/>
          <w:color w:val="000000"/>
          <w:sz w:val="22"/>
          <w:szCs w:val="22"/>
        </w:rPr>
        <w:t>online</w:t>
      </w:r>
      <w:proofErr w:type="spellEnd"/>
      <w:r w:rsidRPr="00920FEF">
        <w:rPr>
          <w:rFonts w:asciiTheme="minorHAnsi" w:hAnsiTheme="minorHAnsi"/>
          <w:i/>
          <w:color w:val="000000"/>
          <w:sz w:val="22"/>
          <w:szCs w:val="22"/>
        </w:rPr>
        <w:t xml:space="preserve"> sadržaja</w:t>
      </w:r>
    </w:p>
    <w:p w:rsidR="00AA0F98" w:rsidRPr="00920FEF" w:rsidRDefault="00AA0F98" w:rsidP="00AA0F98">
      <w:pPr>
        <w:jc w:val="both"/>
        <w:rPr>
          <w:rFonts w:asciiTheme="minorHAnsi" w:hAnsiTheme="minorHAnsi"/>
          <w:i/>
          <w:color w:val="000000"/>
          <w:sz w:val="22"/>
          <w:szCs w:val="22"/>
        </w:rPr>
      </w:pPr>
    </w:p>
    <w:p w:rsidR="00AA0F98" w:rsidRPr="007F41F5" w:rsidRDefault="00AA0F98" w:rsidP="00AA0F98">
      <w:pPr>
        <w:jc w:val="both"/>
        <w:rPr>
          <w:rFonts w:asciiTheme="minorHAnsi" w:hAnsiTheme="minorHAnsi" w:cs="Tahoma"/>
          <w:b/>
          <w:sz w:val="22"/>
          <w:szCs w:val="22"/>
        </w:rPr>
      </w:pPr>
      <w:r w:rsidRPr="007F41F5">
        <w:rPr>
          <w:rFonts w:asciiTheme="minorHAnsi" w:hAnsiTheme="minorHAnsi" w:cs="Tahoma"/>
          <w:b/>
          <w:sz w:val="22"/>
          <w:szCs w:val="22"/>
        </w:rPr>
        <w:t>Način komunikacije i kontakt podaci:</w:t>
      </w:r>
    </w:p>
    <w:p w:rsidR="00AA0F98" w:rsidRDefault="00AA0F98" w:rsidP="00AA0F98">
      <w:pPr>
        <w:jc w:val="both"/>
        <w:rPr>
          <w:rStyle w:val="Hyperlink"/>
          <w:rFonts w:asciiTheme="minorHAnsi" w:hAnsiTheme="minorHAnsi" w:cs="Tahoma"/>
          <w:i/>
          <w:sz w:val="22"/>
          <w:szCs w:val="22"/>
        </w:rPr>
      </w:pPr>
      <w:r>
        <w:rPr>
          <w:rFonts w:asciiTheme="minorHAnsi" w:hAnsiTheme="minorHAnsi" w:cs="Tahoma"/>
          <w:i/>
          <w:sz w:val="22"/>
          <w:szCs w:val="22"/>
        </w:rPr>
        <w:t xml:space="preserve">Putem elektroničke pošte na sljedeće adrese: </w:t>
      </w:r>
      <w:hyperlink r:id="rId7" w:history="1">
        <w:r w:rsidRPr="004C403F">
          <w:rPr>
            <w:rStyle w:val="Hyperlink"/>
            <w:rFonts w:asciiTheme="minorHAnsi" w:hAnsiTheme="minorHAnsi" w:cs="Tahoma"/>
            <w:i/>
            <w:sz w:val="22"/>
            <w:szCs w:val="22"/>
          </w:rPr>
          <w:t>lucija.zupancic@htz.hr</w:t>
        </w:r>
      </w:hyperlink>
      <w:r>
        <w:rPr>
          <w:rFonts w:asciiTheme="minorHAnsi" w:hAnsiTheme="minorHAnsi" w:cs="Tahoma"/>
          <w:i/>
          <w:sz w:val="22"/>
          <w:szCs w:val="22"/>
        </w:rPr>
        <w:t xml:space="preserve">; </w:t>
      </w:r>
      <w:hyperlink r:id="rId8" w:history="1">
        <w:r w:rsidRPr="004C403F">
          <w:rPr>
            <w:rStyle w:val="Hyperlink"/>
            <w:rFonts w:asciiTheme="minorHAnsi" w:hAnsiTheme="minorHAnsi" w:cs="Tahoma"/>
            <w:i/>
            <w:sz w:val="22"/>
            <w:szCs w:val="22"/>
          </w:rPr>
          <w:t>lovro.kranjec@htz.hr</w:t>
        </w:r>
      </w:hyperlink>
      <w:r w:rsidR="001D520C">
        <w:rPr>
          <w:rStyle w:val="Hyperlink"/>
          <w:rFonts w:asciiTheme="minorHAnsi" w:hAnsiTheme="minorHAnsi" w:cs="Tahoma"/>
          <w:i/>
          <w:sz w:val="22"/>
          <w:szCs w:val="22"/>
          <w:u w:val="none"/>
        </w:rPr>
        <w:t>;</w:t>
      </w:r>
      <w:r>
        <w:rPr>
          <w:rStyle w:val="Hyperlink"/>
          <w:rFonts w:asciiTheme="minorHAnsi" w:hAnsiTheme="minorHAnsi" w:cs="Tahoma"/>
          <w:i/>
          <w:sz w:val="22"/>
          <w:szCs w:val="22"/>
        </w:rPr>
        <w:t xml:space="preserve"> </w:t>
      </w:r>
    </w:p>
    <w:p w:rsidR="00AA0F98" w:rsidRDefault="001C7663" w:rsidP="00AA0F98">
      <w:pPr>
        <w:jc w:val="both"/>
        <w:rPr>
          <w:rStyle w:val="Hyperlink"/>
          <w:rFonts w:asciiTheme="minorHAnsi" w:hAnsiTheme="minorHAnsi" w:cs="Tahoma"/>
          <w:i/>
          <w:sz w:val="22"/>
          <w:szCs w:val="22"/>
        </w:rPr>
      </w:pPr>
      <w:hyperlink r:id="rId9" w:history="1">
        <w:r w:rsidR="00AA0F98" w:rsidRPr="00884269">
          <w:rPr>
            <w:rStyle w:val="Hyperlink"/>
            <w:rFonts w:asciiTheme="minorHAnsi" w:hAnsiTheme="minorHAnsi" w:cs="Tahoma"/>
            <w:i/>
            <w:sz w:val="22"/>
            <w:szCs w:val="22"/>
          </w:rPr>
          <w:t>ivana.hrestak@htz.hr</w:t>
        </w:r>
      </w:hyperlink>
    </w:p>
    <w:p w:rsidR="00AA0F98" w:rsidRPr="00E641DB" w:rsidRDefault="00AA0F98" w:rsidP="00AA0F98">
      <w:pPr>
        <w:spacing w:line="480" w:lineRule="auto"/>
        <w:jc w:val="both"/>
        <w:rPr>
          <w:rFonts w:asciiTheme="minorHAnsi" w:hAnsiTheme="minorHAnsi" w:cs="Tahoma"/>
          <w:i/>
          <w:sz w:val="22"/>
          <w:szCs w:val="22"/>
        </w:rPr>
      </w:pPr>
      <w:r w:rsidRPr="00E641DB">
        <w:rPr>
          <w:rFonts w:asciiTheme="minorHAnsi" w:hAnsiTheme="minorHAnsi" w:cs="Tahoma"/>
          <w:i/>
          <w:sz w:val="22"/>
          <w:szCs w:val="22"/>
        </w:rPr>
        <w:t xml:space="preserve">Sve eventualne upite potrebno je dostavljati </w:t>
      </w:r>
      <w:proofErr w:type="spellStart"/>
      <w:r w:rsidRPr="00E641DB">
        <w:rPr>
          <w:rFonts w:asciiTheme="minorHAnsi" w:hAnsiTheme="minorHAnsi" w:cs="Tahoma"/>
          <w:i/>
          <w:sz w:val="22"/>
          <w:szCs w:val="22"/>
        </w:rPr>
        <w:t>mailom</w:t>
      </w:r>
      <w:proofErr w:type="spellEnd"/>
      <w:r w:rsidRPr="00E641DB">
        <w:rPr>
          <w:rFonts w:asciiTheme="minorHAnsi" w:hAnsiTheme="minorHAnsi" w:cs="Tahoma"/>
          <w:i/>
          <w:sz w:val="22"/>
          <w:szCs w:val="22"/>
        </w:rPr>
        <w:t xml:space="preserve"> na ranije navedene adrese.</w:t>
      </w:r>
    </w:p>
    <w:p w:rsidR="00AA0F98" w:rsidRPr="007F41F5" w:rsidRDefault="00AA0F98" w:rsidP="00AA0F98">
      <w:pPr>
        <w:jc w:val="both"/>
        <w:rPr>
          <w:rFonts w:asciiTheme="minorHAnsi" w:hAnsiTheme="minorHAnsi" w:cs="Tahoma"/>
          <w:sz w:val="22"/>
          <w:szCs w:val="22"/>
        </w:rPr>
      </w:pPr>
    </w:p>
    <w:p w:rsidR="00AA0F98" w:rsidRPr="00FA4332" w:rsidRDefault="00AA0F98" w:rsidP="00AA0F98">
      <w:pPr>
        <w:pStyle w:val="ListParagraph"/>
        <w:numPr>
          <w:ilvl w:val="0"/>
          <w:numId w:val="2"/>
        </w:numPr>
        <w:jc w:val="both"/>
        <w:rPr>
          <w:rFonts w:asciiTheme="minorHAnsi" w:hAnsiTheme="minorHAnsi" w:cs="Tahoma"/>
          <w:b/>
          <w:sz w:val="22"/>
          <w:szCs w:val="22"/>
        </w:rPr>
      </w:pPr>
      <w:r w:rsidRPr="007F41F5">
        <w:rPr>
          <w:rFonts w:asciiTheme="minorHAnsi" w:hAnsiTheme="minorHAnsi" w:cs="Tahoma"/>
          <w:b/>
          <w:sz w:val="22"/>
          <w:szCs w:val="22"/>
        </w:rPr>
        <w:t xml:space="preserve">Predmet nabave </w:t>
      </w:r>
    </w:p>
    <w:p w:rsidR="00854EA8" w:rsidRPr="00854EA8" w:rsidRDefault="00854EA8" w:rsidP="00854EA8">
      <w:pPr>
        <w:pStyle w:val="ListParagraph"/>
        <w:jc w:val="both"/>
        <w:rPr>
          <w:rFonts w:asciiTheme="minorHAnsi" w:hAnsiTheme="minorHAnsi" w:cs="Tahoma"/>
          <w:i/>
          <w:sz w:val="22"/>
          <w:szCs w:val="22"/>
          <w:u w:val="single"/>
        </w:rPr>
      </w:pPr>
      <w:r w:rsidRPr="00854EA8">
        <w:rPr>
          <w:rFonts w:asciiTheme="minorHAnsi" w:hAnsiTheme="minorHAnsi" w:cs="Tahoma"/>
          <w:i/>
          <w:sz w:val="22"/>
          <w:szCs w:val="22"/>
          <w:u w:val="single"/>
        </w:rPr>
        <w:t>Izrada i nabava vrećica lavande</w:t>
      </w:r>
    </w:p>
    <w:p w:rsidR="00854EA8" w:rsidRDefault="00854EA8" w:rsidP="00854EA8">
      <w:pPr>
        <w:pStyle w:val="ListParagraph"/>
        <w:jc w:val="both"/>
        <w:rPr>
          <w:rFonts w:asciiTheme="minorHAnsi" w:hAnsiTheme="minorHAnsi" w:cs="Tahoma"/>
          <w:b/>
          <w:sz w:val="22"/>
          <w:szCs w:val="22"/>
        </w:rPr>
      </w:pPr>
    </w:p>
    <w:p w:rsidR="00854EA8" w:rsidRDefault="00F53EFC" w:rsidP="00854EA8">
      <w:pPr>
        <w:pStyle w:val="ListParagraph"/>
        <w:jc w:val="both"/>
        <w:rPr>
          <w:rFonts w:asciiTheme="minorHAnsi" w:hAnsiTheme="minorHAnsi" w:cs="Tahoma"/>
          <w:b/>
          <w:i/>
          <w:sz w:val="22"/>
          <w:szCs w:val="22"/>
        </w:rPr>
      </w:pPr>
      <w:r>
        <w:rPr>
          <w:rFonts w:asciiTheme="minorHAnsi" w:hAnsiTheme="minorHAnsi" w:cs="Tahoma"/>
          <w:b/>
          <w:i/>
          <w:sz w:val="22"/>
          <w:szCs w:val="22"/>
        </w:rPr>
        <w:t>Specifikacija vrećice lavande:</w:t>
      </w:r>
    </w:p>
    <w:p w:rsidR="00F53EFC" w:rsidRDefault="00F53EFC" w:rsidP="00854EA8">
      <w:pPr>
        <w:pStyle w:val="ListParagraph"/>
        <w:jc w:val="both"/>
        <w:rPr>
          <w:rFonts w:asciiTheme="minorHAnsi" w:hAnsiTheme="minorHAnsi" w:cs="Tahoma"/>
          <w:b/>
          <w:i/>
          <w:sz w:val="22"/>
          <w:szCs w:val="22"/>
        </w:rPr>
      </w:pPr>
    </w:p>
    <w:p w:rsidR="00F53EFC" w:rsidRPr="00F53EFC" w:rsidRDefault="00E80A12" w:rsidP="00F53EFC">
      <w:pPr>
        <w:pStyle w:val="ListParagraph"/>
        <w:numPr>
          <w:ilvl w:val="0"/>
          <w:numId w:val="7"/>
        </w:numPr>
        <w:jc w:val="both"/>
        <w:rPr>
          <w:rFonts w:asciiTheme="minorHAnsi" w:hAnsiTheme="minorHAnsi" w:cs="Tahoma"/>
          <w:sz w:val="22"/>
          <w:szCs w:val="22"/>
        </w:rPr>
      </w:pPr>
      <w:r>
        <w:rPr>
          <w:rFonts w:asciiTheme="minorHAnsi" w:hAnsiTheme="minorHAnsi" w:cs="Tahoma"/>
          <w:sz w:val="22"/>
          <w:szCs w:val="22"/>
        </w:rPr>
        <w:t>P</w:t>
      </w:r>
      <w:r w:rsidR="00F53EFC" w:rsidRPr="00F53EFC">
        <w:rPr>
          <w:rFonts w:asciiTheme="minorHAnsi" w:hAnsiTheme="minorHAnsi" w:cs="Tahoma"/>
          <w:sz w:val="22"/>
          <w:szCs w:val="22"/>
        </w:rPr>
        <w:t xml:space="preserve">rirodni materijal, 100% pamuk, </w:t>
      </w:r>
      <w:proofErr w:type="spellStart"/>
      <w:r w:rsidR="00F53EFC" w:rsidRPr="00F53EFC">
        <w:rPr>
          <w:rFonts w:asciiTheme="minorHAnsi" w:hAnsiTheme="minorHAnsi" w:cs="Tahoma"/>
          <w:sz w:val="22"/>
          <w:szCs w:val="22"/>
        </w:rPr>
        <w:t>natur</w:t>
      </w:r>
      <w:proofErr w:type="spellEnd"/>
      <w:r w:rsidR="00F53EFC" w:rsidRPr="00F53EFC">
        <w:rPr>
          <w:rFonts w:asciiTheme="minorHAnsi" w:hAnsiTheme="minorHAnsi" w:cs="Tahoma"/>
          <w:sz w:val="22"/>
          <w:szCs w:val="22"/>
        </w:rPr>
        <w:t xml:space="preserve"> boja, veličina 85×125 mm</w:t>
      </w:r>
    </w:p>
    <w:p w:rsidR="00F53EFC" w:rsidRPr="00F53EFC" w:rsidRDefault="00E80A12" w:rsidP="00F53EFC">
      <w:pPr>
        <w:pStyle w:val="ListParagraph"/>
        <w:numPr>
          <w:ilvl w:val="0"/>
          <w:numId w:val="7"/>
        </w:numPr>
        <w:jc w:val="both"/>
        <w:rPr>
          <w:rFonts w:asciiTheme="minorHAnsi" w:hAnsiTheme="minorHAnsi" w:cs="Tahoma"/>
          <w:sz w:val="22"/>
          <w:szCs w:val="22"/>
        </w:rPr>
      </w:pPr>
      <w:r>
        <w:rPr>
          <w:rFonts w:asciiTheme="minorHAnsi" w:hAnsiTheme="minorHAnsi" w:cs="Tahoma"/>
          <w:sz w:val="22"/>
          <w:szCs w:val="22"/>
        </w:rPr>
        <w:t>V</w:t>
      </w:r>
      <w:r w:rsidR="00F53EFC" w:rsidRPr="00F53EFC">
        <w:rPr>
          <w:rFonts w:asciiTheme="minorHAnsi" w:hAnsiTheme="minorHAnsi" w:cs="Tahoma"/>
          <w:sz w:val="22"/>
          <w:szCs w:val="22"/>
        </w:rPr>
        <w:t xml:space="preserve">rećica je punjena cvijetom svježe lavande zasađene i uzgojene na području Hrvatske, sadnice sorte: </w:t>
      </w:r>
      <w:proofErr w:type="spellStart"/>
      <w:r w:rsidR="00F53EFC" w:rsidRPr="00F53EFC">
        <w:rPr>
          <w:rFonts w:asciiTheme="minorHAnsi" w:hAnsiTheme="minorHAnsi" w:cs="Tahoma"/>
          <w:sz w:val="22"/>
          <w:szCs w:val="22"/>
        </w:rPr>
        <w:t>Lavandula</w:t>
      </w:r>
      <w:proofErr w:type="spellEnd"/>
      <w:r w:rsidR="00F53EFC" w:rsidRPr="00F53EFC">
        <w:rPr>
          <w:rFonts w:asciiTheme="minorHAnsi" w:hAnsiTheme="minorHAnsi" w:cs="Tahoma"/>
          <w:sz w:val="22"/>
          <w:szCs w:val="22"/>
        </w:rPr>
        <w:t xml:space="preserve"> </w:t>
      </w:r>
      <w:proofErr w:type="spellStart"/>
      <w:r w:rsidR="00F53EFC" w:rsidRPr="00F53EFC">
        <w:rPr>
          <w:rFonts w:asciiTheme="minorHAnsi" w:hAnsiTheme="minorHAnsi" w:cs="Tahoma"/>
          <w:sz w:val="22"/>
          <w:szCs w:val="22"/>
        </w:rPr>
        <w:t>Hybrida</w:t>
      </w:r>
      <w:proofErr w:type="spellEnd"/>
      <w:r w:rsidR="00F53EFC" w:rsidRPr="00F53EFC">
        <w:rPr>
          <w:rFonts w:asciiTheme="minorHAnsi" w:hAnsiTheme="minorHAnsi" w:cs="Tahoma"/>
          <w:sz w:val="22"/>
          <w:szCs w:val="22"/>
        </w:rPr>
        <w:t xml:space="preserve"> </w:t>
      </w:r>
      <w:proofErr w:type="spellStart"/>
      <w:r w:rsidR="00F53EFC" w:rsidRPr="00F53EFC">
        <w:rPr>
          <w:rFonts w:asciiTheme="minorHAnsi" w:hAnsiTheme="minorHAnsi" w:cs="Tahoma"/>
          <w:sz w:val="22"/>
          <w:szCs w:val="22"/>
        </w:rPr>
        <w:t>Rev</w:t>
      </w:r>
      <w:proofErr w:type="spellEnd"/>
      <w:r w:rsidR="00F53EFC" w:rsidRPr="00F53EFC">
        <w:rPr>
          <w:rFonts w:asciiTheme="minorHAnsi" w:hAnsiTheme="minorHAnsi" w:cs="Tahoma"/>
          <w:sz w:val="22"/>
          <w:szCs w:val="22"/>
        </w:rPr>
        <w:t xml:space="preserve">. II. </w:t>
      </w:r>
    </w:p>
    <w:p w:rsidR="00F53EFC" w:rsidRPr="00F53EFC" w:rsidRDefault="00F53EFC" w:rsidP="00F53EFC">
      <w:pPr>
        <w:pStyle w:val="ListParagraph"/>
        <w:numPr>
          <w:ilvl w:val="0"/>
          <w:numId w:val="7"/>
        </w:numPr>
        <w:jc w:val="both"/>
        <w:rPr>
          <w:rFonts w:asciiTheme="minorHAnsi" w:hAnsiTheme="minorHAnsi" w:cs="Tahoma"/>
          <w:sz w:val="22"/>
          <w:szCs w:val="22"/>
        </w:rPr>
      </w:pPr>
      <w:r w:rsidRPr="00F53EFC">
        <w:rPr>
          <w:rFonts w:asciiTheme="minorHAnsi" w:hAnsiTheme="minorHAnsi" w:cs="Tahoma"/>
          <w:sz w:val="22"/>
          <w:szCs w:val="22"/>
        </w:rPr>
        <w:t xml:space="preserve">Težina napunjene vrećice: 15 g </w:t>
      </w:r>
    </w:p>
    <w:p w:rsidR="00F53EFC" w:rsidRDefault="00F53EFC" w:rsidP="00F53EFC">
      <w:pPr>
        <w:pStyle w:val="ListParagraph"/>
        <w:numPr>
          <w:ilvl w:val="0"/>
          <w:numId w:val="7"/>
        </w:numPr>
        <w:jc w:val="both"/>
        <w:rPr>
          <w:rFonts w:asciiTheme="minorHAnsi" w:hAnsiTheme="minorHAnsi" w:cs="Tahoma"/>
          <w:sz w:val="22"/>
          <w:szCs w:val="22"/>
        </w:rPr>
      </w:pPr>
      <w:r w:rsidRPr="00F53EFC">
        <w:rPr>
          <w:rFonts w:asciiTheme="minorHAnsi" w:hAnsiTheme="minorHAnsi" w:cs="Tahoma"/>
          <w:sz w:val="22"/>
          <w:szCs w:val="22"/>
        </w:rPr>
        <w:t xml:space="preserve">Tisak na vrećice: prema dizajnu HTZ-a u jednoj jezičnoj mutaciji (engleski), na obje strane vrećice. Sa jedne strane vrećice tisak HTZ logotipa CROATIA centriran, u donjoj trećini vrećice; s druge strane tisak slogana </w:t>
      </w:r>
      <w:proofErr w:type="spellStart"/>
      <w:r w:rsidRPr="00F53EFC">
        <w:rPr>
          <w:rFonts w:asciiTheme="minorHAnsi" w:hAnsiTheme="minorHAnsi" w:cs="Tahoma"/>
          <w:sz w:val="22"/>
          <w:szCs w:val="22"/>
        </w:rPr>
        <w:t>Full</w:t>
      </w:r>
      <w:proofErr w:type="spellEnd"/>
      <w:r w:rsidRPr="00F53EFC">
        <w:rPr>
          <w:rFonts w:asciiTheme="minorHAnsi" w:hAnsiTheme="minorHAnsi" w:cs="Tahoma"/>
          <w:sz w:val="22"/>
          <w:szCs w:val="22"/>
        </w:rPr>
        <w:t xml:space="preserve"> </w:t>
      </w:r>
      <w:proofErr w:type="spellStart"/>
      <w:r w:rsidRPr="00F53EFC">
        <w:rPr>
          <w:rFonts w:asciiTheme="minorHAnsi" w:hAnsiTheme="minorHAnsi" w:cs="Tahoma"/>
          <w:sz w:val="22"/>
          <w:szCs w:val="22"/>
        </w:rPr>
        <w:t>of</w:t>
      </w:r>
      <w:proofErr w:type="spellEnd"/>
      <w:r w:rsidRPr="00F53EFC">
        <w:rPr>
          <w:rFonts w:asciiTheme="minorHAnsi" w:hAnsiTheme="minorHAnsi" w:cs="Tahoma"/>
          <w:sz w:val="22"/>
          <w:szCs w:val="22"/>
        </w:rPr>
        <w:t xml:space="preserve"> </w:t>
      </w:r>
      <w:proofErr w:type="spellStart"/>
      <w:r w:rsidRPr="00F53EFC">
        <w:rPr>
          <w:rFonts w:asciiTheme="minorHAnsi" w:hAnsiTheme="minorHAnsi" w:cs="Tahoma"/>
          <w:sz w:val="22"/>
          <w:szCs w:val="22"/>
        </w:rPr>
        <w:t>life</w:t>
      </w:r>
      <w:proofErr w:type="spellEnd"/>
      <w:r w:rsidRPr="00F53EFC">
        <w:rPr>
          <w:rFonts w:asciiTheme="minorHAnsi" w:hAnsiTheme="minorHAnsi" w:cs="Tahoma"/>
          <w:sz w:val="22"/>
          <w:szCs w:val="22"/>
        </w:rPr>
        <w:t xml:space="preserve">, centriran, u donjoj trećini vrećice. </w:t>
      </w:r>
    </w:p>
    <w:p w:rsidR="00854EA8" w:rsidRPr="00F53EFC" w:rsidRDefault="00E80A12" w:rsidP="00F53EFC">
      <w:pPr>
        <w:pStyle w:val="ListParagraph"/>
        <w:numPr>
          <w:ilvl w:val="0"/>
          <w:numId w:val="7"/>
        </w:numPr>
        <w:jc w:val="both"/>
        <w:rPr>
          <w:rFonts w:asciiTheme="minorHAnsi" w:hAnsiTheme="minorHAnsi" w:cs="Tahoma"/>
          <w:sz w:val="22"/>
          <w:szCs w:val="22"/>
        </w:rPr>
      </w:pPr>
      <w:r>
        <w:rPr>
          <w:rFonts w:asciiTheme="minorHAnsi" w:hAnsiTheme="minorHAnsi" w:cs="Tahoma"/>
          <w:sz w:val="22"/>
          <w:szCs w:val="22"/>
        </w:rPr>
        <w:t>Dizajn u prilogu</w:t>
      </w:r>
    </w:p>
    <w:p w:rsidR="00F53EFC" w:rsidRDefault="00F53EFC" w:rsidP="00854EA8">
      <w:pPr>
        <w:pStyle w:val="ListParagraph"/>
        <w:jc w:val="both"/>
        <w:rPr>
          <w:rFonts w:asciiTheme="minorHAnsi" w:hAnsiTheme="minorHAnsi" w:cs="Tahoma"/>
          <w:sz w:val="22"/>
          <w:szCs w:val="22"/>
        </w:rPr>
      </w:pPr>
    </w:p>
    <w:p w:rsidR="00F53EFC" w:rsidRPr="00F53EFC" w:rsidRDefault="00F53EFC" w:rsidP="00854EA8">
      <w:pPr>
        <w:pStyle w:val="ListParagraph"/>
        <w:jc w:val="both"/>
        <w:rPr>
          <w:rFonts w:asciiTheme="minorHAnsi" w:hAnsiTheme="minorHAnsi" w:cs="Tahoma"/>
          <w:b/>
          <w:i/>
          <w:sz w:val="22"/>
          <w:szCs w:val="22"/>
        </w:rPr>
      </w:pPr>
      <w:r w:rsidRPr="00F53EFC">
        <w:rPr>
          <w:rFonts w:asciiTheme="minorHAnsi" w:hAnsiTheme="minorHAnsi" w:cs="Tahoma"/>
          <w:b/>
          <w:i/>
          <w:sz w:val="22"/>
          <w:szCs w:val="22"/>
        </w:rPr>
        <w:t xml:space="preserve">Specifikacija </w:t>
      </w:r>
      <w:proofErr w:type="spellStart"/>
      <w:r w:rsidRPr="00F53EFC">
        <w:rPr>
          <w:rFonts w:asciiTheme="minorHAnsi" w:hAnsiTheme="minorHAnsi" w:cs="Tahoma"/>
          <w:b/>
          <w:i/>
          <w:sz w:val="22"/>
          <w:szCs w:val="22"/>
        </w:rPr>
        <w:t>privjesnice</w:t>
      </w:r>
      <w:proofErr w:type="spellEnd"/>
      <w:r w:rsidRPr="00F53EFC">
        <w:rPr>
          <w:rFonts w:asciiTheme="minorHAnsi" w:hAnsiTheme="minorHAnsi" w:cs="Tahoma"/>
          <w:b/>
          <w:i/>
          <w:sz w:val="22"/>
          <w:szCs w:val="22"/>
        </w:rPr>
        <w:t>:</w:t>
      </w:r>
    </w:p>
    <w:p w:rsidR="00F53EFC" w:rsidRDefault="00F53EFC" w:rsidP="00854EA8">
      <w:pPr>
        <w:pStyle w:val="ListParagraph"/>
        <w:jc w:val="both"/>
        <w:rPr>
          <w:rFonts w:asciiTheme="minorHAnsi" w:hAnsiTheme="minorHAnsi" w:cs="Tahoma"/>
          <w:i/>
          <w:sz w:val="22"/>
          <w:szCs w:val="22"/>
        </w:rPr>
      </w:pPr>
    </w:p>
    <w:p w:rsidR="00F53EFC" w:rsidRPr="00F53EFC" w:rsidRDefault="00F53EFC" w:rsidP="00F53EFC">
      <w:pPr>
        <w:pStyle w:val="ListParagraph"/>
        <w:numPr>
          <w:ilvl w:val="0"/>
          <w:numId w:val="7"/>
        </w:numPr>
        <w:jc w:val="both"/>
        <w:rPr>
          <w:rFonts w:asciiTheme="minorHAnsi" w:hAnsiTheme="minorHAnsi" w:cs="Tahoma"/>
          <w:i/>
          <w:sz w:val="22"/>
          <w:szCs w:val="22"/>
        </w:rPr>
      </w:pPr>
      <w:r w:rsidRPr="00F53EFC">
        <w:rPr>
          <w:rFonts w:asciiTheme="minorHAnsi" w:hAnsiTheme="minorHAnsi" w:cs="Tahoma"/>
          <w:sz w:val="22"/>
          <w:szCs w:val="22"/>
        </w:rPr>
        <w:t xml:space="preserve">Vrećica je zatvorena tankom špagicom, na kojoj visi </w:t>
      </w:r>
      <w:proofErr w:type="spellStart"/>
      <w:r w:rsidRPr="00F53EFC">
        <w:rPr>
          <w:rFonts w:asciiTheme="minorHAnsi" w:hAnsiTheme="minorHAnsi" w:cs="Tahoma"/>
          <w:sz w:val="22"/>
          <w:szCs w:val="22"/>
        </w:rPr>
        <w:t>privjesnica</w:t>
      </w:r>
      <w:proofErr w:type="spellEnd"/>
    </w:p>
    <w:p w:rsidR="00F53EFC" w:rsidRPr="00F53EFC" w:rsidRDefault="00F53EFC" w:rsidP="00F53EFC">
      <w:pPr>
        <w:pStyle w:val="ListParagraph"/>
        <w:numPr>
          <w:ilvl w:val="0"/>
          <w:numId w:val="7"/>
        </w:numPr>
        <w:jc w:val="both"/>
        <w:rPr>
          <w:rFonts w:asciiTheme="minorHAnsi" w:hAnsiTheme="minorHAnsi" w:cs="Tahoma"/>
          <w:sz w:val="22"/>
          <w:szCs w:val="22"/>
        </w:rPr>
      </w:pPr>
      <w:r w:rsidRPr="00F53EFC">
        <w:rPr>
          <w:rFonts w:asciiTheme="minorHAnsi" w:hAnsiTheme="minorHAnsi" w:cs="Tahoma"/>
          <w:sz w:val="22"/>
          <w:szCs w:val="22"/>
        </w:rPr>
        <w:t xml:space="preserve">Papir </w:t>
      </w:r>
      <w:proofErr w:type="spellStart"/>
      <w:r w:rsidRPr="00F53EFC">
        <w:rPr>
          <w:rFonts w:asciiTheme="minorHAnsi" w:hAnsiTheme="minorHAnsi" w:cs="Tahoma"/>
          <w:sz w:val="22"/>
          <w:szCs w:val="22"/>
        </w:rPr>
        <w:t>privjesnice</w:t>
      </w:r>
      <w:proofErr w:type="spellEnd"/>
      <w:r w:rsidRPr="00F53EFC">
        <w:rPr>
          <w:rFonts w:asciiTheme="minorHAnsi" w:hAnsiTheme="minorHAnsi" w:cs="Tahoma"/>
          <w:sz w:val="22"/>
          <w:szCs w:val="22"/>
        </w:rPr>
        <w:t xml:space="preserve">: </w:t>
      </w:r>
      <w:proofErr w:type="spellStart"/>
      <w:r w:rsidRPr="00F53EFC">
        <w:rPr>
          <w:rFonts w:asciiTheme="minorHAnsi" w:hAnsiTheme="minorHAnsi" w:cs="Tahoma"/>
          <w:sz w:val="22"/>
          <w:szCs w:val="22"/>
        </w:rPr>
        <w:t>Keaykolor</w:t>
      </w:r>
      <w:proofErr w:type="spellEnd"/>
      <w:r w:rsidRPr="00F53EFC">
        <w:rPr>
          <w:rFonts w:asciiTheme="minorHAnsi" w:hAnsiTheme="minorHAnsi" w:cs="Tahoma"/>
          <w:sz w:val="22"/>
          <w:szCs w:val="22"/>
        </w:rPr>
        <w:t xml:space="preserve"> 100% </w:t>
      </w:r>
      <w:proofErr w:type="spellStart"/>
      <w:r w:rsidRPr="00F53EFC">
        <w:rPr>
          <w:rFonts w:asciiTheme="minorHAnsi" w:hAnsiTheme="minorHAnsi" w:cs="Tahoma"/>
          <w:sz w:val="22"/>
          <w:szCs w:val="22"/>
        </w:rPr>
        <w:t>Recycled</w:t>
      </w:r>
      <w:proofErr w:type="spellEnd"/>
      <w:r w:rsidRPr="00F53EFC">
        <w:rPr>
          <w:rFonts w:asciiTheme="minorHAnsi" w:hAnsiTheme="minorHAnsi" w:cs="Tahoma"/>
          <w:sz w:val="22"/>
          <w:szCs w:val="22"/>
        </w:rPr>
        <w:t xml:space="preserve"> </w:t>
      </w:r>
      <w:proofErr w:type="spellStart"/>
      <w:r w:rsidRPr="00F53EFC">
        <w:rPr>
          <w:rFonts w:asciiTheme="minorHAnsi" w:hAnsiTheme="minorHAnsi" w:cs="Tahoma"/>
          <w:sz w:val="22"/>
          <w:szCs w:val="22"/>
        </w:rPr>
        <w:t>Camel</w:t>
      </w:r>
      <w:proofErr w:type="spellEnd"/>
      <w:r w:rsidRPr="00F53EFC">
        <w:rPr>
          <w:rFonts w:asciiTheme="minorHAnsi" w:hAnsiTheme="minorHAnsi" w:cs="Tahoma"/>
          <w:sz w:val="22"/>
          <w:szCs w:val="22"/>
        </w:rPr>
        <w:t xml:space="preserve">, 300 </w:t>
      </w:r>
      <w:proofErr w:type="spellStart"/>
      <w:r w:rsidRPr="00F53EFC">
        <w:rPr>
          <w:rFonts w:asciiTheme="minorHAnsi" w:hAnsiTheme="minorHAnsi" w:cs="Tahoma"/>
          <w:sz w:val="22"/>
          <w:szCs w:val="22"/>
        </w:rPr>
        <w:t>gr</w:t>
      </w:r>
      <w:proofErr w:type="spellEnd"/>
    </w:p>
    <w:p w:rsidR="00F53EFC" w:rsidRPr="00F53EFC" w:rsidRDefault="00F53EFC" w:rsidP="00F53EFC">
      <w:pPr>
        <w:pStyle w:val="ListParagraph"/>
        <w:numPr>
          <w:ilvl w:val="0"/>
          <w:numId w:val="7"/>
        </w:numPr>
        <w:jc w:val="both"/>
        <w:rPr>
          <w:rFonts w:asciiTheme="minorHAnsi" w:hAnsiTheme="minorHAnsi" w:cs="Tahoma"/>
          <w:sz w:val="22"/>
          <w:szCs w:val="22"/>
        </w:rPr>
      </w:pPr>
      <w:r w:rsidRPr="00F53EFC">
        <w:rPr>
          <w:rFonts w:asciiTheme="minorHAnsi" w:hAnsiTheme="minorHAnsi" w:cs="Tahoma"/>
          <w:sz w:val="22"/>
          <w:szCs w:val="22"/>
        </w:rPr>
        <w:t xml:space="preserve">Dimenzija </w:t>
      </w:r>
      <w:proofErr w:type="spellStart"/>
      <w:r w:rsidRPr="00F53EFC">
        <w:rPr>
          <w:rFonts w:asciiTheme="minorHAnsi" w:hAnsiTheme="minorHAnsi" w:cs="Tahoma"/>
          <w:sz w:val="22"/>
          <w:szCs w:val="22"/>
        </w:rPr>
        <w:t>privjesnice</w:t>
      </w:r>
      <w:proofErr w:type="spellEnd"/>
      <w:r w:rsidRPr="00F53EFC">
        <w:rPr>
          <w:rFonts w:asciiTheme="minorHAnsi" w:hAnsiTheme="minorHAnsi" w:cs="Tahoma"/>
          <w:sz w:val="22"/>
          <w:szCs w:val="22"/>
        </w:rPr>
        <w:t>: 40x20 mm</w:t>
      </w:r>
    </w:p>
    <w:p w:rsidR="00F53EFC" w:rsidRPr="00E20537" w:rsidRDefault="00F53EFC" w:rsidP="00F53EFC">
      <w:pPr>
        <w:pStyle w:val="ListParagraph"/>
        <w:numPr>
          <w:ilvl w:val="0"/>
          <w:numId w:val="7"/>
        </w:numPr>
        <w:jc w:val="both"/>
        <w:rPr>
          <w:rFonts w:asciiTheme="minorHAnsi" w:hAnsiTheme="minorHAnsi" w:cs="Tahoma"/>
          <w:sz w:val="22"/>
          <w:szCs w:val="22"/>
        </w:rPr>
      </w:pPr>
      <w:r w:rsidRPr="00F53EFC">
        <w:rPr>
          <w:rFonts w:asciiTheme="minorHAnsi" w:hAnsiTheme="minorHAnsi" w:cs="Tahoma"/>
          <w:sz w:val="22"/>
          <w:szCs w:val="22"/>
        </w:rPr>
        <w:t xml:space="preserve">Tisak na </w:t>
      </w:r>
      <w:proofErr w:type="spellStart"/>
      <w:r w:rsidRPr="00F53EFC">
        <w:rPr>
          <w:rFonts w:asciiTheme="minorHAnsi" w:hAnsiTheme="minorHAnsi" w:cs="Tahoma"/>
          <w:sz w:val="22"/>
          <w:szCs w:val="22"/>
        </w:rPr>
        <w:t>privjesnicu</w:t>
      </w:r>
      <w:proofErr w:type="spellEnd"/>
      <w:r w:rsidRPr="00F53EFC">
        <w:rPr>
          <w:rFonts w:asciiTheme="minorHAnsi" w:hAnsiTheme="minorHAnsi" w:cs="Tahoma"/>
          <w:sz w:val="22"/>
          <w:szCs w:val="22"/>
        </w:rPr>
        <w:t xml:space="preserve">: 1/1. </w:t>
      </w:r>
    </w:p>
    <w:p w:rsidR="00854EA8" w:rsidRDefault="00854EA8" w:rsidP="00F53EFC">
      <w:pPr>
        <w:pStyle w:val="ListParagraph"/>
        <w:numPr>
          <w:ilvl w:val="0"/>
          <w:numId w:val="7"/>
        </w:numPr>
        <w:jc w:val="both"/>
        <w:rPr>
          <w:rFonts w:asciiTheme="minorHAnsi" w:hAnsiTheme="minorHAnsi" w:cs="Tahoma"/>
          <w:sz w:val="22"/>
          <w:szCs w:val="22"/>
        </w:rPr>
      </w:pPr>
      <w:r w:rsidRPr="00F53EFC">
        <w:rPr>
          <w:rFonts w:asciiTheme="minorHAnsi" w:hAnsiTheme="minorHAnsi" w:cs="Tahoma"/>
          <w:sz w:val="22"/>
          <w:szCs w:val="22"/>
        </w:rPr>
        <w:t xml:space="preserve">Dizajn u </w:t>
      </w:r>
      <w:r w:rsidR="00E80A12">
        <w:rPr>
          <w:rFonts w:asciiTheme="minorHAnsi" w:hAnsiTheme="minorHAnsi" w:cs="Tahoma"/>
          <w:sz w:val="22"/>
          <w:szCs w:val="22"/>
        </w:rPr>
        <w:t>prilogu</w:t>
      </w:r>
    </w:p>
    <w:p w:rsidR="00F53EFC" w:rsidRDefault="00F53EFC" w:rsidP="00854EA8">
      <w:pPr>
        <w:pStyle w:val="ListParagraph"/>
        <w:jc w:val="both"/>
        <w:rPr>
          <w:rFonts w:asciiTheme="minorHAnsi" w:hAnsiTheme="minorHAnsi" w:cs="Tahoma"/>
          <w:sz w:val="22"/>
          <w:szCs w:val="22"/>
        </w:rPr>
      </w:pPr>
    </w:p>
    <w:p w:rsidR="000E2D41" w:rsidRDefault="000E2D41" w:rsidP="00854EA8">
      <w:pPr>
        <w:pStyle w:val="ListParagraph"/>
        <w:jc w:val="both"/>
        <w:rPr>
          <w:rStyle w:val="Hyperlink"/>
          <w:rFonts w:asciiTheme="minorHAnsi" w:hAnsiTheme="minorHAnsi" w:cs="Tahoma"/>
          <w:sz w:val="22"/>
          <w:szCs w:val="22"/>
        </w:rPr>
      </w:pPr>
      <w:r>
        <w:rPr>
          <w:rFonts w:asciiTheme="minorHAnsi" w:hAnsiTheme="minorHAnsi" w:cs="Tahoma"/>
          <w:sz w:val="22"/>
          <w:szCs w:val="22"/>
        </w:rPr>
        <w:t xml:space="preserve">- materijal potreban za izradu probnog uzorka objavljen je uz Natječaj na web stranici </w:t>
      </w:r>
      <w:hyperlink r:id="rId10" w:history="1">
        <w:r w:rsidRPr="00BE3C4A">
          <w:rPr>
            <w:rStyle w:val="Hyperlink"/>
            <w:rFonts w:asciiTheme="minorHAnsi" w:hAnsiTheme="minorHAnsi" w:cs="Tahoma"/>
            <w:sz w:val="22"/>
            <w:szCs w:val="22"/>
          </w:rPr>
          <w:t>www.croatia.hr</w:t>
        </w:r>
      </w:hyperlink>
    </w:p>
    <w:p w:rsidR="005A7A84" w:rsidRDefault="005A7A84" w:rsidP="00854EA8">
      <w:pPr>
        <w:pStyle w:val="ListParagraph"/>
        <w:jc w:val="both"/>
        <w:rPr>
          <w:rFonts w:asciiTheme="minorHAnsi" w:hAnsiTheme="minorHAnsi" w:cs="Tahoma"/>
          <w:sz w:val="22"/>
          <w:szCs w:val="22"/>
        </w:rPr>
      </w:pPr>
    </w:p>
    <w:p w:rsidR="00854EA8" w:rsidRPr="00FD7706" w:rsidRDefault="00854EA8" w:rsidP="00854EA8">
      <w:pPr>
        <w:pStyle w:val="ListParagraph"/>
        <w:jc w:val="both"/>
        <w:rPr>
          <w:rFonts w:asciiTheme="minorHAnsi" w:hAnsiTheme="minorHAnsi" w:cs="Tahoma"/>
          <w:sz w:val="22"/>
          <w:szCs w:val="22"/>
        </w:rPr>
      </w:pPr>
      <w:r w:rsidRPr="00FD7706">
        <w:rPr>
          <w:rFonts w:asciiTheme="minorHAnsi" w:hAnsiTheme="minorHAnsi" w:cs="Tahoma"/>
          <w:b/>
          <w:i/>
          <w:sz w:val="22"/>
          <w:szCs w:val="22"/>
        </w:rPr>
        <w:t>Količina:</w:t>
      </w:r>
      <w:r>
        <w:rPr>
          <w:rFonts w:asciiTheme="minorHAnsi" w:hAnsiTheme="minorHAnsi" w:cs="Tahoma"/>
          <w:sz w:val="22"/>
          <w:szCs w:val="22"/>
        </w:rPr>
        <w:t xml:space="preserve"> 5</w:t>
      </w:r>
      <w:r w:rsidR="004D702F">
        <w:rPr>
          <w:rFonts w:asciiTheme="minorHAnsi" w:hAnsiTheme="minorHAnsi" w:cs="Tahoma"/>
          <w:sz w:val="22"/>
          <w:szCs w:val="22"/>
        </w:rPr>
        <w:t>0</w:t>
      </w:r>
      <w:r w:rsidR="00F53EFC">
        <w:rPr>
          <w:rFonts w:asciiTheme="minorHAnsi" w:hAnsiTheme="minorHAnsi" w:cs="Tahoma"/>
          <w:sz w:val="22"/>
          <w:szCs w:val="22"/>
        </w:rPr>
        <w:t>.</w:t>
      </w:r>
      <w:r w:rsidRPr="00FD7706">
        <w:rPr>
          <w:rFonts w:asciiTheme="minorHAnsi" w:hAnsiTheme="minorHAnsi" w:cs="Tahoma"/>
          <w:sz w:val="22"/>
          <w:szCs w:val="22"/>
        </w:rPr>
        <w:t xml:space="preserve">000 kom </w:t>
      </w:r>
    </w:p>
    <w:p w:rsidR="00854EA8" w:rsidRPr="00854EA8" w:rsidRDefault="00854EA8" w:rsidP="00854EA8">
      <w:pPr>
        <w:pStyle w:val="ListParagraph"/>
        <w:jc w:val="both"/>
        <w:rPr>
          <w:rFonts w:asciiTheme="minorHAnsi" w:hAnsiTheme="minorHAnsi" w:cs="Tahoma"/>
          <w:sz w:val="22"/>
          <w:szCs w:val="22"/>
        </w:rPr>
      </w:pPr>
      <w:r w:rsidRPr="00854EA8">
        <w:rPr>
          <w:rFonts w:asciiTheme="minorHAnsi" w:hAnsiTheme="minorHAnsi" w:cs="Tahoma"/>
          <w:b/>
          <w:i/>
          <w:sz w:val="22"/>
          <w:szCs w:val="22"/>
        </w:rPr>
        <w:t>Pakiranje:</w:t>
      </w:r>
      <w:r w:rsidRPr="00854EA8">
        <w:rPr>
          <w:rFonts w:asciiTheme="minorHAnsi" w:hAnsiTheme="minorHAnsi" w:cs="Tahoma"/>
          <w:sz w:val="22"/>
          <w:szCs w:val="22"/>
        </w:rPr>
        <w:t xml:space="preserve"> vrećice lavande je potrebno pakirati u kartonske kutije po 100 komada vrećica</w:t>
      </w:r>
    </w:p>
    <w:p w:rsidR="00854EA8" w:rsidRDefault="00854EA8" w:rsidP="00854EA8">
      <w:pPr>
        <w:pStyle w:val="ListParagraph"/>
        <w:jc w:val="both"/>
        <w:rPr>
          <w:rFonts w:asciiTheme="minorHAnsi" w:hAnsiTheme="minorHAnsi" w:cs="Tahoma"/>
          <w:sz w:val="22"/>
          <w:szCs w:val="22"/>
        </w:rPr>
      </w:pPr>
      <w:r w:rsidRPr="00FD7706">
        <w:rPr>
          <w:rFonts w:asciiTheme="minorHAnsi" w:hAnsiTheme="minorHAnsi" w:cs="Tahoma"/>
          <w:b/>
          <w:i/>
          <w:sz w:val="22"/>
          <w:szCs w:val="22"/>
        </w:rPr>
        <w:t>Isporuka:</w:t>
      </w:r>
      <w:r>
        <w:rPr>
          <w:rFonts w:asciiTheme="minorHAnsi" w:hAnsiTheme="minorHAnsi" w:cs="Tahoma"/>
          <w:sz w:val="22"/>
          <w:szCs w:val="22"/>
        </w:rPr>
        <w:t xml:space="preserve"> </w:t>
      </w:r>
      <w:r w:rsidRPr="00FD7706">
        <w:rPr>
          <w:rFonts w:asciiTheme="minorHAnsi" w:hAnsiTheme="minorHAnsi" w:cs="Tahoma"/>
          <w:sz w:val="22"/>
          <w:szCs w:val="22"/>
        </w:rPr>
        <w:t xml:space="preserve">I </w:t>
      </w:r>
      <w:r>
        <w:rPr>
          <w:rFonts w:asciiTheme="minorHAnsi" w:hAnsiTheme="minorHAnsi" w:cs="Tahoma"/>
          <w:sz w:val="22"/>
          <w:szCs w:val="22"/>
        </w:rPr>
        <w:t>isporuka najkasnije do 10.10.2017</w:t>
      </w:r>
      <w:r w:rsidRPr="00FD7706">
        <w:rPr>
          <w:rFonts w:asciiTheme="minorHAnsi" w:hAnsiTheme="minorHAnsi" w:cs="Tahoma"/>
          <w:sz w:val="22"/>
          <w:szCs w:val="22"/>
        </w:rPr>
        <w:t xml:space="preserve">. </w:t>
      </w:r>
      <w:r>
        <w:rPr>
          <w:rFonts w:asciiTheme="minorHAnsi" w:hAnsiTheme="minorHAnsi" w:cs="Tahoma"/>
          <w:sz w:val="22"/>
          <w:szCs w:val="22"/>
        </w:rPr>
        <w:t>u količini</w:t>
      </w:r>
      <w:r w:rsidRPr="00FD7706">
        <w:rPr>
          <w:rFonts w:asciiTheme="minorHAnsi" w:hAnsiTheme="minorHAnsi" w:cs="Tahoma"/>
          <w:sz w:val="22"/>
          <w:szCs w:val="22"/>
        </w:rPr>
        <w:t xml:space="preserve"> od</w:t>
      </w:r>
      <w:r w:rsidR="004D702F">
        <w:rPr>
          <w:rFonts w:asciiTheme="minorHAnsi" w:hAnsiTheme="minorHAnsi" w:cs="Tahoma"/>
          <w:sz w:val="22"/>
          <w:szCs w:val="22"/>
        </w:rPr>
        <w:t xml:space="preserve"> 10</w:t>
      </w:r>
      <w:r w:rsidR="00917868">
        <w:rPr>
          <w:rFonts w:asciiTheme="minorHAnsi" w:hAnsiTheme="minorHAnsi" w:cs="Tahoma"/>
          <w:sz w:val="22"/>
          <w:szCs w:val="22"/>
        </w:rPr>
        <w:t>.</w:t>
      </w:r>
      <w:r>
        <w:rPr>
          <w:rFonts w:asciiTheme="minorHAnsi" w:hAnsiTheme="minorHAnsi" w:cs="Tahoma"/>
          <w:sz w:val="22"/>
          <w:szCs w:val="22"/>
        </w:rPr>
        <w:t>000 komada; II isporuka najkasnije do 29.12.2017</w:t>
      </w:r>
      <w:r w:rsidRPr="00FD7706">
        <w:rPr>
          <w:rFonts w:asciiTheme="minorHAnsi" w:hAnsiTheme="minorHAnsi" w:cs="Tahoma"/>
          <w:sz w:val="22"/>
          <w:szCs w:val="22"/>
        </w:rPr>
        <w:t xml:space="preserve">. u količini od </w:t>
      </w:r>
      <w:r w:rsidR="004D702F">
        <w:rPr>
          <w:rFonts w:asciiTheme="minorHAnsi" w:hAnsiTheme="minorHAnsi" w:cs="Tahoma"/>
          <w:sz w:val="22"/>
          <w:szCs w:val="22"/>
        </w:rPr>
        <w:t>40</w:t>
      </w:r>
      <w:r w:rsidR="00917868">
        <w:rPr>
          <w:rFonts w:asciiTheme="minorHAnsi" w:hAnsiTheme="minorHAnsi" w:cs="Tahoma"/>
          <w:sz w:val="22"/>
          <w:szCs w:val="22"/>
        </w:rPr>
        <w:t>.</w:t>
      </w:r>
      <w:r>
        <w:rPr>
          <w:rFonts w:asciiTheme="minorHAnsi" w:hAnsiTheme="minorHAnsi" w:cs="Tahoma"/>
          <w:sz w:val="22"/>
          <w:szCs w:val="22"/>
        </w:rPr>
        <w:t>000 komada.  U slučaju prekoračenja roka isporuke za svaki dan zakašnjenja isporuke Naručitelj će obračunati 3% ugovorenog iznosa na štetu Ponuditelja</w:t>
      </w:r>
    </w:p>
    <w:p w:rsidR="00854EA8" w:rsidRDefault="00854EA8" w:rsidP="00854EA8">
      <w:pPr>
        <w:pStyle w:val="ListParagraph"/>
        <w:jc w:val="both"/>
        <w:rPr>
          <w:rFonts w:asciiTheme="minorHAnsi" w:hAnsiTheme="minorHAnsi" w:cs="Tahoma"/>
          <w:sz w:val="22"/>
          <w:szCs w:val="22"/>
        </w:rPr>
      </w:pPr>
    </w:p>
    <w:p w:rsidR="00854EA8" w:rsidRPr="00854EA8" w:rsidRDefault="00854EA8" w:rsidP="00854EA8">
      <w:pPr>
        <w:pStyle w:val="ListParagraph"/>
        <w:jc w:val="both"/>
        <w:rPr>
          <w:rFonts w:asciiTheme="minorHAnsi" w:hAnsiTheme="minorHAnsi" w:cs="Tahoma"/>
          <w:b/>
          <w:i/>
          <w:sz w:val="22"/>
          <w:szCs w:val="22"/>
        </w:rPr>
      </w:pPr>
      <w:r w:rsidRPr="00854EA8">
        <w:rPr>
          <w:rFonts w:asciiTheme="minorHAnsi" w:hAnsiTheme="minorHAnsi" w:cs="Tahoma"/>
          <w:b/>
          <w:i/>
          <w:sz w:val="22"/>
          <w:szCs w:val="22"/>
        </w:rPr>
        <w:t>Napomena 1: dobavljač je dužan uz proizvod dostaviti i deklaraciju o porijeklu robe radi izvoznih dozvola</w:t>
      </w:r>
      <w:r w:rsidR="001D520C">
        <w:rPr>
          <w:rFonts w:asciiTheme="minorHAnsi" w:hAnsiTheme="minorHAnsi" w:cs="Tahoma"/>
          <w:b/>
          <w:i/>
          <w:sz w:val="22"/>
          <w:szCs w:val="22"/>
        </w:rPr>
        <w:t>.</w:t>
      </w:r>
    </w:p>
    <w:p w:rsidR="00854EA8" w:rsidRPr="00854EA8" w:rsidRDefault="00854EA8" w:rsidP="00854EA8">
      <w:pPr>
        <w:pStyle w:val="ListParagraph"/>
        <w:jc w:val="both"/>
        <w:rPr>
          <w:rFonts w:asciiTheme="minorHAnsi" w:hAnsiTheme="minorHAnsi" w:cs="Tahoma"/>
          <w:b/>
          <w:i/>
          <w:sz w:val="22"/>
          <w:szCs w:val="22"/>
        </w:rPr>
      </w:pPr>
    </w:p>
    <w:p w:rsidR="00854EA8" w:rsidRPr="00854EA8" w:rsidRDefault="00854EA8" w:rsidP="00854EA8">
      <w:pPr>
        <w:pStyle w:val="ListParagraph"/>
        <w:jc w:val="both"/>
        <w:rPr>
          <w:rFonts w:asciiTheme="minorHAnsi" w:hAnsiTheme="minorHAnsi" w:cs="Tahoma"/>
          <w:b/>
          <w:i/>
          <w:sz w:val="22"/>
          <w:szCs w:val="22"/>
        </w:rPr>
      </w:pPr>
      <w:r w:rsidRPr="00854EA8">
        <w:rPr>
          <w:rFonts w:asciiTheme="minorHAnsi" w:hAnsiTheme="minorHAnsi" w:cs="Tahoma"/>
          <w:b/>
          <w:i/>
          <w:sz w:val="22"/>
          <w:szCs w:val="22"/>
        </w:rPr>
        <w:t>Napomena 2.</w:t>
      </w:r>
      <w:r w:rsidR="00B058A2">
        <w:rPr>
          <w:rFonts w:asciiTheme="minorHAnsi" w:hAnsiTheme="minorHAnsi" w:cs="Tahoma"/>
          <w:b/>
          <w:i/>
          <w:sz w:val="22"/>
          <w:szCs w:val="22"/>
        </w:rPr>
        <w:t>:</w:t>
      </w:r>
      <w:r w:rsidRPr="00854EA8">
        <w:rPr>
          <w:rFonts w:asciiTheme="minorHAnsi" w:hAnsiTheme="minorHAnsi" w:cs="Tahoma"/>
          <w:b/>
          <w:i/>
          <w:sz w:val="22"/>
          <w:szCs w:val="22"/>
        </w:rPr>
        <w:t xml:space="preserve"> dobavljač može dostaviti više uzoraka vrećice ukoliko u ponudi ima različite vrećice (</w:t>
      </w:r>
      <w:proofErr w:type="spellStart"/>
      <w:r w:rsidRPr="00854EA8">
        <w:rPr>
          <w:rFonts w:asciiTheme="minorHAnsi" w:hAnsiTheme="minorHAnsi" w:cs="Tahoma"/>
          <w:b/>
          <w:i/>
          <w:sz w:val="22"/>
          <w:szCs w:val="22"/>
        </w:rPr>
        <w:t>gramatura</w:t>
      </w:r>
      <w:proofErr w:type="spellEnd"/>
      <w:r w:rsidRPr="00854EA8">
        <w:rPr>
          <w:rFonts w:asciiTheme="minorHAnsi" w:hAnsiTheme="minorHAnsi" w:cs="Tahoma"/>
          <w:b/>
          <w:i/>
          <w:sz w:val="22"/>
          <w:szCs w:val="22"/>
        </w:rPr>
        <w:t xml:space="preserve"> vrećice, nijanse </w:t>
      </w:r>
      <w:proofErr w:type="spellStart"/>
      <w:r w:rsidRPr="00854EA8">
        <w:rPr>
          <w:rFonts w:asciiTheme="minorHAnsi" w:hAnsiTheme="minorHAnsi" w:cs="Tahoma"/>
          <w:b/>
          <w:i/>
          <w:sz w:val="22"/>
          <w:szCs w:val="22"/>
        </w:rPr>
        <w:t>natur</w:t>
      </w:r>
      <w:proofErr w:type="spellEnd"/>
      <w:r w:rsidRPr="00854EA8">
        <w:rPr>
          <w:rFonts w:asciiTheme="minorHAnsi" w:hAnsiTheme="minorHAnsi" w:cs="Tahoma"/>
          <w:b/>
          <w:i/>
          <w:sz w:val="22"/>
          <w:szCs w:val="22"/>
        </w:rPr>
        <w:t xml:space="preserve"> boja)</w:t>
      </w:r>
      <w:r w:rsidR="001D520C">
        <w:rPr>
          <w:rFonts w:asciiTheme="minorHAnsi" w:hAnsiTheme="minorHAnsi" w:cs="Tahoma"/>
          <w:b/>
          <w:i/>
          <w:sz w:val="22"/>
          <w:szCs w:val="22"/>
        </w:rPr>
        <w:t>.</w:t>
      </w:r>
    </w:p>
    <w:p w:rsidR="00AA0F98" w:rsidRPr="00877080" w:rsidRDefault="00AA0F98" w:rsidP="00AA0F98">
      <w:pPr>
        <w:pStyle w:val="ListParagraph"/>
        <w:jc w:val="both"/>
        <w:rPr>
          <w:rFonts w:asciiTheme="minorHAnsi" w:hAnsiTheme="minorHAnsi" w:cs="Tahoma"/>
          <w:i/>
          <w:sz w:val="22"/>
          <w:szCs w:val="22"/>
        </w:rPr>
      </w:pPr>
    </w:p>
    <w:p w:rsidR="00AA0F98" w:rsidRPr="00854EA8" w:rsidRDefault="00B058A2" w:rsidP="00AA0F98">
      <w:pPr>
        <w:tabs>
          <w:tab w:val="left" w:pos="540"/>
        </w:tabs>
        <w:ind w:left="708"/>
        <w:jc w:val="both"/>
        <w:rPr>
          <w:rFonts w:ascii="Tahoma" w:hAnsi="Tahoma" w:cs="Tahoma"/>
          <w:b/>
          <w:i/>
          <w:sz w:val="22"/>
          <w:szCs w:val="22"/>
        </w:rPr>
      </w:pPr>
      <w:r>
        <w:rPr>
          <w:rFonts w:asciiTheme="minorHAnsi" w:hAnsiTheme="minorHAnsi" w:cs="Tahoma"/>
          <w:b/>
          <w:i/>
          <w:sz w:val="22"/>
          <w:szCs w:val="22"/>
        </w:rPr>
        <w:t>Napomena 3</w:t>
      </w:r>
      <w:r w:rsidR="00AA0F98" w:rsidRPr="00854EA8">
        <w:rPr>
          <w:rFonts w:asciiTheme="minorHAnsi" w:hAnsiTheme="minorHAnsi" w:cs="Tahoma"/>
          <w:b/>
          <w:i/>
          <w:sz w:val="22"/>
          <w:szCs w:val="22"/>
        </w:rPr>
        <w:t xml:space="preserve">.:  isporuka robe izvršit će se na skladište Hrvatske turističke zajednice, </w:t>
      </w:r>
      <w:proofErr w:type="spellStart"/>
      <w:r w:rsidR="00AA0F98" w:rsidRPr="00854EA8">
        <w:rPr>
          <w:rFonts w:asciiTheme="minorHAnsi" w:hAnsiTheme="minorHAnsi" w:cs="Tahoma"/>
          <w:b/>
          <w:i/>
          <w:sz w:val="22"/>
          <w:szCs w:val="22"/>
        </w:rPr>
        <w:t>Rhea</w:t>
      </w:r>
      <w:proofErr w:type="spellEnd"/>
      <w:r w:rsidR="00AA0F98" w:rsidRPr="00854EA8">
        <w:rPr>
          <w:rFonts w:asciiTheme="minorHAnsi" w:hAnsiTheme="minorHAnsi" w:cs="Tahoma"/>
          <w:b/>
          <w:i/>
          <w:sz w:val="22"/>
          <w:szCs w:val="22"/>
        </w:rPr>
        <w:t xml:space="preserve"> d.o.o., Radnička cesta 177, 10000 Zagreb.</w:t>
      </w:r>
    </w:p>
    <w:p w:rsidR="00AA0F98" w:rsidRPr="00854EA8" w:rsidRDefault="00917868" w:rsidP="00AA0F98">
      <w:pPr>
        <w:ind w:left="708"/>
        <w:jc w:val="both"/>
        <w:rPr>
          <w:rFonts w:asciiTheme="minorHAnsi" w:hAnsiTheme="minorHAnsi" w:cs="Tahoma"/>
          <w:b/>
          <w:sz w:val="22"/>
          <w:szCs w:val="22"/>
        </w:rPr>
      </w:pPr>
      <w:r>
        <w:rPr>
          <w:rFonts w:asciiTheme="minorHAnsi" w:hAnsiTheme="minorHAnsi" w:cs="Tahoma"/>
          <w:b/>
          <w:i/>
          <w:sz w:val="22"/>
          <w:szCs w:val="22"/>
        </w:rPr>
        <w:t xml:space="preserve">Naručitelj će pravovremeno, </w:t>
      </w:r>
      <w:r w:rsidR="00AA0F98" w:rsidRPr="00854EA8">
        <w:rPr>
          <w:rFonts w:asciiTheme="minorHAnsi" w:hAnsiTheme="minorHAnsi" w:cs="Tahoma"/>
          <w:b/>
          <w:i/>
          <w:sz w:val="22"/>
          <w:szCs w:val="22"/>
        </w:rPr>
        <w:t>prije pojedinog roka isporuke obavijestiti Ponuditelja o promjeni adrese isporuke robe. U slučaju promjene skladišta, isto će se nalaziti u radijusu od 30 km od lokacije ureda HTZ (</w:t>
      </w:r>
      <w:proofErr w:type="spellStart"/>
      <w:r w:rsidR="00AA0F98" w:rsidRPr="00854EA8">
        <w:rPr>
          <w:rFonts w:asciiTheme="minorHAnsi" w:hAnsiTheme="minorHAnsi" w:cs="Tahoma"/>
          <w:b/>
          <w:i/>
          <w:sz w:val="22"/>
          <w:szCs w:val="22"/>
        </w:rPr>
        <w:t>Iblerov</w:t>
      </w:r>
      <w:proofErr w:type="spellEnd"/>
      <w:r w:rsidR="00AA0F98" w:rsidRPr="00854EA8">
        <w:rPr>
          <w:rFonts w:asciiTheme="minorHAnsi" w:hAnsiTheme="minorHAnsi" w:cs="Tahoma"/>
          <w:b/>
          <w:i/>
          <w:sz w:val="22"/>
          <w:szCs w:val="22"/>
        </w:rPr>
        <w:t xml:space="preserve"> Trg 10 , Zagreb).</w:t>
      </w:r>
      <w:r w:rsidR="00AA0F98" w:rsidRPr="00854EA8">
        <w:rPr>
          <w:rFonts w:asciiTheme="minorHAnsi" w:hAnsiTheme="minorHAnsi" w:cs="Tahoma"/>
          <w:b/>
          <w:sz w:val="22"/>
          <w:szCs w:val="22"/>
        </w:rPr>
        <w:t xml:space="preserve">              </w:t>
      </w:r>
    </w:p>
    <w:p w:rsidR="00AA0F98" w:rsidRPr="00CC5108" w:rsidRDefault="00AA0F98" w:rsidP="00AA0F98">
      <w:pPr>
        <w:tabs>
          <w:tab w:val="left" w:pos="540"/>
        </w:tabs>
        <w:ind w:left="540"/>
        <w:jc w:val="both"/>
        <w:outlineLvl w:val="0"/>
        <w:rPr>
          <w:rFonts w:asciiTheme="minorHAnsi" w:hAnsiTheme="minorHAnsi" w:cs="Tahoma"/>
          <w:b/>
          <w:sz w:val="22"/>
          <w:szCs w:val="22"/>
        </w:rPr>
      </w:pPr>
      <w:r w:rsidRPr="00CC5108">
        <w:rPr>
          <w:rFonts w:asciiTheme="minorHAnsi" w:hAnsiTheme="minorHAnsi" w:cs="Tahoma"/>
          <w:b/>
          <w:sz w:val="22"/>
          <w:szCs w:val="22"/>
        </w:rPr>
        <w:lastRenderedPageBreak/>
        <w:t>2. Pojašnjenje i upotpunjavanje ponude</w:t>
      </w:r>
    </w:p>
    <w:p w:rsidR="00AA0F98" w:rsidRPr="00CC5108" w:rsidRDefault="00AA0F98" w:rsidP="00AA0F98">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 xml:space="preserve">U postupku pregleda i ocjene </w:t>
      </w:r>
      <w:r w:rsidR="00917868">
        <w:rPr>
          <w:rFonts w:asciiTheme="minorHAnsi" w:hAnsiTheme="minorHAnsi" w:cs="Tahoma"/>
          <w:i/>
          <w:sz w:val="22"/>
          <w:szCs w:val="22"/>
        </w:rPr>
        <w:t>ponude Naručitelj može pozvati P</w:t>
      </w:r>
      <w:r w:rsidRPr="00CC5108">
        <w:rPr>
          <w:rFonts w:asciiTheme="minorHAnsi" w:hAnsiTheme="minorHAnsi" w:cs="Tahoma"/>
          <w:i/>
          <w:sz w:val="22"/>
          <w:szCs w:val="22"/>
        </w:rPr>
        <w:t>onuditelje da pojašnjenjem ili upotpunjavanjem u vezi s traženim dokumentima propisanim dokumentacijom za nadmetanje uklone pogreške, nedostatke ili nejasnoće koje se mogu ukloniti.</w:t>
      </w:r>
    </w:p>
    <w:p w:rsidR="00AA0F98" w:rsidRPr="00CC5108" w:rsidRDefault="00AA0F98" w:rsidP="00AA0F98">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Pogreškama, nedostacima ili nejasnoćama iz gore navedenog stavka smatraju se dokumenti koji  jesu ili se čine nejasni, nepotpuni, pogrešni, sadrže greške ili nedostaju.</w:t>
      </w:r>
    </w:p>
    <w:p w:rsidR="00AA0F98" w:rsidRPr="00CC5108" w:rsidRDefault="00AA0F98" w:rsidP="00AA0F98">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U postupku pregleda i ocjene ponuda Naručitelj može pozvati ponuditelje da u dogovorenom roku pojasne pojedine elemente ponude u dijelu koji se odnosi na ponuđeni predmet nabave. Pojašnjenje ne smije rezultirati izmjenom ponude.</w:t>
      </w:r>
    </w:p>
    <w:p w:rsidR="00AA0F98" w:rsidRPr="00CC5108" w:rsidRDefault="00AA0F98" w:rsidP="00AA0F98">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Postupanje Naručitelja u skladu s gore navedenim stavcima ne smije imati učinak diskriminacij</w:t>
      </w:r>
      <w:r w:rsidR="001D520C">
        <w:rPr>
          <w:rFonts w:asciiTheme="minorHAnsi" w:hAnsiTheme="minorHAnsi" w:cs="Tahoma"/>
          <w:i/>
          <w:sz w:val="22"/>
          <w:szCs w:val="22"/>
        </w:rPr>
        <w:t>e, nejednakog tretmana P</w:t>
      </w:r>
      <w:r w:rsidRPr="00CC5108">
        <w:rPr>
          <w:rFonts w:asciiTheme="minorHAnsi" w:hAnsiTheme="minorHAnsi" w:cs="Tahoma"/>
          <w:i/>
          <w:sz w:val="22"/>
          <w:szCs w:val="22"/>
        </w:rPr>
        <w:t>onudit</w:t>
      </w:r>
      <w:r w:rsidR="001D520C">
        <w:rPr>
          <w:rFonts w:asciiTheme="minorHAnsi" w:hAnsiTheme="minorHAnsi" w:cs="Tahoma"/>
          <w:i/>
          <w:sz w:val="22"/>
          <w:szCs w:val="22"/>
        </w:rPr>
        <w:t>elja ili pogodovanja pojedinom P</w:t>
      </w:r>
      <w:r w:rsidRPr="00CC5108">
        <w:rPr>
          <w:rFonts w:asciiTheme="minorHAnsi" w:hAnsiTheme="minorHAnsi" w:cs="Tahoma"/>
          <w:i/>
          <w:sz w:val="22"/>
          <w:szCs w:val="22"/>
        </w:rPr>
        <w:t>onuditelju u postupku nabave te mora biti transparentno.</w:t>
      </w:r>
    </w:p>
    <w:p w:rsidR="00AA0F98" w:rsidRPr="00CC5108" w:rsidRDefault="00AA0F98" w:rsidP="00AA0F98">
      <w:pPr>
        <w:tabs>
          <w:tab w:val="left" w:pos="540"/>
        </w:tabs>
        <w:ind w:left="1248"/>
        <w:jc w:val="both"/>
        <w:outlineLvl w:val="0"/>
        <w:rPr>
          <w:rFonts w:asciiTheme="minorHAnsi" w:hAnsiTheme="minorHAnsi" w:cs="Tahoma"/>
          <w:i/>
          <w:sz w:val="22"/>
          <w:szCs w:val="22"/>
        </w:rPr>
      </w:pPr>
    </w:p>
    <w:p w:rsidR="00AA0F98" w:rsidRDefault="00AA0F98" w:rsidP="00AA0F98">
      <w:pPr>
        <w:ind w:left="708"/>
        <w:jc w:val="both"/>
        <w:rPr>
          <w:rFonts w:asciiTheme="minorHAnsi" w:hAnsiTheme="minorHAnsi" w:cs="Tahoma"/>
          <w:b/>
          <w:i/>
          <w:sz w:val="22"/>
          <w:szCs w:val="22"/>
        </w:rPr>
      </w:pPr>
      <w:r w:rsidRPr="00CC5108">
        <w:rPr>
          <w:rFonts w:asciiTheme="minorHAnsi" w:hAnsiTheme="minorHAnsi" w:cs="Tahoma"/>
          <w:b/>
          <w:i/>
          <w:sz w:val="22"/>
          <w:szCs w:val="22"/>
        </w:rPr>
        <w:t>Oblik, način izrade, sadržaj i način dostave ponuda</w:t>
      </w:r>
    </w:p>
    <w:p w:rsidR="001D520C" w:rsidRPr="00CC5108" w:rsidRDefault="001D520C" w:rsidP="00AA0F98">
      <w:pPr>
        <w:ind w:left="708"/>
        <w:jc w:val="both"/>
        <w:rPr>
          <w:rFonts w:asciiTheme="minorHAnsi" w:hAnsiTheme="minorHAnsi" w:cs="Tahoma"/>
          <w:b/>
          <w:i/>
          <w:sz w:val="22"/>
          <w:szCs w:val="22"/>
        </w:rPr>
      </w:pPr>
    </w:p>
    <w:p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A. </w:t>
      </w:r>
      <w:r w:rsidRPr="00CC5108">
        <w:rPr>
          <w:rFonts w:asciiTheme="minorHAnsi" w:hAnsiTheme="minorHAnsi" w:cs="Tahoma"/>
          <w:i/>
          <w:sz w:val="22"/>
          <w:szCs w:val="22"/>
          <w:u w:val="single"/>
        </w:rPr>
        <w:t>Oblik i način izrade ponuda</w:t>
      </w:r>
    </w:p>
    <w:p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Ponuda mora biti izrađena u obliku naznačenom u dokumentaciji za nadmetanje.</w:t>
      </w:r>
    </w:p>
    <w:p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Ponuda mora biti uvezana u cjelinu jamstvenikom, s pečatom na poleđini.</w:t>
      </w:r>
    </w:p>
    <w:p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Propisani tekst dokumentacije za nadmetanje ne smije se mijenjati i nadopunjavati.</w:t>
      </w:r>
    </w:p>
    <w:p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Sve stranice ponude označavaju se rednim brojem stranice kroz ukupan broj stranica ponude ili ukupan broj stranica ponude kroz redni broj stranice.</w:t>
      </w:r>
    </w:p>
    <w:p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Ponude se pišu neizbrisivom tintom.</w:t>
      </w:r>
    </w:p>
    <w:p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p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ab/>
      </w:r>
    </w:p>
    <w:p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B. </w:t>
      </w:r>
      <w:r w:rsidRPr="00CC5108">
        <w:rPr>
          <w:rFonts w:asciiTheme="minorHAnsi" w:hAnsiTheme="minorHAnsi" w:cs="Tahoma"/>
          <w:i/>
          <w:sz w:val="22"/>
          <w:szCs w:val="22"/>
          <w:u w:val="single"/>
        </w:rPr>
        <w:t>Sadržaj ponude</w:t>
      </w:r>
      <w:r w:rsidRPr="00CC5108">
        <w:rPr>
          <w:rFonts w:asciiTheme="minorHAnsi" w:hAnsiTheme="minorHAnsi" w:cs="Tahoma"/>
          <w:i/>
          <w:sz w:val="22"/>
          <w:szCs w:val="22"/>
        </w:rPr>
        <w:t>:</w:t>
      </w:r>
    </w:p>
    <w:p w:rsidR="00AA0F98" w:rsidRPr="00CC5108" w:rsidRDefault="00AA0F98" w:rsidP="00AA0F98">
      <w:pPr>
        <w:tabs>
          <w:tab w:val="left" w:pos="540"/>
        </w:tabs>
        <w:ind w:left="708"/>
        <w:jc w:val="both"/>
        <w:rPr>
          <w:rFonts w:asciiTheme="minorHAnsi" w:hAnsiTheme="minorHAnsi" w:cs="Tahoma"/>
          <w:b/>
          <w:i/>
          <w:sz w:val="22"/>
          <w:szCs w:val="22"/>
        </w:rPr>
      </w:pPr>
    </w:p>
    <w:p w:rsidR="00AA0F98" w:rsidRDefault="00AA0F98" w:rsidP="00AA0F98">
      <w:pPr>
        <w:tabs>
          <w:tab w:val="left" w:pos="540"/>
        </w:tabs>
        <w:ind w:left="708"/>
        <w:jc w:val="both"/>
        <w:rPr>
          <w:rFonts w:asciiTheme="minorHAnsi" w:hAnsiTheme="minorHAnsi" w:cs="Tahoma"/>
          <w:b/>
          <w:i/>
          <w:sz w:val="22"/>
          <w:szCs w:val="22"/>
        </w:rPr>
      </w:pPr>
      <w:r w:rsidRPr="00CC5108">
        <w:rPr>
          <w:rFonts w:asciiTheme="minorHAnsi" w:hAnsiTheme="minorHAnsi" w:cs="Tahoma"/>
          <w:b/>
          <w:i/>
          <w:sz w:val="22"/>
          <w:szCs w:val="22"/>
        </w:rPr>
        <w:t xml:space="preserve">Ponudu sačinjavaju </w:t>
      </w:r>
      <w:r w:rsidR="00917868">
        <w:rPr>
          <w:rFonts w:asciiTheme="minorHAnsi" w:hAnsiTheme="minorHAnsi" w:cs="Tahoma"/>
          <w:b/>
          <w:i/>
          <w:sz w:val="22"/>
          <w:szCs w:val="22"/>
        </w:rPr>
        <w:t>ispunjeni i od ovlaštene osobe P</w:t>
      </w:r>
      <w:r w:rsidRPr="00CC5108">
        <w:rPr>
          <w:rFonts w:asciiTheme="minorHAnsi" w:hAnsiTheme="minorHAnsi" w:cs="Tahoma"/>
          <w:b/>
          <w:i/>
          <w:sz w:val="22"/>
          <w:szCs w:val="22"/>
        </w:rPr>
        <w:t>onuditelja potpisani i  ovjereni:</w:t>
      </w:r>
    </w:p>
    <w:p w:rsidR="00AA0F98" w:rsidRPr="00CC5108" w:rsidRDefault="00AA0F98" w:rsidP="00AA0F98">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Ispunjeni</w:t>
      </w:r>
      <w:r w:rsidR="001D520C">
        <w:rPr>
          <w:rFonts w:asciiTheme="minorHAnsi" w:hAnsiTheme="minorHAnsi" w:cs="Tahoma"/>
          <w:i/>
          <w:sz w:val="22"/>
          <w:szCs w:val="22"/>
        </w:rPr>
        <w:t xml:space="preserve"> obrazac ponude (Prilozi 1.,2. i</w:t>
      </w:r>
      <w:r w:rsidRPr="00CC5108">
        <w:rPr>
          <w:rFonts w:asciiTheme="minorHAnsi" w:hAnsiTheme="minorHAnsi" w:cs="Tahoma"/>
          <w:i/>
          <w:sz w:val="22"/>
          <w:szCs w:val="22"/>
        </w:rPr>
        <w:t xml:space="preserve"> 3. Dokumentacije za nadmetanje)</w:t>
      </w:r>
    </w:p>
    <w:p w:rsidR="00AA0F98" w:rsidRDefault="00AA0F98" w:rsidP="00AA0F98">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 xml:space="preserve">Popis </w:t>
      </w:r>
      <w:r>
        <w:rPr>
          <w:rFonts w:asciiTheme="minorHAnsi" w:hAnsiTheme="minorHAnsi" w:cs="Tahoma"/>
          <w:i/>
          <w:sz w:val="22"/>
          <w:szCs w:val="22"/>
        </w:rPr>
        <w:t>svih sastavnih dijelova i/ili priloga ponude</w:t>
      </w:r>
    </w:p>
    <w:p w:rsidR="00AA0F98" w:rsidRDefault="00AA0F98" w:rsidP="00AA0F98">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Dokazi sposobnosti</w:t>
      </w:r>
    </w:p>
    <w:p w:rsidR="00AA0F98" w:rsidRDefault="001D520C" w:rsidP="00AA0F98">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Uz ponudu P</w:t>
      </w:r>
      <w:r w:rsidR="00AA0F98">
        <w:rPr>
          <w:rFonts w:asciiTheme="minorHAnsi" w:hAnsiTheme="minorHAnsi" w:cs="Tahoma"/>
          <w:i/>
          <w:sz w:val="22"/>
          <w:szCs w:val="22"/>
        </w:rPr>
        <w:t>onuditelji moraju priložiti uzorak. Nekvalitetni, neadekvatni ili alternativni uzorci koji ne odgovaraju dokumentaciji za nadmetanje neće se priznati niti takve ponude razmatrati. Hrvatska turistička zajednica ne snosi troškove izrade uzoraka.</w:t>
      </w:r>
    </w:p>
    <w:p w:rsidR="00AA0F98" w:rsidRPr="00CC5108" w:rsidRDefault="00AA0F98" w:rsidP="00AA0F98">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Sve ostalo što je zatraženo Dokumentacijom za nadmetanje.</w:t>
      </w:r>
    </w:p>
    <w:p w:rsidR="00AA0F98" w:rsidRPr="00CC5108" w:rsidRDefault="00AA0F98" w:rsidP="00AA0F98">
      <w:pPr>
        <w:tabs>
          <w:tab w:val="left" w:pos="360"/>
        </w:tabs>
        <w:ind w:left="360"/>
        <w:rPr>
          <w:rFonts w:asciiTheme="minorHAnsi" w:hAnsiTheme="minorHAnsi" w:cs="Tahoma"/>
          <w:b/>
          <w:i/>
          <w:sz w:val="22"/>
          <w:szCs w:val="22"/>
        </w:rPr>
      </w:pPr>
      <w:r w:rsidRPr="00CC5108">
        <w:rPr>
          <w:rFonts w:asciiTheme="minorHAnsi" w:hAnsiTheme="minorHAnsi" w:cs="Tahoma"/>
          <w:i/>
          <w:sz w:val="22"/>
          <w:szCs w:val="22"/>
        </w:rPr>
        <w:t xml:space="preserve">        </w:t>
      </w:r>
    </w:p>
    <w:p w:rsidR="00AA0F98" w:rsidRPr="00CC5108" w:rsidRDefault="00AA0F98" w:rsidP="00AA0F98">
      <w:pPr>
        <w:autoSpaceDE w:val="0"/>
        <w:autoSpaceDN w:val="0"/>
        <w:adjustRightInd w:val="0"/>
        <w:ind w:left="708"/>
        <w:jc w:val="both"/>
        <w:rPr>
          <w:rFonts w:asciiTheme="minorHAnsi" w:hAnsiTheme="minorHAnsi" w:cs="Tahoma"/>
          <w:b/>
          <w:i/>
          <w:sz w:val="22"/>
          <w:szCs w:val="22"/>
        </w:rPr>
      </w:pPr>
      <w:r w:rsidRPr="00CC5108">
        <w:rPr>
          <w:rFonts w:asciiTheme="minorHAnsi" w:hAnsiTheme="minorHAnsi" w:cs="Tahoma"/>
          <w:b/>
          <w:i/>
          <w:sz w:val="22"/>
          <w:szCs w:val="22"/>
        </w:rPr>
        <w:t xml:space="preserve">Ponuditelj je obvezan dostaviti sve tražene dokaze iz točke </w:t>
      </w:r>
      <w:r w:rsidR="00F95025">
        <w:rPr>
          <w:rFonts w:asciiTheme="minorHAnsi" w:hAnsiTheme="minorHAnsi" w:cs="Tahoma"/>
          <w:b/>
          <w:i/>
          <w:sz w:val="22"/>
          <w:szCs w:val="22"/>
        </w:rPr>
        <w:t>3</w:t>
      </w:r>
      <w:r w:rsidRPr="00CC5108">
        <w:rPr>
          <w:rFonts w:asciiTheme="minorHAnsi" w:hAnsiTheme="minorHAnsi" w:cs="Tahoma"/>
          <w:b/>
          <w:i/>
          <w:sz w:val="22"/>
          <w:szCs w:val="22"/>
        </w:rPr>
        <w:t>.</w:t>
      </w:r>
      <w:r w:rsidR="00F95025">
        <w:rPr>
          <w:rFonts w:asciiTheme="minorHAnsi" w:hAnsiTheme="minorHAnsi" w:cs="Tahoma"/>
          <w:b/>
          <w:i/>
          <w:sz w:val="22"/>
          <w:szCs w:val="22"/>
        </w:rPr>
        <w:t xml:space="preserve"> i točke 4</w:t>
      </w:r>
      <w:r w:rsidRPr="00CC5108">
        <w:rPr>
          <w:rFonts w:asciiTheme="minorHAnsi" w:hAnsiTheme="minorHAnsi" w:cs="Tahoma"/>
          <w:b/>
          <w:i/>
          <w:sz w:val="22"/>
          <w:szCs w:val="22"/>
        </w:rPr>
        <w:t xml:space="preserve">., a nedostatak ovih dokaza neotklonjiv je nedostatak. Dokazi o sposobnosti iz točke </w:t>
      </w:r>
      <w:r w:rsidR="00F95025">
        <w:rPr>
          <w:rFonts w:asciiTheme="minorHAnsi" w:hAnsiTheme="minorHAnsi" w:cs="Tahoma"/>
          <w:b/>
          <w:i/>
          <w:sz w:val="22"/>
          <w:szCs w:val="22"/>
        </w:rPr>
        <w:t>3</w:t>
      </w:r>
      <w:r w:rsidRPr="00CC5108">
        <w:rPr>
          <w:rFonts w:asciiTheme="minorHAnsi" w:hAnsiTheme="minorHAnsi" w:cs="Tahoma"/>
          <w:b/>
          <w:i/>
          <w:sz w:val="22"/>
          <w:szCs w:val="22"/>
        </w:rPr>
        <w:t>.</w:t>
      </w:r>
      <w:r w:rsidR="00F95025">
        <w:rPr>
          <w:rFonts w:asciiTheme="minorHAnsi" w:hAnsiTheme="minorHAnsi" w:cs="Tahoma"/>
          <w:b/>
          <w:i/>
          <w:sz w:val="22"/>
          <w:szCs w:val="22"/>
        </w:rPr>
        <w:t xml:space="preserve"> i točke 4</w:t>
      </w:r>
      <w:r>
        <w:rPr>
          <w:rFonts w:asciiTheme="minorHAnsi" w:hAnsiTheme="minorHAnsi" w:cs="Tahoma"/>
          <w:b/>
          <w:i/>
          <w:sz w:val="22"/>
          <w:szCs w:val="22"/>
        </w:rPr>
        <w:t>. m</w:t>
      </w:r>
      <w:r w:rsidRPr="00CC5108">
        <w:rPr>
          <w:rFonts w:asciiTheme="minorHAnsi" w:hAnsiTheme="minorHAnsi" w:cs="Tahoma"/>
          <w:b/>
          <w:i/>
          <w:sz w:val="22"/>
          <w:szCs w:val="22"/>
        </w:rPr>
        <w:t xml:space="preserve">ogu biti u neovjerenoj preslici mjerodavnog tijela države sjedišta Ponuditelja. </w:t>
      </w:r>
    </w:p>
    <w:p w:rsidR="00AA0F98" w:rsidRPr="00CC5108" w:rsidRDefault="00AA0F98" w:rsidP="00AA0F98">
      <w:pPr>
        <w:tabs>
          <w:tab w:val="left" w:pos="540"/>
        </w:tabs>
        <w:ind w:left="708"/>
        <w:jc w:val="both"/>
        <w:rPr>
          <w:rFonts w:asciiTheme="minorHAnsi" w:hAnsiTheme="minorHAnsi" w:cs="Tahoma"/>
          <w:b/>
          <w:i/>
          <w:sz w:val="22"/>
          <w:szCs w:val="22"/>
        </w:rPr>
      </w:pPr>
    </w:p>
    <w:p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C. </w:t>
      </w:r>
      <w:r w:rsidRPr="00CC5108">
        <w:rPr>
          <w:rFonts w:asciiTheme="minorHAnsi" w:hAnsiTheme="minorHAnsi" w:cs="Tahoma"/>
          <w:i/>
          <w:sz w:val="22"/>
          <w:szCs w:val="22"/>
          <w:u w:val="single"/>
        </w:rPr>
        <w:t>Način dostave ponuda</w:t>
      </w:r>
      <w:r w:rsidRPr="00CC5108">
        <w:rPr>
          <w:rFonts w:asciiTheme="minorHAnsi" w:hAnsiTheme="minorHAnsi" w:cs="Tahoma"/>
          <w:i/>
          <w:sz w:val="22"/>
          <w:szCs w:val="22"/>
        </w:rPr>
        <w:t>:</w:t>
      </w:r>
    </w:p>
    <w:p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Ponuda se dostavlja u pisanom obliku, u zatvoreno</w:t>
      </w:r>
      <w:r w:rsidR="00917868">
        <w:rPr>
          <w:rFonts w:asciiTheme="minorHAnsi" w:hAnsiTheme="minorHAnsi" w:cs="Tahoma"/>
          <w:i/>
          <w:sz w:val="22"/>
          <w:szCs w:val="22"/>
        </w:rPr>
        <w:t>j omotnici s nazivom i adresom Naručitelja, nazivom i adresom P</w:t>
      </w:r>
      <w:r w:rsidRPr="00CC5108">
        <w:rPr>
          <w:rFonts w:asciiTheme="minorHAnsi" w:hAnsiTheme="minorHAnsi" w:cs="Tahoma"/>
          <w:i/>
          <w:sz w:val="22"/>
          <w:szCs w:val="22"/>
        </w:rPr>
        <w:t xml:space="preserve">onuditelja, naznakom predmeta nabave na koji se ponuda odnosi, naznakom </w:t>
      </w:r>
    </w:p>
    <w:p w:rsidR="00AA0F98" w:rsidRPr="00CC5108" w:rsidRDefault="00AA0F98" w:rsidP="00AA0F98">
      <w:pPr>
        <w:ind w:left="708"/>
        <w:jc w:val="center"/>
        <w:rPr>
          <w:rFonts w:asciiTheme="minorHAnsi" w:hAnsiTheme="minorHAnsi" w:cs="Tahoma"/>
          <w:b/>
          <w:i/>
          <w:sz w:val="22"/>
          <w:szCs w:val="22"/>
        </w:rPr>
      </w:pPr>
      <w:r w:rsidRPr="00CC5108">
        <w:rPr>
          <w:rFonts w:asciiTheme="minorHAnsi" w:hAnsiTheme="minorHAnsi" w:cs="Tahoma"/>
          <w:b/>
          <w:i/>
          <w:sz w:val="22"/>
          <w:szCs w:val="22"/>
        </w:rPr>
        <w:t>"</w:t>
      </w:r>
      <w:r w:rsidRPr="00CC5108">
        <w:rPr>
          <w:rFonts w:asciiTheme="minorHAnsi" w:hAnsiTheme="minorHAnsi" w:cs="Tahoma"/>
          <w:i/>
          <w:sz w:val="22"/>
          <w:szCs w:val="22"/>
        </w:rPr>
        <w:t xml:space="preserve"> </w:t>
      </w:r>
      <w:r w:rsidRPr="00CC5108">
        <w:rPr>
          <w:rFonts w:asciiTheme="minorHAnsi" w:hAnsiTheme="minorHAnsi" w:cs="Tahoma"/>
          <w:b/>
          <w:i/>
          <w:sz w:val="22"/>
          <w:szCs w:val="22"/>
        </w:rPr>
        <w:t xml:space="preserve">za provedbu postupka nabave </w:t>
      </w:r>
      <w:r w:rsidR="00380596">
        <w:rPr>
          <w:rFonts w:asciiTheme="minorHAnsi" w:hAnsiTheme="minorHAnsi" w:cs="Tahoma"/>
          <w:b/>
          <w:i/>
          <w:sz w:val="22"/>
          <w:szCs w:val="22"/>
        </w:rPr>
        <w:t>vrećica lavande</w:t>
      </w:r>
      <w:r w:rsidRPr="00CC5108">
        <w:rPr>
          <w:rFonts w:asciiTheme="minorHAnsi" w:hAnsiTheme="minorHAnsi" w:cs="Tahoma"/>
          <w:b/>
          <w:i/>
          <w:sz w:val="22"/>
          <w:szCs w:val="22"/>
        </w:rPr>
        <w:t xml:space="preserve">, ev. broj:   </w:t>
      </w:r>
      <w:r w:rsidR="00DC04DF">
        <w:rPr>
          <w:rFonts w:asciiTheme="minorHAnsi" w:hAnsiTheme="minorHAnsi" w:cs="Tahoma"/>
          <w:b/>
          <w:i/>
          <w:sz w:val="22"/>
          <w:szCs w:val="22"/>
        </w:rPr>
        <w:t>011</w:t>
      </w:r>
      <w:r w:rsidRPr="0029587B">
        <w:rPr>
          <w:rFonts w:asciiTheme="minorHAnsi" w:hAnsiTheme="minorHAnsi" w:cs="Tahoma"/>
          <w:b/>
          <w:i/>
          <w:sz w:val="22"/>
          <w:szCs w:val="22"/>
        </w:rPr>
        <w:t xml:space="preserve">/17 </w:t>
      </w:r>
      <w:r w:rsidRPr="00CC5108">
        <w:rPr>
          <w:rFonts w:asciiTheme="minorHAnsi" w:hAnsiTheme="minorHAnsi" w:cs="Tahoma"/>
          <w:b/>
          <w:i/>
          <w:sz w:val="22"/>
          <w:szCs w:val="22"/>
        </w:rPr>
        <w:t>- ne otvaraj"</w:t>
      </w:r>
    </w:p>
    <w:p w:rsidR="00AA0F98" w:rsidRPr="00CC5108" w:rsidRDefault="00AA0F98" w:rsidP="00AA0F98">
      <w:pPr>
        <w:tabs>
          <w:tab w:val="left" w:pos="540"/>
        </w:tabs>
        <w:ind w:left="708"/>
        <w:jc w:val="both"/>
        <w:rPr>
          <w:rFonts w:asciiTheme="minorHAnsi" w:hAnsiTheme="minorHAnsi" w:cs="Tahoma"/>
          <w:b/>
          <w:i/>
          <w:sz w:val="22"/>
          <w:szCs w:val="22"/>
        </w:rPr>
      </w:pPr>
      <w:r w:rsidRPr="00CC5108">
        <w:rPr>
          <w:rFonts w:asciiTheme="minorHAnsi" w:hAnsiTheme="minorHAnsi" w:cs="Tahoma"/>
          <w:i/>
          <w:sz w:val="22"/>
          <w:szCs w:val="22"/>
        </w:rPr>
        <w:t>te ostalim podacima sukladno dokumentaciji za nadmetanje.</w:t>
      </w:r>
      <w:r w:rsidRPr="00CC5108">
        <w:rPr>
          <w:rFonts w:asciiTheme="minorHAnsi" w:hAnsiTheme="minorHAnsi" w:cs="Tahoma"/>
          <w:b/>
          <w:i/>
          <w:sz w:val="22"/>
          <w:szCs w:val="22"/>
        </w:rPr>
        <w:t xml:space="preserve"> </w:t>
      </w:r>
      <w:r w:rsidR="001D520C">
        <w:rPr>
          <w:rFonts w:asciiTheme="minorHAnsi" w:hAnsiTheme="minorHAnsi" w:cs="Tahoma"/>
          <w:i/>
          <w:sz w:val="22"/>
          <w:szCs w:val="22"/>
        </w:rPr>
        <w:t>U roku za dostavu ponude P</w:t>
      </w:r>
      <w:r w:rsidRPr="00CC5108">
        <w:rPr>
          <w:rFonts w:asciiTheme="minorHAnsi" w:hAnsiTheme="minorHAnsi" w:cs="Tahoma"/>
          <w:i/>
          <w:sz w:val="22"/>
          <w:szCs w:val="22"/>
        </w:rPr>
        <w:t>onuditelj može dodatnom, pravovaljano potpisanom izjavom izmijeniti svoju ponudu, nadopuniti je ili od nje odustati. Izmjena ili dopuna ponude dostavlja se na isti način kao i ponuda.</w:t>
      </w:r>
    </w:p>
    <w:p w:rsidR="00AA0F98" w:rsidRPr="00AA0F98" w:rsidRDefault="00AA0F98" w:rsidP="00AA0F98">
      <w:pPr>
        <w:jc w:val="both"/>
        <w:rPr>
          <w:rFonts w:asciiTheme="minorHAnsi" w:hAnsiTheme="minorHAnsi" w:cs="Tahoma"/>
          <w:i/>
          <w:sz w:val="22"/>
          <w:szCs w:val="22"/>
        </w:rPr>
      </w:pPr>
    </w:p>
    <w:p w:rsidR="00AA0F98" w:rsidRDefault="00AA0F98" w:rsidP="00AA0F98">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lastRenderedPageBreak/>
        <w:t xml:space="preserve">Podaci o dokazima sposobnosti </w:t>
      </w:r>
    </w:p>
    <w:p w:rsidR="001D520C" w:rsidRPr="00FA4332" w:rsidRDefault="001D520C" w:rsidP="001D520C">
      <w:pPr>
        <w:pStyle w:val="ListParagraph"/>
        <w:ind w:left="644"/>
        <w:jc w:val="both"/>
        <w:rPr>
          <w:rFonts w:asciiTheme="minorHAnsi" w:hAnsiTheme="minorHAnsi" w:cs="Tahoma"/>
          <w:b/>
          <w:sz w:val="22"/>
          <w:szCs w:val="22"/>
        </w:rPr>
      </w:pPr>
    </w:p>
    <w:p w:rsidR="00AA0F98" w:rsidRPr="00130F66" w:rsidRDefault="00AA0F98" w:rsidP="00AA0F98">
      <w:pPr>
        <w:pStyle w:val="ListParagraph"/>
        <w:jc w:val="both"/>
        <w:rPr>
          <w:rFonts w:asciiTheme="minorHAnsi" w:hAnsiTheme="minorHAnsi" w:cs="Tahoma"/>
          <w:i/>
          <w:sz w:val="22"/>
          <w:szCs w:val="22"/>
          <w:u w:val="single"/>
        </w:rPr>
      </w:pPr>
      <w:r w:rsidRPr="00130F66">
        <w:rPr>
          <w:rFonts w:asciiTheme="minorHAnsi" w:hAnsiTheme="minorHAnsi" w:cs="Tahoma"/>
          <w:i/>
          <w:sz w:val="22"/>
          <w:szCs w:val="22"/>
          <w:u w:val="single"/>
        </w:rPr>
        <w:t>Pravna i poslovna sposobnost</w:t>
      </w:r>
    </w:p>
    <w:p w:rsidR="00AA0F98" w:rsidRPr="00F634A4" w:rsidRDefault="00AA0F98" w:rsidP="00AA0F98">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 xml:space="preserve">Svi dokazi moraju biti na hrvatskom jeziku ili prevedeni na hrvatski jezik od strane ovlaštenog </w:t>
      </w:r>
      <w:r>
        <w:rPr>
          <w:rFonts w:asciiTheme="minorHAnsi" w:hAnsiTheme="minorHAnsi" w:cs="Tahoma"/>
          <w:i/>
          <w:sz w:val="22"/>
          <w:szCs w:val="22"/>
        </w:rPr>
        <w:t xml:space="preserve"> </w:t>
      </w:r>
      <w:r w:rsidRPr="00F634A4">
        <w:rPr>
          <w:rFonts w:asciiTheme="minorHAnsi" w:hAnsiTheme="minorHAnsi" w:cs="Tahoma"/>
          <w:i/>
          <w:sz w:val="22"/>
          <w:szCs w:val="22"/>
        </w:rPr>
        <w:t>prevoditelja (sudskog tumača).</w:t>
      </w:r>
    </w:p>
    <w:p w:rsidR="00AA0F98" w:rsidRPr="00F634A4" w:rsidRDefault="00AA0F98" w:rsidP="00AA0F98">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Dokazi se mogu dostaviti i u neovjerenim preslikama osim ako nije drugačije navedeno. Neovjerenom preslikom smatra se i neovjereni ispis elektroničke isprave.</w:t>
      </w:r>
    </w:p>
    <w:p w:rsidR="00AA0F98" w:rsidRPr="00F634A4" w:rsidRDefault="00AA0F98" w:rsidP="00AA0F98">
      <w:pPr>
        <w:tabs>
          <w:tab w:val="left" w:pos="540"/>
        </w:tabs>
        <w:ind w:left="168"/>
        <w:jc w:val="both"/>
        <w:outlineLvl w:val="0"/>
        <w:rPr>
          <w:rFonts w:asciiTheme="minorHAnsi" w:hAnsiTheme="minorHAnsi" w:cs="Tahoma"/>
          <w:i/>
          <w:sz w:val="22"/>
          <w:szCs w:val="22"/>
        </w:rPr>
      </w:pPr>
    </w:p>
    <w:p w:rsidR="00AA0F98" w:rsidRPr="00F634A4" w:rsidRDefault="00AA0F98" w:rsidP="00AA0F98">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Nakon rangiranja ponuda pre</w:t>
      </w:r>
      <w:r w:rsidR="001D520C">
        <w:rPr>
          <w:rFonts w:asciiTheme="minorHAnsi" w:hAnsiTheme="minorHAnsi" w:cs="Tahoma"/>
          <w:i/>
          <w:sz w:val="22"/>
          <w:szCs w:val="22"/>
        </w:rPr>
        <w:t>ma kriteriju za odabir ponude, Naručitelj će od najpovoljnijeg P</w:t>
      </w:r>
      <w:r w:rsidRPr="00F634A4">
        <w:rPr>
          <w:rFonts w:asciiTheme="minorHAnsi" w:hAnsiTheme="minorHAnsi" w:cs="Tahoma"/>
          <w:i/>
          <w:sz w:val="22"/>
          <w:szCs w:val="22"/>
        </w:rPr>
        <w:t>onuditelja s kojim namjerava sklopiti ugovor o nabavi zatražiti dostavu izvornika ili ovjerenih preslika svih onih dokumenata (potvrde, isprave, izvodi, ovlaštenja i sl.) koji su bili traženi, a koje izdaju nadl</w:t>
      </w:r>
      <w:r w:rsidR="001D520C">
        <w:rPr>
          <w:rFonts w:asciiTheme="minorHAnsi" w:hAnsiTheme="minorHAnsi" w:cs="Tahoma"/>
          <w:i/>
          <w:sz w:val="22"/>
          <w:szCs w:val="22"/>
        </w:rPr>
        <w:t>ežna tijela. Ako najpovoljniji P</w:t>
      </w:r>
      <w:r w:rsidRPr="00F634A4">
        <w:rPr>
          <w:rFonts w:asciiTheme="minorHAnsi" w:hAnsiTheme="minorHAnsi" w:cs="Tahoma"/>
          <w:i/>
          <w:sz w:val="22"/>
          <w:szCs w:val="22"/>
        </w:rPr>
        <w:t>onuditelj u roku od 8 dana ne dostavi sve tražene izvornike ili ovjerene preslike dokumenata i/ili ne dokaže da i dalje is</w:t>
      </w:r>
      <w:r w:rsidR="001D520C">
        <w:rPr>
          <w:rFonts w:asciiTheme="minorHAnsi" w:hAnsiTheme="minorHAnsi" w:cs="Tahoma"/>
          <w:i/>
          <w:sz w:val="22"/>
          <w:szCs w:val="22"/>
        </w:rPr>
        <w:t>punjava uvjete koje je odredio Naručitelj, Naručitelj će isključiti takvog P</w:t>
      </w:r>
      <w:r w:rsidRPr="00F634A4">
        <w:rPr>
          <w:rFonts w:asciiTheme="minorHAnsi" w:hAnsiTheme="minorHAnsi" w:cs="Tahoma"/>
          <w:i/>
          <w:sz w:val="22"/>
          <w:szCs w:val="22"/>
        </w:rPr>
        <w:t>onuditelja odnosno odbiti njegovu ponudu te izvršiti ponovno rangiranje pristiglih ponuda, i po</w:t>
      </w:r>
      <w:r w:rsidR="001D520C">
        <w:rPr>
          <w:rFonts w:asciiTheme="minorHAnsi" w:hAnsiTheme="minorHAnsi" w:cs="Tahoma"/>
          <w:i/>
          <w:sz w:val="22"/>
          <w:szCs w:val="22"/>
        </w:rPr>
        <w:t>zvati sljedećeg najpovoljnijeg P</w:t>
      </w:r>
      <w:r w:rsidRPr="00F634A4">
        <w:rPr>
          <w:rFonts w:asciiTheme="minorHAnsi" w:hAnsiTheme="minorHAnsi" w:cs="Tahoma"/>
          <w:i/>
          <w:sz w:val="22"/>
          <w:szCs w:val="22"/>
        </w:rPr>
        <w:t>onuditelja da dostavi traženo.</w:t>
      </w:r>
    </w:p>
    <w:p w:rsidR="00AA0F98" w:rsidRPr="00F634A4" w:rsidRDefault="00AA0F98" w:rsidP="00AA0F98">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U slučaju postojanja sumnje u istinitost podataka u prilo</w:t>
      </w:r>
      <w:r w:rsidR="001D520C">
        <w:rPr>
          <w:rFonts w:asciiTheme="minorHAnsi" w:hAnsiTheme="minorHAnsi" w:cs="Tahoma"/>
          <w:i/>
          <w:sz w:val="22"/>
          <w:szCs w:val="22"/>
        </w:rPr>
        <w:t>ženim dokumentima ili izjavama Ponuditelja iz ove točke, N</w:t>
      </w:r>
      <w:r w:rsidRPr="00F634A4">
        <w:rPr>
          <w:rFonts w:asciiTheme="minorHAnsi" w:hAnsiTheme="minorHAnsi" w:cs="Tahoma"/>
          <w:i/>
          <w:sz w:val="22"/>
          <w:szCs w:val="22"/>
        </w:rPr>
        <w:t>aručitelj se može obratiti nadležnim tijelima radi dobivan</w:t>
      </w:r>
      <w:r w:rsidR="001D520C">
        <w:rPr>
          <w:rFonts w:asciiTheme="minorHAnsi" w:hAnsiTheme="minorHAnsi" w:cs="Tahoma"/>
          <w:i/>
          <w:sz w:val="22"/>
          <w:szCs w:val="22"/>
        </w:rPr>
        <w:t>ja informacija o situaciji tih P</w:t>
      </w:r>
      <w:r w:rsidRPr="00F634A4">
        <w:rPr>
          <w:rFonts w:asciiTheme="minorHAnsi" w:hAnsiTheme="minorHAnsi" w:cs="Tahoma"/>
          <w:i/>
          <w:sz w:val="22"/>
          <w:szCs w:val="22"/>
        </w:rPr>
        <w:t>onuditelja, a u slučaju da se radi o</w:t>
      </w:r>
      <w:r w:rsidR="001D520C">
        <w:rPr>
          <w:rFonts w:asciiTheme="minorHAnsi" w:hAnsiTheme="minorHAnsi" w:cs="Tahoma"/>
          <w:i/>
          <w:sz w:val="22"/>
          <w:szCs w:val="22"/>
        </w:rPr>
        <w:t xml:space="preserve"> P</w:t>
      </w:r>
      <w:r w:rsidRPr="00F634A4">
        <w:rPr>
          <w:rFonts w:asciiTheme="minorHAnsi" w:hAnsiTheme="minorHAnsi" w:cs="Tahoma"/>
          <w:i/>
          <w:sz w:val="22"/>
          <w:szCs w:val="22"/>
        </w:rPr>
        <w:t>onuditelj</w:t>
      </w:r>
      <w:r w:rsidR="001D520C">
        <w:rPr>
          <w:rFonts w:asciiTheme="minorHAnsi" w:hAnsiTheme="minorHAnsi" w:cs="Tahoma"/>
          <w:i/>
          <w:sz w:val="22"/>
          <w:szCs w:val="22"/>
        </w:rPr>
        <w:t>u sa sjedištem u drugoj državi N</w:t>
      </w:r>
      <w:r w:rsidRPr="00F634A4">
        <w:rPr>
          <w:rFonts w:asciiTheme="minorHAnsi" w:hAnsiTheme="minorHAnsi" w:cs="Tahoma"/>
          <w:i/>
          <w:sz w:val="22"/>
          <w:szCs w:val="22"/>
        </w:rPr>
        <w:t>aručitelj može zatražiti suradnju nadležnih vlasti te se obratiti izdavatelju dokumenata i/ili nadležnim tijelima.</w:t>
      </w:r>
    </w:p>
    <w:p w:rsidR="00AA0F98" w:rsidRPr="00F634A4" w:rsidRDefault="00AA0F98" w:rsidP="00AA0F98">
      <w:pPr>
        <w:tabs>
          <w:tab w:val="left" w:pos="540"/>
        </w:tabs>
        <w:ind w:left="168"/>
        <w:jc w:val="both"/>
        <w:outlineLvl w:val="0"/>
        <w:rPr>
          <w:rFonts w:asciiTheme="minorHAnsi" w:hAnsiTheme="minorHAnsi" w:cs="Tahoma"/>
          <w:i/>
          <w:sz w:val="22"/>
          <w:szCs w:val="22"/>
        </w:rPr>
      </w:pPr>
    </w:p>
    <w:p w:rsidR="00AA0F98" w:rsidRPr="00F634A4" w:rsidRDefault="00AA0F98" w:rsidP="00AA0F98">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Ponuditelj mora u ponudi dokazati svoj upis u sudski, obrtni, strukovni ili drugi odgovarajući registar države sjedišta gospodarskog subjekta iz kojeg je vidljivo da je gospodarski subjekt registriran za predmetnu djelatnost.</w:t>
      </w:r>
    </w:p>
    <w:p w:rsidR="00AA0F98" w:rsidRPr="00F634A4" w:rsidRDefault="00AA0F98" w:rsidP="00AA0F98">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 xml:space="preserve">Ako se predmetni dokaz ne izdaje u državi sjedišta gospodarskog subjekta, gospodarski subjekt može dostaviti odgovarajuću izjavu s ovjerom potpisa kod nadležnog tijela. </w:t>
      </w:r>
    </w:p>
    <w:p w:rsidR="00AA0F98" w:rsidRPr="00F634A4" w:rsidRDefault="00AA0F98" w:rsidP="00AA0F98">
      <w:pPr>
        <w:tabs>
          <w:tab w:val="left" w:pos="540"/>
        </w:tabs>
        <w:ind w:left="708"/>
        <w:jc w:val="both"/>
        <w:outlineLvl w:val="0"/>
        <w:rPr>
          <w:rFonts w:asciiTheme="minorHAnsi" w:hAnsiTheme="minorHAnsi" w:cs="Tahoma"/>
          <w:i/>
          <w:sz w:val="22"/>
          <w:szCs w:val="22"/>
        </w:rPr>
      </w:pPr>
      <w:r w:rsidRPr="00F634A4">
        <w:rPr>
          <w:rFonts w:asciiTheme="minorHAnsi" w:hAnsiTheme="minorHAnsi" w:cs="Tahoma"/>
          <w:i/>
          <w:sz w:val="22"/>
          <w:szCs w:val="22"/>
        </w:rPr>
        <w:t>Izvod ili izjava ne smije biti starija od tri (3) mjeseca računajući od dana objave poziva na nadmetanje.</w:t>
      </w:r>
    </w:p>
    <w:p w:rsidR="00AA0F98" w:rsidRDefault="00AA0F98" w:rsidP="00AA0F98">
      <w:pPr>
        <w:pStyle w:val="ListParagraph"/>
        <w:contextualSpacing w:val="0"/>
        <w:jc w:val="both"/>
        <w:rPr>
          <w:b/>
          <w:bCs/>
        </w:rPr>
      </w:pPr>
    </w:p>
    <w:p w:rsidR="00AA0F98" w:rsidRPr="007C6829" w:rsidRDefault="00AA0F98" w:rsidP="00AA0F98">
      <w:pPr>
        <w:pStyle w:val="ListParagraph"/>
        <w:contextualSpacing w:val="0"/>
        <w:jc w:val="both"/>
        <w:rPr>
          <w:rFonts w:asciiTheme="minorHAnsi" w:hAnsiTheme="minorHAnsi"/>
          <w:bCs/>
          <w:i/>
          <w:sz w:val="22"/>
          <w:szCs w:val="22"/>
          <w:u w:val="single"/>
        </w:rPr>
      </w:pPr>
      <w:r>
        <w:rPr>
          <w:rFonts w:asciiTheme="minorHAnsi" w:hAnsiTheme="minorHAnsi"/>
          <w:bCs/>
          <w:i/>
          <w:sz w:val="22"/>
          <w:szCs w:val="22"/>
          <w:u w:val="single"/>
        </w:rPr>
        <w:t>Financijska sposobnost</w:t>
      </w:r>
      <w:r w:rsidRPr="007C6829">
        <w:rPr>
          <w:rFonts w:asciiTheme="minorHAnsi" w:hAnsiTheme="minorHAnsi"/>
          <w:bCs/>
          <w:i/>
          <w:sz w:val="22"/>
          <w:szCs w:val="22"/>
          <w:u w:val="single"/>
        </w:rPr>
        <w:t xml:space="preserve"> </w:t>
      </w:r>
    </w:p>
    <w:p w:rsidR="00AA0F98" w:rsidRPr="0029587B" w:rsidRDefault="00AA0F98" w:rsidP="00AA0F98">
      <w:pPr>
        <w:spacing w:line="276" w:lineRule="auto"/>
        <w:ind w:firstLine="708"/>
        <w:rPr>
          <w:rFonts w:asciiTheme="minorHAnsi" w:hAnsiTheme="minorHAnsi"/>
          <w:i/>
          <w:sz w:val="22"/>
          <w:szCs w:val="22"/>
        </w:rPr>
      </w:pPr>
      <w:r w:rsidRPr="0029587B">
        <w:rPr>
          <w:rFonts w:asciiTheme="minorHAnsi" w:hAnsiTheme="minorHAnsi"/>
          <w:i/>
          <w:sz w:val="22"/>
          <w:szCs w:val="22"/>
        </w:rPr>
        <w:t xml:space="preserve">Ponuditelj mora dostaviti potvrdu Porezne uprave o podmirenim davanjima u Republici  </w:t>
      </w:r>
    </w:p>
    <w:p w:rsidR="00AA0F98" w:rsidRPr="0029587B" w:rsidRDefault="00AA0F98" w:rsidP="00AA0F98">
      <w:pPr>
        <w:spacing w:line="276" w:lineRule="auto"/>
        <w:ind w:firstLine="708"/>
        <w:rPr>
          <w:rFonts w:asciiTheme="minorHAnsi" w:hAnsiTheme="minorHAnsi"/>
          <w:i/>
          <w:sz w:val="22"/>
          <w:szCs w:val="22"/>
        </w:rPr>
      </w:pPr>
      <w:r w:rsidRPr="0029587B">
        <w:rPr>
          <w:rFonts w:asciiTheme="minorHAnsi" w:hAnsiTheme="minorHAnsi"/>
          <w:i/>
          <w:sz w:val="22"/>
          <w:szCs w:val="22"/>
        </w:rPr>
        <w:t>Hrvatskoj (čl. 12. st. 2. t. 3. Pravilnika o nabavi)</w:t>
      </w:r>
    </w:p>
    <w:p w:rsidR="00AA0F98" w:rsidRPr="0029587B" w:rsidRDefault="00AA0F98" w:rsidP="00AA0F98">
      <w:pPr>
        <w:ind w:firstLine="708"/>
        <w:rPr>
          <w:rFonts w:asciiTheme="minorHAnsi" w:hAnsiTheme="minorHAnsi"/>
          <w:i/>
          <w:sz w:val="22"/>
          <w:szCs w:val="22"/>
        </w:rPr>
      </w:pPr>
      <w:r w:rsidRPr="0029587B">
        <w:rPr>
          <w:rFonts w:asciiTheme="minorHAnsi" w:hAnsiTheme="minorHAnsi"/>
          <w:i/>
          <w:sz w:val="22"/>
          <w:szCs w:val="22"/>
        </w:rPr>
        <w:t xml:space="preserve">Napomena: dostava navedenog dokaza sposobnosti je potrebna u obliku skenirane, </w:t>
      </w:r>
    </w:p>
    <w:p w:rsidR="00AA0F98" w:rsidRDefault="00AA0F98" w:rsidP="000B71C8">
      <w:pPr>
        <w:ind w:firstLine="708"/>
        <w:rPr>
          <w:rFonts w:asciiTheme="minorHAnsi" w:hAnsiTheme="minorHAnsi"/>
          <w:i/>
          <w:sz w:val="22"/>
          <w:szCs w:val="22"/>
        </w:rPr>
      </w:pPr>
      <w:r w:rsidRPr="0029587B">
        <w:rPr>
          <w:rFonts w:asciiTheme="minorHAnsi" w:hAnsiTheme="minorHAnsi"/>
          <w:i/>
          <w:sz w:val="22"/>
          <w:szCs w:val="22"/>
        </w:rPr>
        <w:t>neovjerene preslike</w:t>
      </w:r>
    </w:p>
    <w:p w:rsidR="008C2A8F" w:rsidRDefault="008C2A8F" w:rsidP="000B71C8">
      <w:pPr>
        <w:ind w:firstLine="708"/>
        <w:rPr>
          <w:rFonts w:asciiTheme="minorHAnsi" w:hAnsiTheme="minorHAnsi"/>
          <w:i/>
          <w:sz w:val="22"/>
          <w:szCs w:val="22"/>
        </w:rPr>
      </w:pPr>
    </w:p>
    <w:p w:rsidR="008C2A8F" w:rsidRPr="008C2A8F" w:rsidRDefault="008C2A8F" w:rsidP="008C2A8F">
      <w:pPr>
        <w:pStyle w:val="ListParagraph"/>
        <w:jc w:val="both"/>
        <w:rPr>
          <w:rFonts w:asciiTheme="minorHAnsi" w:hAnsiTheme="minorHAnsi" w:cs="Tahoma"/>
          <w:i/>
          <w:sz w:val="22"/>
          <w:szCs w:val="22"/>
          <w:u w:val="single"/>
        </w:rPr>
      </w:pPr>
      <w:r w:rsidRPr="008C2A8F">
        <w:rPr>
          <w:rFonts w:asciiTheme="minorHAnsi" w:hAnsiTheme="minorHAnsi" w:cs="Tahoma"/>
          <w:i/>
          <w:sz w:val="22"/>
          <w:szCs w:val="22"/>
          <w:u w:val="single"/>
        </w:rPr>
        <w:t>Dokaz o nekažnjavanju</w:t>
      </w:r>
    </w:p>
    <w:p w:rsidR="008C2A8F" w:rsidRPr="00971F94" w:rsidRDefault="008C2A8F" w:rsidP="008C2A8F">
      <w:pPr>
        <w:pStyle w:val="ListParagraph"/>
        <w:jc w:val="both"/>
        <w:rPr>
          <w:rFonts w:asciiTheme="minorHAnsi" w:hAnsiTheme="minorHAnsi" w:cs="Tahoma"/>
          <w:i/>
          <w:sz w:val="22"/>
          <w:szCs w:val="22"/>
        </w:rPr>
      </w:pPr>
      <w:r w:rsidRPr="00971F94">
        <w:rPr>
          <w:rFonts w:asciiTheme="minorHAnsi" w:hAnsiTheme="minorHAnsi" w:cs="Tahoma"/>
          <w:i/>
          <w:sz w:val="22"/>
          <w:szCs w:val="22"/>
        </w:rPr>
        <w:t>Izjava s ovjerenim potpisom kod javnog bilježnika ili drugog nadležnog tijela kojo</w:t>
      </w:r>
      <w:r>
        <w:rPr>
          <w:rFonts w:asciiTheme="minorHAnsi" w:hAnsiTheme="minorHAnsi" w:cs="Tahoma"/>
          <w:i/>
          <w:sz w:val="22"/>
          <w:szCs w:val="22"/>
        </w:rPr>
        <w:t>m natjecatelj dokazuje (Prilog 1</w:t>
      </w:r>
      <w:r w:rsidRPr="00971F94">
        <w:rPr>
          <w:rFonts w:asciiTheme="minorHAnsi" w:hAnsiTheme="minorHAnsi" w:cs="Tahoma"/>
          <w:i/>
          <w:sz w:val="22"/>
          <w:szCs w:val="22"/>
        </w:rPr>
        <w:t>):</w:t>
      </w:r>
    </w:p>
    <w:p w:rsidR="008C2A8F" w:rsidRPr="00971F94" w:rsidRDefault="008C2A8F" w:rsidP="008C2A8F">
      <w:pPr>
        <w:pStyle w:val="ListParagraph"/>
        <w:jc w:val="both"/>
        <w:rPr>
          <w:rFonts w:asciiTheme="minorHAnsi" w:hAnsiTheme="minorHAnsi" w:cs="Tahoma"/>
          <w:i/>
          <w:sz w:val="22"/>
          <w:szCs w:val="22"/>
        </w:rPr>
      </w:pPr>
      <w:r w:rsidRPr="00971F94">
        <w:rPr>
          <w:rFonts w:asciiTheme="minorHAnsi" w:hAnsiTheme="minorHAnsi" w:cs="Tahoma"/>
          <w:i/>
          <w:sz w:val="22"/>
          <w:szCs w:val="22"/>
        </w:rPr>
        <w:t>- da gospodarskom subjektu ili osobi ovlaštenoj za zastupanje gospodarskog</w:t>
      </w:r>
    </w:p>
    <w:p w:rsidR="008C2A8F" w:rsidRPr="00971F94" w:rsidRDefault="008C2A8F" w:rsidP="008C2A8F">
      <w:pPr>
        <w:pStyle w:val="ListParagraph"/>
        <w:jc w:val="both"/>
        <w:rPr>
          <w:rFonts w:asciiTheme="minorHAnsi" w:hAnsiTheme="minorHAnsi" w:cs="Tahoma"/>
          <w:i/>
          <w:sz w:val="22"/>
          <w:szCs w:val="22"/>
        </w:rPr>
      </w:pPr>
      <w:r w:rsidRPr="00971F94">
        <w:rPr>
          <w:rFonts w:asciiTheme="minorHAnsi" w:hAnsiTheme="minorHAnsi" w:cs="Tahoma"/>
          <w:i/>
          <w:sz w:val="22"/>
          <w:szCs w:val="22"/>
        </w:rPr>
        <w:t>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w:t>
      </w:r>
    </w:p>
    <w:p w:rsidR="008C2A8F" w:rsidRPr="00971F94" w:rsidRDefault="008C2A8F" w:rsidP="008C2A8F">
      <w:pPr>
        <w:pStyle w:val="ListParagraph"/>
        <w:jc w:val="both"/>
        <w:rPr>
          <w:rFonts w:asciiTheme="minorHAnsi" w:hAnsiTheme="minorHAnsi" w:cs="Tahoma"/>
          <w:i/>
          <w:sz w:val="22"/>
          <w:szCs w:val="22"/>
        </w:rPr>
      </w:pPr>
      <w:r w:rsidRPr="00971F94">
        <w:rPr>
          <w:rFonts w:asciiTheme="minorHAnsi" w:hAnsiTheme="minorHAnsi" w:cs="Tahoma"/>
          <w:i/>
          <w:sz w:val="22"/>
          <w:szCs w:val="22"/>
        </w:rPr>
        <w:t>- Izjavu daje osoba ovlaštena za zastupanje gospodarskog subjekta za sebe i za gospodarski subjekt,</w:t>
      </w:r>
    </w:p>
    <w:p w:rsidR="008C2A8F" w:rsidRPr="00971F94" w:rsidRDefault="008C2A8F" w:rsidP="008C2A8F">
      <w:pPr>
        <w:pStyle w:val="ListParagraph"/>
        <w:jc w:val="both"/>
        <w:rPr>
          <w:rFonts w:asciiTheme="minorHAnsi" w:hAnsiTheme="minorHAnsi" w:cs="Tahoma"/>
          <w:i/>
          <w:sz w:val="22"/>
          <w:szCs w:val="22"/>
        </w:rPr>
      </w:pPr>
      <w:r w:rsidRPr="00971F94">
        <w:rPr>
          <w:rFonts w:asciiTheme="minorHAnsi" w:hAnsiTheme="minorHAnsi" w:cs="Tahoma"/>
          <w:i/>
          <w:sz w:val="22"/>
          <w:szCs w:val="22"/>
        </w:rPr>
        <w:t>- dostavlja se u izvorniku ili ovjerenoj preslici,</w:t>
      </w:r>
    </w:p>
    <w:p w:rsidR="008C2A8F" w:rsidRPr="00130F66" w:rsidRDefault="008C2A8F" w:rsidP="008F6510">
      <w:pPr>
        <w:pStyle w:val="ListParagraph"/>
        <w:jc w:val="both"/>
        <w:rPr>
          <w:rFonts w:ascii="Tahoma" w:eastAsia="Simsun (Founder Extended)" w:hAnsi="Tahoma" w:cs="Tahoma"/>
          <w:sz w:val="16"/>
          <w:szCs w:val="16"/>
        </w:rPr>
      </w:pPr>
      <w:r w:rsidRPr="00971F94">
        <w:rPr>
          <w:rFonts w:asciiTheme="minorHAnsi" w:hAnsiTheme="minorHAnsi" w:cs="Tahoma"/>
          <w:i/>
          <w:sz w:val="22"/>
          <w:szCs w:val="22"/>
        </w:rPr>
        <w:t>- ne smije biti starija od 30 dana do dana slanja poziva na dostavu dokaza.</w:t>
      </w:r>
    </w:p>
    <w:p w:rsidR="00AA0F98" w:rsidRDefault="00AA0F98" w:rsidP="00AA0F98">
      <w:pPr>
        <w:pStyle w:val="ListParagraph"/>
        <w:jc w:val="both"/>
        <w:rPr>
          <w:rFonts w:asciiTheme="minorHAnsi" w:eastAsia="Simsun (Founder Extended)" w:hAnsiTheme="minorHAnsi" w:cs="Tahoma"/>
          <w:bCs/>
          <w:i/>
          <w:sz w:val="22"/>
          <w:szCs w:val="22"/>
          <w:u w:val="single"/>
        </w:rPr>
      </w:pPr>
      <w:r>
        <w:rPr>
          <w:rFonts w:asciiTheme="minorHAnsi" w:eastAsia="Simsun (Founder Extended)" w:hAnsiTheme="minorHAnsi" w:cs="Tahoma"/>
          <w:bCs/>
          <w:i/>
          <w:sz w:val="22"/>
          <w:szCs w:val="22"/>
          <w:u w:val="single"/>
        </w:rPr>
        <w:lastRenderedPageBreak/>
        <w:t>Tehnička</w:t>
      </w:r>
      <w:r w:rsidRPr="009F4D7B">
        <w:rPr>
          <w:rFonts w:asciiTheme="minorHAnsi" w:eastAsia="Simsun (Founder Extended)" w:hAnsiTheme="minorHAnsi" w:cs="Tahoma"/>
          <w:bCs/>
          <w:i/>
          <w:sz w:val="22"/>
          <w:szCs w:val="22"/>
          <w:u w:val="single"/>
        </w:rPr>
        <w:t xml:space="preserve"> sposobnost</w:t>
      </w:r>
    </w:p>
    <w:p w:rsidR="00AA0F98" w:rsidRDefault="00AA0F98" w:rsidP="00AA0F98">
      <w:pPr>
        <w:pStyle w:val="ListParagraph"/>
        <w:jc w:val="both"/>
        <w:rPr>
          <w:rFonts w:asciiTheme="minorHAnsi" w:eastAsia="Simsun (Founder Extended)" w:hAnsiTheme="minorHAnsi" w:cs="Tahoma"/>
          <w:bCs/>
          <w:i/>
          <w:sz w:val="22"/>
          <w:szCs w:val="22"/>
        </w:rPr>
      </w:pPr>
      <w:r w:rsidRPr="00AA0F98">
        <w:rPr>
          <w:rFonts w:asciiTheme="minorHAnsi" w:eastAsia="Simsun (Founder Extended)" w:hAnsiTheme="minorHAnsi" w:cs="Tahoma"/>
          <w:bCs/>
          <w:i/>
          <w:sz w:val="22"/>
          <w:szCs w:val="22"/>
        </w:rPr>
        <w:t xml:space="preserve">Ponuditelj je obvezan dostaviti dokument kojim je vidljivo da je lavanda uzgajana na području Hrvatske te da je u pitanju sorta </w:t>
      </w:r>
      <w:proofErr w:type="spellStart"/>
      <w:r w:rsidRPr="00AA0F98">
        <w:rPr>
          <w:rFonts w:asciiTheme="minorHAnsi" w:eastAsia="Simsun (Founder Extended)" w:hAnsiTheme="minorHAnsi" w:cs="Tahoma"/>
          <w:bCs/>
          <w:i/>
          <w:sz w:val="22"/>
          <w:szCs w:val="22"/>
        </w:rPr>
        <w:t>Lavandula</w:t>
      </w:r>
      <w:proofErr w:type="spellEnd"/>
      <w:r w:rsidRPr="00AA0F98">
        <w:rPr>
          <w:rFonts w:asciiTheme="minorHAnsi" w:eastAsia="Simsun (Founder Extended)" w:hAnsiTheme="minorHAnsi" w:cs="Tahoma"/>
          <w:bCs/>
          <w:i/>
          <w:sz w:val="22"/>
          <w:szCs w:val="22"/>
        </w:rPr>
        <w:t xml:space="preserve"> </w:t>
      </w:r>
      <w:proofErr w:type="spellStart"/>
      <w:r w:rsidRPr="00AA0F98">
        <w:rPr>
          <w:rFonts w:asciiTheme="minorHAnsi" w:eastAsia="Simsun (Founder Extended)" w:hAnsiTheme="minorHAnsi" w:cs="Tahoma"/>
          <w:bCs/>
          <w:i/>
          <w:sz w:val="22"/>
          <w:szCs w:val="22"/>
        </w:rPr>
        <w:t>Hybrida</w:t>
      </w:r>
      <w:proofErr w:type="spellEnd"/>
      <w:r w:rsidRPr="00AA0F98">
        <w:rPr>
          <w:rFonts w:asciiTheme="minorHAnsi" w:eastAsia="Simsun (Founder Extended)" w:hAnsiTheme="minorHAnsi" w:cs="Tahoma"/>
          <w:bCs/>
          <w:i/>
          <w:sz w:val="22"/>
          <w:szCs w:val="22"/>
        </w:rPr>
        <w:t xml:space="preserve"> </w:t>
      </w:r>
      <w:proofErr w:type="spellStart"/>
      <w:r w:rsidRPr="00AA0F98">
        <w:rPr>
          <w:rFonts w:asciiTheme="minorHAnsi" w:eastAsia="Simsun (Founder Extended)" w:hAnsiTheme="minorHAnsi" w:cs="Tahoma"/>
          <w:bCs/>
          <w:i/>
          <w:sz w:val="22"/>
          <w:szCs w:val="22"/>
        </w:rPr>
        <w:t>Rev</w:t>
      </w:r>
      <w:proofErr w:type="spellEnd"/>
      <w:r w:rsidRPr="00AA0F98">
        <w:rPr>
          <w:rFonts w:asciiTheme="minorHAnsi" w:eastAsia="Simsun (Founder Extended)" w:hAnsiTheme="minorHAnsi" w:cs="Tahoma"/>
          <w:bCs/>
          <w:i/>
          <w:sz w:val="22"/>
          <w:szCs w:val="22"/>
        </w:rPr>
        <w:t>. II (</w:t>
      </w:r>
      <w:proofErr w:type="spellStart"/>
      <w:r w:rsidRPr="00AA0F98">
        <w:rPr>
          <w:rFonts w:asciiTheme="minorHAnsi" w:eastAsia="Simsun (Founder Extended)" w:hAnsiTheme="minorHAnsi" w:cs="Tahoma"/>
          <w:bCs/>
          <w:i/>
          <w:sz w:val="22"/>
          <w:szCs w:val="22"/>
        </w:rPr>
        <w:t>budrovka</w:t>
      </w:r>
      <w:proofErr w:type="spellEnd"/>
      <w:r w:rsidRPr="00AA0F98">
        <w:rPr>
          <w:rFonts w:asciiTheme="minorHAnsi" w:eastAsia="Simsun (Founder Extended)" w:hAnsiTheme="minorHAnsi" w:cs="Tahoma"/>
          <w:bCs/>
          <w:i/>
          <w:sz w:val="22"/>
          <w:szCs w:val="22"/>
        </w:rPr>
        <w:t>/hvarska lavanda)</w:t>
      </w:r>
    </w:p>
    <w:p w:rsidR="008F6510" w:rsidRDefault="008F6510" w:rsidP="00AA0F98">
      <w:pPr>
        <w:pStyle w:val="ListParagraph"/>
        <w:jc w:val="both"/>
        <w:rPr>
          <w:rFonts w:asciiTheme="minorHAnsi" w:eastAsia="Simsun (Founder Extended)" w:hAnsiTheme="minorHAnsi" w:cs="Tahoma"/>
          <w:bCs/>
          <w:i/>
          <w:sz w:val="22"/>
          <w:szCs w:val="22"/>
        </w:rPr>
      </w:pPr>
    </w:p>
    <w:p w:rsidR="00AA0F98" w:rsidRPr="00F634A4" w:rsidRDefault="00AA0F98" w:rsidP="00AA0F98">
      <w:pPr>
        <w:pStyle w:val="ListParagraph"/>
        <w:numPr>
          <w:ilvl w:val="0"/>
          <w:numId w:val="4"/>
        </w:numPr>
        <w:jc w:val="both"/>
        <w:rPr>
          <w:rFonts w:asciiTheme="minorHAnsi" w:hAnsiTheme="minorHAnsi" w:cs="Tahoma"/>
          <w:b/>
          <w:sz w:val="22"/>
          <w:szCs w:val="22"/>
        </w:rPr>
      </w:pPr>
      <w:r w:rsidRPr="00F634A4">
        <w:rPr>
          <w:rFonts w:asciiTheme="minorHAnsi" w:hAnsiTheme="minorHAnsi" w:cs="Tahoma"/>
          <w:b/>
          <w:sz w:val="22"/>
          <w:szCs w:val="22"/>
        </w:rPr>
        <w:t>Obvezni razlozi isključenja ponuditelja</w:t>
      </w:r>
    </w:p>
    <w:p w:rsidR="00AA0F98" w:rsidRPr="00F634A4" w:rsidRDefault="00AA0F98" w:rsidP="00AA0F98">
      <w:pPr>
        <w:pStyle w:val="ListParagraph"/>
        <w:jc w:val="both"/>
        <w:rPr>
          <w:rFonts w:asciiTheme="minorHAnsi" w:hAnsiTheme="minorHAnsi" w:cs="Tahoma"/>
          <w:sz w:val="22"/>
          <w:szCs w:val="22"/>
        </w:rPr>
      </w:pPr>
    </w:p>
    <w:p w:rsidR="00AA0F98" w:rsidRPr="00F634A4" w:rsidRDefault="00AA0F98" w:rsidP="00AA0F98">
      <w:pPr>
        <w:pStyle w:val="ListParagraph"/>
        <w:jc w:val="both"/>
        <w:rPr>
          <w:rFonts w:asciiTheme="minorHAnsi" w:hAnsiTheme="minorHAnsi" w:cs="Tahoma"/>
          <w:i/>
          <w:sz w:val="22"/>
          <w:szCs w:val="22"/>
        </w:rPr>
      </w:pPr>
      <w:r w:rsidRPr="00F634A4">
        <w:rPr>
          <w:rFonts w:asciiTheme="minorHAnsi" w:hAnsiTheme="minorHAnsi" w:cs="Tahoma"/>
          <w:i/>
          <w:sz w:val="22"/>
          <w:szCs w:val="22"/>
        </w:rPr>
        <w:t xml:space="preserve">Naručitelj je obvezan </w:t>
      </w:r>
      <w:r w:rsidR="001D520C">
        <w:rPr>
          <w:rFonts w:asciiTheme="minorHAnsi" w:hAnsiTheme="minorHAnsi" w:cs="Tahoma"/>
          <w:i/>
          <w:sz w:val="22"/>
          <w:szCs w:val="22"/>
        </w:rPr>
        <w:t>isključiti Natjecatelja ili P</w:t>
      </w:r>
      <w:r w:rsidRPr="00F634A4">
        <w:rPr>
          <w:rFonts w:asciiTheme="minorHAnsi" w:hAnsiTheme="minorHAnsi" w:cs="Tahoma"/>
          <w:i/>
          <w:sz w:val="22"/>
          <w:szCs w:val="22"/>
        </w:rPr>
        <w:t>onuditelja iz postupka nabave:</w:t>
      </w:r>
    </w:p>
    <w:p w:rsidR="00AA0F98" w:rsidRPr="00F634A4" w:rsidRDefault="00AA0F98" w:rsidP="00AA0F98">
      <w:pPr>
        <w:pStyle w:val="ListParagraph"/>
        <w:jc w:val="both"/>
        <w:rPr>
          <w:rFonts w:asciiTheme="minorHAnsi" w:hAnsiTheme="minorHAnsi" w:cs="Tahoma"/>
          <w:sz w:val="22"/>
          <w:szCs w:val="22"/>
        </w:rPr>
      </w:pPr>
    </w:p>
    <w:p w:rsidR="00AA0F98" w:rsidRPr="00F634A4" w:rsidRDefault="00F95025" w:rsidP="00AA0F98">
      <w:pPr>
        <w:pStyle w:val="ListParagraph"/>
        <w:jc w:val="both"/>
        <w:rPr>
          <w:rFonts w:asciiTheme="minorHAnsi" w:hAnsiTheme="minorHAnsi" w:cs="Tahoma"/>
          <w:i/>
          <w:sz w:val="22"/>
          <w:szCs w:val="22"/>
        </w:rPr>
      </w:pPr>
      <w:r>
        <w:rPr>
          <w:rFonts w:asciiTheme="minorHAnsi" w:hAnsiTheme="minorHAnsi" w:cs="Tahoma"/>
          <w:b/>
          <w:i/>
          <w:sz w:val="22"/>
          <w:szCs w:val="22"/>
        </w:rPr>
        <w:t>4</w:t>
      </w:r>
      <w:r w:rsidR="00AA0F98" w:rsidRPr="00F634A4">
        <w:rPr>
          <w:rFonts w:asciiTheme="minorHAnsi" w:hAnsiTheme="minorHAnsi" w:cs="Tahoma"/>
          <w:b/>
          <w:i/>
          <w:sz w:val="22"/>
          <w:szCs w:val="22"/>
        </w:rPr>
        <w:t>.1.</w:t>
      </w:r>
      <w:r w:rsidR="00AA0F98" w:rsidRPr="00F634A4">
        <w:rPr>
          <w:rFonts w:asciiTheme="minorHAnsi" w:hAnsiTheme="minorHAnsi" w:cs="Tahoma"/>
          <w:i/>
          <w:sz w:val="22"/>
          <w:szCs w:val="22"/>
        </w:rPr>
        <w:t xml:space="preserve"> </w:t>
      </w:r>
      <w:r w:rsidR="00AA0F98" w:rsidRPr="00F634A4">
        <w:rPr>
          <w:rFonts w:asciiTheme="minorHAnsi" w:hAnsiTheme="minorHAnsi" w:cs="Tahoma"/>
          <w:b/>
          <w:i/>
          <w:sz w:val="22"/>
          <w:szCs w:val="22"/>
        </w:rPr>
        <w:t>Javni naručitelj će isključiti ponuditelja iz postupka nabave ako je gospodarski subjekt ili osoba ovlaštena po zakonu  za zastupanje gospodarskog subjekta pravomoćno osuđena</w:t>
      </w:r>
      <w:r w:rsidR="00AA0F98" w:rsidRPr="00F634A4">
        <w:rPr>
          <w:rFonts w:asciiTheme="minorHAnsi" w:hAnsiTheme="minorHAnsi" w:cs="Tahoma"/>
          <w:i/>
          <w:sz w:val="22"/>
          <w:szCs w:val="22"/>
        </w:rPr>
        <w:t xml:space="preserve"> za bilo koja od sljedećih kaznenih djela odnosno za odgovarajuća kaznena dijela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w:t>
      </w:r>
      <w:r w:rsidR="00E66AF7">
        <w:rPr>
          <w:rFonts w:asciiTheme="minorHAnsi" w:hAnsiTheme="minorHAnsi" w:cs="Tahoma"/>
          <w:i/>
          <w:sz w:val="22"/>
          <w:szCs w:val="22"/>
        </w:rPr>
        <w:t xml:space="preserve"> </w:t>
      </w:r>
      <w:r w:rsidR="00AA0F98" w:rsidRPr="00F634A4">
        <w:rPr>
          <w:rFonts w:asciiTheme="minorHAnsi" w:hAnsiTheme="minorHAnsi" w:cs="Tahoma"/>
          <w:i/>
          <w:sz w:val="22"/>
          <w:szCs w:val="22"/>
        </w:rPr>
        <w:t>pranje novca, zlouporaba položaja i ovlasti, nezakonito pogodovanje, primanje mita, davanje mita, trgovanje utjecajem, zločinačko udruženje i počinjenje kaznenog dijela u sustavu zločinačkog udruženja iz Kaznenog zakona, odnosno za kaznena dijela: prijevare, pranje novca, prijevare u gospodarskom poslovanju, primanje mita u gospodarskom poslovanju, davanje mita u gospodarskom poslovanju, udruživanje za počinjenje kaznenih dijela zlouporabe položaja i ovlasti, zlouporabe obavljanja dužnosti državne vlasti, protuzakonitog posredovanja, primanja mita i davanja mita prema Kaznenom zakonu (NN 110/97, 27/98, 50/00, 129/00, 51/01, 111/03, 190/03, 105/04, 84/05, 71/06, 110/07, 152/08, 57/11, 77/11 i 143/12).</w:t>
      </w:r>
    </w:p>
    <w:p w:rsidR="00AA0F98" w:rsidRPr="00F634A4" w:rsidRDefault="00AA0F98" w:rsidP="00AA0F98">
      <w:pPr>
        <w:pStyle w:val="ListParagraph"/>
        <w:jc w:val="both"/>
        <w:rPr>
          <w:rFonts w:asciiTheme="minorHAnsi" w:hAnsiTheme="minorHAnsi" w:cs="Tahoma"/>
          <w:b/>
          <w:i/>
          <w:sz w:val="22"/>
          <w:szCs w:val="22"/>
        </w:rPr>
      </w:pPr>
    </w:p>
    <w:p w:rsidR="00AA0F98" w:rsidRPr="00F634A4" w:rsidRDefault="00AA0F98" w:rsidP="00AA0F98">
      <w:pPr>
        <w:pStyle w:val="ListParagraph"/>
        <w:jc w:val="both"/>
        <w:rPr>
          <w:rFonts w:asciiTheme="minorHAnsi" w:hAnsiTheme="minorHAnsi" w:cs="Tahoma"/>
          <w:i/>
          <w:sz w:val="22"/>
          <w:szCs w:val="22"/>
          <w:u w:val="single"/>
        </w:rPr>
      </w:pPr>
      <w:r w:rsidRPr="00F634A4">
        <w:rPr>
          <w:rFonts w:asciiTheme="minorHAnsi" w:hAnsiTheme="minorHAnsi" w:cs="Tahoma"/>
          <w:i/>
          <w:sz w:val="22"/>
          <w:szCs w:val="22"/>
          <w:u w:val="single"/>
        </w:rPr>
        <w:t>Dokumenti kojima se dokazuje da ne postoje razlozi za isključenje</w:t>
      </w:r>
    </w:p>
    <w:p w:rsidR="00AA0F98" w:rsidRPr="00F634A4" w:rsidRDefault="00AA0F98" w:rsidP="00AA0F98">
      <w:pPr>
        <w:pStyle w:val="ListParagraph"/>
        <w:jc w:val="both"/>
        <w:rPr>
          <w:rFonts w:asciiTheme="minorHAnsi" w:hAnsiTheme="minorHAnsi" w:cs="Tahoma"/>
          <w:i/>
          <w:sz w:val="22"/>
          <w:szCs w:val="22"/>
        </w:rPr>
      </w:pPr>
      <w:r w:rsidRPr="00F634A4">
        <w:rPr>
          <w:rFonts w:asciiTheme="minorHAnsi" w:hAnsiTheme="minorHAnsi" w:cs="Tahoma"/>
          <w:i/>
          <w:sz w:val="22"/>
          <w:szCs w:val="22"/>
        </w:rPr>
        <w:t>Za potrebe utvrđivanja činjenice da gospodarskom subjektu ili osobi koja je po zakonu ovlaštena za zastupanje gospodarskog subjekta nije izrečena pravomoćna presuda za bilo koje od ka</w:t>
      </w:r>
      <w:r w:rsidR="00F95025">
        <w:rPr>
          <w:rFonts w:asciiTheme="minorHAnsi" w:hAnsiTheme="minorHAnsi" w:cs="Tahoma"/>
          <w:i/>
          <w:sz w:val="22"/>
          <w:szCs w:val="22"/>
        </w:rPr>
        <w:t>znenih dijela navedeno u točki 4</w:t>
      </w:r>
      <w:r w:rsidRPr="00F634A4">
        <w:rPr>
          <w:rFonts w:asciiTheme="minorHAnsi" w:hAnsiTheme="minorHAnsi" w:cs="Tahoma"/>
          <w:i/>
          <w:sz w:val="22"/>
          <w:szCs w:val="22"/>
        </w:rPr>
        <w:t>.1. (kaznena dijela potrebno je u izjavi izrijekom navesti), ponuditelj dostavlja Izjavu. Izjavu, koja ne smije biti starija od tri (3) mjeseca od početka postupka nabave, daje odnosno potpisuje osoba po zakonu ovlaštena za zastupanje gospodarskog subjekta te ovjerava pečatom gospodarskog subjekta (ako je primjenjivo).</w:t>
      </w:r>
    </w:p>
    <w:p w:rsidR="00AA0F98" w:rsidRPr="00F634A4" w:rsidRDefault="00AA0F98" w:rsidP="00AA0F98">
      <w:pPr>
        <w:pStyle w:val="ListParagraph"/>
        <w:jc w:val="both"/>
        <w:rPr>
          <w:rFonts w:asciiTheme="minorHAnsi" w:hAnsiTheme="minorHAnsi" w:cs="Tahoma"/>
          <w:i/>
          <w:sz w:val="22"/>
          <w:szCs w:val="22"/>
        </w:rPr>
      </w:pPr>
      <w:r w:rsidRPr="00F634A4">
        <w:rPr>
          <w:rFonts w:asciiTheme="minorHAnsi" w:hAnsiTheme="minorHAnsi" w:cs="Tahoma"/>
          <w:i/>
          <w:sz w:val="22"/>
          <w:szCs w:val="22"/>
        </w:rPr>
        <w:t>Naručitelj može tijekom postupka nabave provjeriti postojanje odnosno n</w:t>
      </w:r>
      <w:r w:rsidR="00F95025">
        <w:rPr>
          <w:rFonts w:asciiTheme="minorHAnsi" w:hAnsiTheme="minorHAnsi" w:cs="Tahoma"/>
          <w:i/>
          <w:sz w:val="22"/>
          <w:szCs w:val="22"/>
        </w:rPr>
        <w:t>epostojanje okolnosti iz točke 4</w:t>
      </w:r>
      <w:r w:rsidRPr="00F634A4">
        <w:rPr>
          <w:rFonts w:asciiTheme="minorHAnsi" w:hAnsiTheme="minorHAnsi" w:cs="Tahoma"/>
          <w:i/>
          <w:sz w:val="22"/>
          <w:szCs w:val="22"/>
        </w:rPr>
        <w:t>.1.</w:t>
      </w:r>
    </w:p>
    <w:p w:rsidR="00AA0F98" w:rsidRPr="00F634A4" w:rsidRDefault="00AA0F98" w:rsidP="00AA0F98">
      <w:pPr>
        <w:pStyle w:val="ListParagraph"/>
        <w:jc w:val="both"/>
        <w:rPr>
          <w:rFonts w:asciiTheme="minorHAnsi" w:hAnsiTheme="minorHAnsi" w:cs="Tahoma"/>
          <w:b/>
          <w:i/>
          <w:sz w:val="22"/>
          <w:szCs w:val="22"/>
        </w:rPr>
      </w:pPr>
    </w:p>
    <w:p w:rsidR="00AA0F98" w:rsidRPr="00F634A4" w:rsidRDefault="00F95025" w:rsidP="00AA0F98">
      <w:pPr>
        <w:pStyle w:val="ListParagraph"/>
        <w:jc w:val="both"/>
        <w:rPr>
          <w:rFonts w:asciiTheme="minorHAnsi" w:hAnsiTheme="minorHAnsi" w:cs="Tahoma"/>
          <w:i/>
          <w:sz w:val="22"/>
          <w:szCs w:val="22"/>
        </w:rPr>
      </w:pPr>
      <w:r>
        <w:rPr>
          <w:rFonts w:asciiTheme="minorHAnsi" w:hAnsiTheme="minorHAnsi" w:cs="Tahoma"/>
          <w:b/>
          <w:i/>
          <w:sz w:val="22"/>
          <w:szCs w:val="22"/>
        </w:rPr>
        <w:t>4</w:t>
      </w:r>
      <w:r w:rsidR="00AA0F98" w:rsidRPr="00F634A4">
        <w:rPr>
          <w:rFonts w:asciiTheme="minorHAnsi" w:hAnsiTheme="minorHAnsi" w:cs="Tahoma"/>
          <w:b/>
          <w:i/>
          <w:sz w:val="22"/>
          <w:szCs w:val="22"/>
        </w:rPr>
        <w:t>.2.</w:t>
      </w:r>
      <w:r w:rsidR="00AA0F98" w:rsidRPr="00F634A4">
        <w:rPr>
          <w:rFonts w:asciiTheme="minorHAnsi" w:hAnsiTheme="minorHAnsi" w:cs="Tahoma"/>
          <w:i/>
          <w:sz w:val="22"/>
          <w:szCs w:val="22"/>
        </w:rPr>
        <w:t xml:space="preserve"> </w:t>
      </w:r>
      <w:r w:rsidR="00AA0F98" w:rsidRPr="00F634A4">
        <w:rPr>
          <w:rFonts w:asciiTheme="minorHAnsi" w:hAnsiTheme="minorHAnsi" w:cs="Tahoma"/>
          <w:b/>
          <w:i/>
          <w:sz w:val="22"/>
          <w:szCs w:val="22"/>
        </w:rPr>
        <w:t>Ako nije ispunio obvezu plaćanja dospjelih poreznih obveza i obveza za mirovinsko i zdravstveno osiguranje.</w:t>
      </w:r>
    </w:p>
    <w:p w:rsidR="00AA0F98" w:rsidRPr="00F634A4" w:rsidRDefault="00AA0F98" w:rsidP="00AA0F98">
      <w:pPr>
        <w:pStyle w:val="ListParagraph"/>
        <w:jc w:val="both"/>
        <w:rPr>
          <w:rFonts w:asciiTheme="minorHAnsi" w:hAnsiTheme="minorHAnsi" w:cs="Tahoma"/>
          <w:i/>
          <w:sz w:val="22"/>
          <w:szCs w:val="22"/>
          <w:u w:val="single"/>
        </w:rPr>
      </w:pPr>
      <w:r w:rsidRPr="00F634A4">
        <w:rPr>
          <w:rFonts w:asciiTheme="minorHAnsi" w:hAnsiTheme="minorHAnsi" w:cs="Tahoma"/>
          <w:i/>
          <w:sz w:val="22"/>
          <w:szCs w:val="22"/>
          <w:u w:val="single"/>
        </w:rPr>
        <w:t>Dokumenti kojima se dokazuje da ne postoje razlozi za isključenje</w:t>
      </w:r>
    </w:p>
    <w:p w:rsidR="00AA0F98" w:rsidRPr="00F634A4" w:rsidRDefault="00AA0F98" w:rsidP="00AA0F98">
      <w:pPr>
        <w:pStyle w:val="ListParagraph"/>
        <w:jc w:val="both"/>
        <w:rPr>
          <w:rFonts w:asciiTheme="minorHAnsi" w:hAnsiTheme="minorHAnsi" w:cs="Tahoma"/>
          <w:i/>
          <w:sz w:val="22"/>
          <w:szCs w:val="22"/>
        </w:rPr>
      </w:pPr>
      <w:r w:rsidRPr="00F634A4">
        <w:rPr>
          <w:rFonts w:asciiTheme="minorHAnsi" w:hAnsiTheme="minorHAnsi" w:cs="Tahoma"/>
          <w:i/>
          <w:sz w:val="22"/>
          <w:szCs w:val="22"/>
        </w:rPr>
        <w:t>1. Potvrda Porezne uprave o stanju duga koja ne smije biti starija od trideset (30) dana računajući od dana početka postupka nabave, ili</w:t>
      </w:r>
    </w:p>
    <w:p w:rsidR="00AA0F98" w:rsidRPr="00F634A4" w:rsidRDefault="00AA0F98" w:rsidP="00AA0F98">
      <w:pPr>
        <w:pStyle w:val="ListParagraph"/>
        <w:jc w:val="both"/>
        <w:rPr>
          <w:rFonts w:asciiTheme="minorHAnsi" w:hAnsiTheme="minorHAnsi" w:cs="Tahoma"/>
          <w:i/>
          <w:sz w:val="22"/>
          <w:szCs w:val="22"/>
        </w:rPr>
      </w:pPr>
      <w:r w:rsidRPr="00F634A4">
        <w:rPr>
          <w:rFonts w:asciiTheme="minorHAnsi" w:hAnsiTheme="minorHAnsi" w:cs="Tahoma"/>
          <w:i/>
          <w:sz w:val="22"/>
          <w:szCs w:val="22"/>
        </w:rPr>
        <w:t>2. Važeći jednakovrijedan dokument nadležnog tijela države sjedišta gospodarskog subjekta, ako se ne izdaje potvrda iz točke 1., ili</w:t>
      </w:r>
    </w:p>
    <w:p w:rsidR="00AA0F98" w:rsidRPr="00F634A4" w:rsidRDefault="00AA0F98" w:rsidP="00AA0F98">
      <w:pPr>
        <w:pStyle w:val="ListParagraph"/>
        <w:jc w:val="both"/>
        <w:rPr>
          <w:rFonts w:asciiTheme="minorHAnsi" w:hAnsiTheme="minorHAnsi" w:cs="Tahoma"/>
          <w:i/>
          <w:sz w:val="22"/>
          <w:szCs w:val="22"/>
        </w:rPr>
      </w:pPr>
      <w:r w:rsidRPr="00F634A4">
        <w:rPr>
          <w:rFonts w:asciiTheme="minorHAnsi" w:hAnsiTheme="minorHAnsi" w:cs="Tahoma"/>
          <w:i/>
          <w:sz w:val="22"/>
          <w:szCs w:val="22"/>
        </w:rPr>
        <w:t>3. Izjava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trideset (30) dana računajući od dana početka postupka nabave., ako se u državi sjedišta gospodarskog subjekta</w:t>
      </w:r>
      <w:r w:rsidR="00E66AF7">
        <w:rPr>
          <w:rFonts w:asciiTheme="minorHAnsi" w:hAnsiTheme="minorHAnsi" w:cs="Tahoma"/>
          <w:i/>
          <w:sz w:val="22"/>
          <w:szCs w:val="22"/>
        </w:rPr>
        <w:t xml:space="preserve"> ne izdaje potvrda iz točke 1. i</w:t>
      </w:r>
      <w:r w:rsidRPr="00F634A4">
        <w:rPr>
          <w:rFonts w:asciiTheme="minorHAnsi" w:hAnsiTheme="minorHAnsi" w:cs="Tahoma"/>
          <w:i/>
          <w:sz w:val="22"/>
          <w:szCs w:val="22"/>
        </w:rPr>
        <w:t>li jednakovrijedni dokument iz točke 2.</w:t>
      </w:r>
    </w:p>
    <w:p w:rsidR="00AA0F98" w:rsidRPr="00F634A4" w:rsidRDefault="00AA0F98" w:rsidP="00AA0F98">
      <w:pPr>
        <w:pStyle w:val="ListParagraph"/>
        <w:jc w:val="both"/>
        <w:rPr>
          <w:rFonts w:asciiTheme="minorHAnsi" w:hAnsiTheme="minorHAnsi" w:cs="Tahoma"/>
          <w:b/>
          <w:i/>
          <w:sz w:val="22"/>
          <w:szCs w:val="22"/>
        </w:rPr>
      </w:pPr>
    </w:p>
    <w:p w:rsidR="00AA0F98" w:rsidRPr="00F634A4" w:rsidRDefault="00F95025" w:rsidP="00AA0F98">
      <w:pPr>
        <w:pStyle w:val="ListParagraph"/>
        <w:jc w:val="both"/>
        <w:rPr>
          <w:rFonts w:asciiTheme="minorHAnsi" w:hAnsiTheme="minorHAnsi" w:cs="Tahoma"/>
          <w:i/>
          <w:sz w:val="22"/>
          <w:szCs w:val="22"/>
        </w:rPr>
      </w:pPr>
      <w:r>
        <w:rPr>
          <w:rFonts w:asciiTheme="minorHAnsi" w:hAnsiTheme="minorHAnsi" w:cs="Tahoma"/>
          <w:b/>
          <w:i/>
          <w:sz w:val="22"/>
          <w:szCs w:val="22"/>
        </w:rPr>
        <w:t>4</w:t>
      </w:r>
      <w:r w:rsidR="00AA0F98" w:rsidRPr="00F634A4">
        <w:rPr>
          <w:rFonts w:asciiTheme="minorHAnsi" w:hAnsiTheme="minorHAnsi" w:cs="Tahoma"/>
          <w:b/>
          <w:i/>
          <w:sz w:val="22"/>
          <w:szCs w:val="22"/>
        </w:rPr>
        <w:t>.3.</w:t>
      </w:r>
      <w:r w:rsidR="00AA0F98" w:rsidRPr="00F634A4">
        <w:rPr>
          <w:rFonts w:asciiTheme="minorHAnsi" w:hAnsiTheme="minorHAnsi" w:cs="Tahoma"/>
          <w:i/>
          <w:sz w:val="22"/>
          <w:szCs w:val="22"/>
        </w:rPr>
        <w:t xml:space="preserve"> </w:t>
      </w:r>
      <w:r w:rsidR="00AA0F98" w:rsidRPr="00F634A4">
        <w:rPr>
          <w:rFonts w:asciiTheme="minorHAnsi" w:hAnsiTheme="minorHAnsi" w:cs="Tahoma"/>
          <w:b/>
          <w:i/>
          <w:sz w:val="22"/>
          <w:szCs w:val="22"/>
        </w:rPr>
        <w:t>Ako je dostavio lažne podatke pri dostavi dokumenta.</w:t>
      </w:r>
    </w:p>
    <w:p w:rsidR="00AA0F98" w:rsidRPr="00F634A4" w:rsidRDefault="00AA0F98" w:rsidP="00AA0F98">
      <w:pPr>
        <w:pStyle w:val="ListParagraph"/>
        <w:jc w:val="both"/>
        <w:rPr>
          <w:rFonts w:asciiTheme="minorHAnsi" w:hAnsiTheme="minorHAnsi" w:cs="Tahoma"/>
          <w:i/>
          <w:sz w:val="22"/>
          <w:szCs w:val="22"/>
        </w:rPr>
      </w:pPr>
      <w:r w:rsidRPr="00F634A4">
        <w:rPr>
          <w:rFonts w:asciiTheme="minorHAnsi" w:hAnsiTheme="minorHAnsi" w:cs="Tahoma"/>
          <w:i/>
          <w:sz w:val="22"/>
          <w:szCs w:val="22"/>
        </w:rPr>
        <w:t xml:space="preserve">Za potrebe </w:t>
      </w:r>
      <w:r w:rsidR="00F95025">
        <w:rPr>
          <w:rFonts w:asciiTheme="minorHAnsi" w:hAnsiTheme="minorHAnsi" w:cs="Tahoma"/>
          <w:i/>
          <w:sz w:val="22"/>
          <w:szCs w:val="22"/>
        </w:rPr>
        <w:t>utvrđivanja okolnosti iz točke 4</w:t>
      </w:r>
      <w:r w:rsidRPr="00F634A4">
        <w:rPr>
          <w:rFonts w:asciiTheme="minorHAnsi" w:hAnsiTheme="minorHAnsi" w:cs="Tahoma"/>
          <w:i/>
          <w:sz w:val="22"/>
          <w:szCs w:val="22"/>
        </w:rPr>
        <w:t>.3. gospodarski subjekt u ponudi ili zahtjevu za sudjelovanje dostavlja:</w:t>
      </w:r>
    </w:p>
    <w:p w:rsidR="00AA0F98" w:rsidRPr="00F634A4" w:rsidRDefault="00E66AF7" w:rsidP="00AA0F98">
      <w:pPr>
        <w:pStyle w:val="ListParagraph"/>
        <w:jc w:val="both"/>
        <w:rPr>
          <w:rFonts w:asciiTheme="minorHAnsi" w:hAnsiTheme="minorHAnsi" w:cs="Tahoma"/>
          <w:i/>
          <w:sz w:val="22"/>
          <w:szCs w:val="22"/>
        </w:rPr>
      </w:pPr>
      <w:r>
        <w:rPr>
          <w:rFonts w:asciiTheme="minorHAnsi" w:hAnsiTheme="minorHAnsi" w:cs="Tahoma"/>
          <w:i/>
          <w:sz w:val="22"/>
          <w:szCs w:val="22"/>
        </w:rPr>
        <w:lastRenderedPageBreak/>
        <w:t>I</w:t>
      </w:r>
      <w:r w:rsidR="00AA0F98" w:rsidRPr="00F634A4">
        <w:rPr>
          <w:rFonts w:asciiTheme="minorHAnsi" w:hAnsiTheme="minorHAnsi" w:cs="Tahoma"/>
          <w:i/>
          <w:sz w:val="22"/>
          <w:szCs w:val="22"/>
        </w:rPr>
        <w:t>zjavu o istinitosti podataka na obrascu koji je sastavni dio ove dokumentacije za nadmetanje (Prilog 3).</w:t>
      </w:r>
    </w:p>
    <w:p w:rsidR="00AA0F98" w:rsidRPr="00F634A4" w:rsidRDefault="00AA0F98" w:rsidP="00AA0F98">
      <w:pPr>
        <w:pStyle w:val="ListParagraph"/>
        <w:jc w:val="both"/>
        <w:rPr>
          <w:rFonts w:asciiTheme="minorHAnsi" w:hAnsiTheme="minorHAnsi" w:cs="Tahoma"/>
          <w:i/>
          <w:sz w:val="22"/>
          <w:szCs w:val="22"/>
        </w:rPr>
      </w:pPr>
      <w:r w:rsidRPr="00F634A4">
        <w:rPr>
          <w:rFonts w:asciiTheme="minorHAnsi" w:hAnsiTheme="minorHAnsi" w:cs="Tahoma"/>
          <w:i/>
          <w:sz w:val="22"/>
          <w:szCs w:val="22"/>
        </w:rPr>
        <w:t xml:space="preserve">Svi </w:t>
      </w:r>
      <w:r w:rsidR="00F95025">
        <w:rPr>
          <w:rFonts w:asciiTheme="minorHAnsi" w:hAnsiTheme="minorHAnsi" w:cs="Tahoma"/>
          <w:i/>
          <w:sz w:val="22"/>
          <w:szCs w:val="22"/>
        </w:rPr>
        <w:t>traženi dokazi iz točke 4</w:t>
      </w:r>
      <w:r w:rsidRPr="00F634A4">
        <w:rPr>
          <w:rFonts w:asciiTheme="minorHAnsi" w:hAnsiTheme="minorHAnsi" w:cs="Tahoma"/>
          <w:i/>
          <w:sz w:val="22"/>
          <w:szCs w:val="22"/>
        </w:rPr>
        <w:t xml:space="preserve">. prilažu se u neovjerenoj preslici. Neovjerenom preslikom smatra se i neovjereni ispis elektroničke isprave. Nakon rangiranja ponuda prema kriteriju za </w:t>
      </w:r>
      <w:r w:rsidR="00E66AF7">
        <w:rPr>
          <w:rFonts w:asciiTheme="minorHAnsi" w:hAnsiTheme="minorHAnsi" w:cs="Tahoma"/>
          <w:i/>
          <w:sz w:val="22"/>
          <w:szCs w:val="22"/>
        </w:rPr>
        <w:t xml:space="preserve">odabir ponude, </w:t>
      </w:r>
      <w:r w:rsidRPr="00F634A4">
        <w:rPr>
          <w:rFonts w:asciiTheme="minorHAnsi" w:hAnsiTheme="minorHAnsi" w:cs="Tahoma"/>
          <w:i/>
          <w:sz w:val="22"/>
          <w:szCs w:val="22"/>
        </w:rPr>
        <w:t>a prije dono</w:t>
      </w:r>
      <w:r w:rsidR="00E66AF7">
        <w:rPr>
          <w:rFonts w:asciiTheme="minorHAnsi" w:hAnsiTheme="minorHAnsi" w:cs="Tahoma"/>
          <w:i/>
          <w:sz w:val="22"/>
          <w:szCs w:val="22"/>
        </w:rPr>
        <w:t>šenja odluke o odabiru, N</w:t>
      </w:r>
      <w:r w:rsidRPr="00F634A4">
        <w:rPr>
          <w:rFonts w:asciiTheme="minorHAnsi" w:hAnsiTheme="minorHAnsi" w:cs="Tahoma"/>
          <w:i/>
          <w:sz w:val="22"/>
          <w:szCs w:val="22"/>
        </w:rPr>
        <w:t>ar</w:t>
      </w:r>
      <w:r w:rsidR="00E66AF7">
        <w:rPr>
          <w:rFonts w:asciiTheme="minorHAnsi" w:hAnsiTheme="minorHAnsi" w:cs="Tahoma"/>
          <w:i/>
          <w:sz w:val="22"/>
          <w:szCs w:val="22"/>
        </w:rPr>
        <w:t>učitelj može od najpovoljnijeg P</w:t>
      </w:r>
      <w:r w:rsidRPr="00F634A4">
        <w:rPr>
          <w:rFonts w:asciiTheme="minorHAnsi" w:hAnsiTheme="minorHAnsi" w:cs="Tahoma"/>
          <w:i/>
          <w:sz w:val="22"/>
          <w:szCs w:val="22"/>
        </w:rPr>
        <w:t>onuditelja s kojim namjerava sklopiti ugovor o nabavi zatražiti dostavu izvornika ili ovjerenih preslika svih onih dokumenata koji su traženi ovom točkom dokumentacije, a koje izdaju nadležna tijela.</w:t>
      </w:r>
    </w:p>
    <w:p w:rsidR="00AA0F98" w:rsidRDefault="00AA0F98" w:rsidP="00AA0F98">
      <w:pPr>
        <w:pStyle w:val="ListParagraph"/>
        <w:jc w:val="both"/>
        <w:rPr>
          <w:rFonts w:asciiTheme="minorHAnsi" w:hAnsiTheme="minorHAnsi" w:cs="Tahoma"/>
          <w:b/>
          <w:sz w:val="22"/>
          <w:szCs w:val="22"/>
        </w:rPr>
      </w:pPr>
      <w:r w:rsidRPr="00F634A4">
        <w:rPr>
          <w:rFonts w:asciiTheme="minorHAnsi" w:hAnsiTheme="minorHAnsi" w:cs="Tahoma"/>
          <w:i/>
          <w:sz w:val="22"/>
          <w:szCs w:val="22"/>
        </w:rPr>
        <w:t>Ukoliko je gospodarski subjekt već u ponudi dostavio određene dokumente u izvorniku, ili ovjerenoj preslici, nije ih dužan naknadno  dostavljati.</w:t>
      </w:r>
    </w:p>
    <w:p w:rsidR="00AA0F98" w:rsidRDefault="00AA0F98" w:rsidP="00AA0F98">
      <w:pPr>
        <w:pStyle w:val="ListParagraph"/>
        <w:jc w:val="both"/>
        <w:rPr>
          <w:rFonts w:asciiTheme="minorHAnsi" w:hAnsiTheme="minorHAnsi" w:cs="Tahoma"/>
          <w:b/>
          <w:sz w:val="22"/>
          <w:szCs w:val="22"/>
        </w:rPr>
      </w:pPr>
    </w:p>
    <w:p w:rsidR="00AA0F98" w:rsidRPr="00DE31A1" w:rsidRDefault="00AA0F98" w:rsidP="00AA0F98">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 xml:space="preserve">Oblik, način i mjesto dostave ponude </w:t>
      </w:r>
    </w:p>
    <w:p w:rsidR="00AA0F98" w:rsidRDefault="00AA0F98" w:rsidP="00AA0F98">
      <w:pPr>
        <w:pStyle w:val="ListParagraph"/>
        <w:jc w:val="both"/>
        <w:rPr>
          <w:rFonts w:asciiTheme="minorHAnsi" w:hAnsiTheme="minorHAnsi" w:cs="Tahoma"/>
          <w:i/>
          <w:sz w:val="22"/>
          <w:szCs w:val="22"/>
        </w:rPr>
      </w:pPr>
      <w:r w:rsidRPr="002E692B">
        <w:rPr>
          <w:rFonts w:asciiTheme="minorHAnsi" w:hAnsiTheme="minorHAnsi" w:cs="Tahoma"/>
          <w:i/>
          <w:sz w:val="22"/>
          <w:szCs w:val="22"/>
        </w:rPr>
        <w:t>Ponuda mora biti izrađena u ob</w:t>
      </w:r>
      <w:r>
        <w:rPr>
          <w:rFonts w:asciiTheme="minorHAnsi" w:hAnsiTheme="minorHAnsi" w:cs="Tahoma"/>
          <w:i/>
          <w:sz w:val="22"/>
          <w:szCs w:val="22"/>
        </w:rPr>
        <w:t>liku naznačenom u dokum</w:t>
      </w:r>
      <w:r w:rsidR="008F6510">
        <w:rPr>
          <w:rFonts w:asciiTheme="minorHAnsi" w:hAnsiTheme="minorHAnsi" w:cs="Tahoma"/>
          <w:i/>
          <w:sz w:val="22"/>
          <w:szCs w:val="22"/>
        </w:rPr>
        <w:t>entaciji, odnosno sukladno Točkama 2. i 3.</w:t>
      </w:r>
      <w:r>
        <w:rPr>
          <w:rFonts w:asciiTheme="minorHAnsi" w:hAnsiTheme="minorHAnsi" w:cs="Tahoma"/>
          <w:i/>
          <w:sz w:val="22"/>
          <w:szCs w:val="22"/>
        </w:rPr>
        <w:t xml:space="preserve"> ovog Poziva.</w:t>
      </w:r>
    </w:p>
    <w:p w:rsidR="00AA0F98"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 xml:space="preserve">Ponuda se dostavlja putem pošte. Rok za dostavu je 4. rujan 2017. do 12:00 sati, mjesto dostave ponuda je Hrvatska turistička zajednica – Glavni ured, </w:t>
      </w:r>
      <w:proofErr w:type="spellStart"/>
      <w:r>
        <w:rPr>
          <w:rFonts w:asciiTheme="minorHAnsi" w:hAnsiTheme="minorHAnsi" w:cs="Tahoma"/>
          <w:i/>
          <w:sz w:val="22"/>
          <w:szCs w:val="22"/>
        </w:rPr>
        <w:t>Iblerov</w:t>
      </w:r>
      <w:proofErr w:type="spellEnd"/>
      <w:r>
        <w:rPr>
          <w:rFonts w:asciiTheme="minorHAnsi" w:hAnsiTheme="minorHAnsi" w:cs="Tahoma"/>
          <w:i/>
          <w:sz w:val="22"/>
          <w:szCs w:val="22"/>
        </w:rPr>
        <w:t xml:space="preserve"> trg 10/IV, Zagreb. </w:t>
      </w:r>
    </w:p>
    <w:p w:rsidR="00AA0F98" w:rsidRPr="002E692B" w:rsidRDefault="00AA0F98" w:rsidP="00AA0F98">
      <w:pPr>
        <w:jc w:val="both"/>
        <w:rPr>
          <w:rFonts w:asciiTheme="minorHAnsi" w:hAnsiTheme="minorHAnsi" w:cs="Tahoma"/>
          <w:i/>
          <w:sz w:val="22"/>
          <w:szCs w:val="22"/>
        </w:rPr>
      </w:pPr>
    </w:p>
    <w:p w:rsidR="00AA0F98" w:rsidRDefault="00AA0F98" w:rsidP="00AA0F98">
      <w:pPr>
        <w:pStyle w:val="ListParagraph"/>
        <w:numPr>
          <w:ilvl w:val="0"/>
          <w:numId w:val="4"/>
        </w:numPr>
        <w:jc w:val="both"/>
        <w:rPr>
          <w:rFonts w:asciiTheme="minorHAnsi" w:hAnsiTheme="minorHAnsi" w:cs="Tahoma"/>
          <w:sz w:val="22"/>
          <w:szCs w:val="22"/>
        </w:rPr>
      </w:pPr>
      <w:r w:rsidRPr="007F41F5">
        <w:rPr>
          <w:rFonts w:asciiTheme="minorHAnsi" w:hAnsiTheme="minorHAnsi" w:cs="Tahoma"/>
          <w:b/>
          <w:sz w:val="22"/>
          <w:szCs w:val="22"/>
        </w:rPr>
        <w:t xml:space="preserve">Rok dostave ponude s pripadajućom dokumentacijom </w:t>
      </w:r>
    </w:p>
    <w:p w:rsidR="00AA0F98"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Ponudu i uzorke je potrebno dostaviti najkasnije do 4. ruj</w:t>
      </w:r>
      <w:r w:rsidR="00E66AF7">
        <w:rPr>
          <w:rFonts w:asciiTheme="minorHAnsi" w:hAnsiTheme="minorHAnsi" w:cs="Tahoma"/>
          <w:i/>
          <w:sz w:val="22"/>
          <w:szCs w:val="22"/>
        </w:rPr>
        <w:t>na</w:t>
      </w:r>
      <w:r>
        <w:rPr>
          <w:rFonts w:asciiTheme="minorHAnsi" w:hAnsiTheme="minorHAnsi" w:cs="Tahoma"/>
          <w:i/>
          <w:sz w:val="22"/>
          <w:szCs w:val="22"/>
        </w:rPr>
        <w:t xml:space="preserve"> 2017., do 12:00 sati. Sve ponude i uzorci pristigli nakon navedenog roka neće se uzeti u razmatranje.</w:t>
      </w:r>
    </w:p>
    <w:p w:rsidR="00AA0F98" w:rsidRPr="00BA0F7A" w:rsidRDefault="00AA0F98" w:rsidP="00AA0F98">
      <w:pPr>
        <w:jc w:val="both"/>
        <w:rPr>
          <w:rFonts w:asciiTheme="minorHAnsi" w:hAnsiTheme="minorHAnsi" w:cs="Tahoma"/>
          <w:sz w:val="22"/>
          <w:szCs w:val="22"/>
        </w:rPr>
      </w:pPr>
    </w:p>
    <w:p w:rsidR="00AA0F98" w:rsidRDefault="00AA0F98" w:rsidP="00AA0F98">
      <w:pPr>
        <w:pStyle w:val="ListParagraph"/>
        <w:numPr>
          <w:ilvl w:val="0"/>
          <w:numId w:val="4"/>
        </w:numPr>
        <w:jc w:val="both"/>
        <w:rPr>
          <w:rFonts w:asciiTheme="minorHAnsi" w:hAnsiTheme="minorHAnsi" w:cs="Tahoma"/>
          <w:sz w:val="22"/>
          <w:szCs w:val="22"/>
        </w:rPr>
      </w:pPr>
      <w:r w:rsidRPr="007F41F5">
        <w:rPr>
          <w:rFonts w:asciiTheme="minorHAnsi" w:hAnsiTheme="minorHAnsi" w:cs="Tahoma"/>
          <w:b/>
          <w:sz w:val="22"/>
          <w:szCs w:val="22"/>
        </w:rPr>
        <w:t>Jezik ponude i priložene dokumentacije</w:t>
      </w:r>
      <w:r>
        <w:rPr>
          <w:rFonts w:asciiTheme="minorHAnsi" w:hAnsiTheme="minorHAnsi" w:cs="Tahoma"/>
          <w:sz w:val="22"/>
          <w:szCs w:val="22"/>
        </w:rPr>
        <w:t xml:space="preserve"> </w:t>
      </w:r>
    </w:p>
    <w:p w:rsidR="00AA0F98"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Ponudu je potrebno dostaviti na hrvatskom jeziku.</w:t>
      </w:r>
    </w:p>
    <w:p w:rsidR="00AA0F98" w:rsidRPr="00BA0F7A" w:rsidRDefault="00AA0F98" w:rsidP="00AA0F98">
      <w:pPr>
        <w:pStyle w:val="ListParagraph"/>
        <w:jc w:val="both"/>
        <w:rPr>
          <w:rFonts w:asciiTheme="minorHAnsi" w:hAnsiTheme="minorHAnsi" w:cs="Tahoma"/>
          <w:sz w:val="22"/>
          <w:szCs w:val="22"/>
        </w:rPr>
      </w:pPr>
    </w:p>
    <w:p w:rsidR="00AA0F98" w:rsidRDefault="00AA0F98" w:rsidP="00AA0F98">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rsidR="00AA0F98" w:rsidRPr="00BA0F7A"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60 dana</w:t>
      </w:r>
    </w:p>
    <w:p w:rsidR="00AA0F98" w:rsidRPr="00BA0F7A" w:rsidRDefault="00AA0F98" w:rsidP="00AA0F98">
      <w:pPr>
        <w:jc w:val="both"/>
        <w:rPr>
          <w:rFonts w:asciiTheme="minorHAnsi" w:hAnsiTheme="minorHAnsi" w:cs="Tahoma"/>
          <w:b/>
          <w:sz w:val="22"/>
          <w:szCs w:val="22"/>
        </w:rPr>
      </w:pPr>
    </w:p>
    <w:p w:rsidR="00AA0F98" w:rsidRPr="005F7803" w:rsidRDefault="00AA0F98" w:rsidP="00AA0F98">
      <w:pPr>
        <w:pStyle w:val="ListParagraph"/>
        <w:numPr>
          <w:ilvl w:val="0"/>
          <w:numId w:val="4"/>
        </w:numPr>
        <w:jc w:val="both"/>
        <w:rPr>
          <w:rFonts w:asciiTheme="minorHAnsi" w:hAnsiTheme="minorHAnsi" w:cs="Tahoma"/>
          <w:b/>
          <w:sz w:val="22"/>
          <w:szCs w:val="22"/>
        </w:rPr>
      </w:pPr>
      <w:r w:rsidRPr="005F7803">
        <w:rPr>
          <w:rFonts w:asciiTheme="minorHAnsi" w:hAnsiTheme="minorHAnsi" w:cs="Tahoma"/>
          <w:b/>
          <w:sz w:val="22"/>
          <w:szCs w:val="22"/>
        </w:rPr>
        <w:t xml:space="preserve">Količina predmeta nabave / učestalost ispunjavanja usluga koje su predmet nabave </w:t>
      </w:r>
    </w:p>
    <w:p w:rsidR="00AA0F98" w:rsidRPr="005F7803"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Ukupno: 5</w:t>
      </w:r>
      <w:r w:rsidR="004D702F">
        <w:rPr>
          <w:rFonts w:asciiTheme="minorHAnsi" w:hAnsiTheme="minorHAnsi" w:cs="Tahoma"/>
          <w:i/>
          <w:sz w:val="22"/>
          <w:szCs w:val="22"/>
        </w:rPr>
        <w:t>0</w:t>
      </w:r>
      <w:r w:rsidR="00E66AF7">
        <w:rPr>
          <w:rFonts w:asciiTheme="minorHAnsi" w:hAnsiTheme="minorHAnsi" w:cs="Tahoma"/>
          <w:i/>
          <w:sz w:val="22"/>
          <w:szCs w:val="22"/>
        </w:rPr>
        <w:t>.</w:t>
      </w:r>
      <w:r w:rsidRPr="005F7803">
        <w:rPr>
          <w:rFonts w:asciiTheme="minorHAnsi" w:hAnsiTheme="minorHAnsi" w:cs="Tahoma"/>
          <w:i/>
          <w:sz w:val="22"/>
          <w:szCs w:val="22"/>
        </w:rPr>
        <w:t>000 komada</w:t>
      </w:r>
    </w:p>
    <w:p w:rsidR="00AA0F98" w:rsidRPr="005F7803" w:rsidRDefault="00AA0F98" w:rsidP="00AA0F98">
      <w:pPr>
        <w:pStyle w:val="ListParagraph"/>
        <w:jc w:val="both"/>
        <w:rPr>
          <w:rFonts w:asciiTheme="minorHAnsi" w:hAnsiTheme="minorHAnsi" w:cs="Tahoma"/>
          <w:i/>
          <w:sz w:val="22"/>
          <w:szCs w:val="22"/>
        </w:rPr>
      </w:pPr>
      <w:r w:rsidRPr="005F7803">
        <w:rPr>
          <w:rFonts w:asciiTheme="minorHAnsi" w:hAnsiTheme="minorHAnsi" w:cs="Tahoma"/>
          <w:i/>
          <w:sz w:val="22"/>
          <w:szCs w:val="22"/>
        </w:rPr>
        <w:t>I i</w:t>
      </w:r>
      <w:r w:rsidR="00E66AF7">
        <w:rPr>
          <w:rFonts w:asciiTheme="minorHAnsi" w:hAnsiTheme="minorHAnsi" w:cs="Tahoma"/>
          <w:i/>
          <w:sz w:val="22"/>
          <w:szCs w:val="22"/>
        </w:rPr>
        <w:t>sporuka: 10.</w:t>
      </w:r>
      <w:r>
        <w:rPr>
          <w:rFonts w:asciiTheme="minorHAnsi" w:hAnsiTheme="minorHAnsi" w:cs="Tahoma"/>
          <w:i/>
          <w:sz w:val="22"/>
          <w:szCs w:val="22"/>
        </w:rPr>
        <w:t>000 kom do 10.10.2017</w:t>
      </w:r>
      <w:r w:rsidRPr="005F7803">
        <w:rPr>
          <w:rFonts w:asciiTheme="minorHAnsi" w:hAnsiTheme="minorHAnsi" w:cs="Tahoma"/>
          <w:i/>
          <w:sz w:val="22"/>
          <w:szCs w:val="22"/>
        </w:rPr>
        <w:t>.</w:t>
      </w:r>
    </w:p>
    <w:p w:rsidR="00AA0F98" w:rsidRPr="005F7803" w:rsidRDefault="00AA0F98" w:rsidP="00AA0F98">
      <w:pPr>
        <w:pStyle w:val="ListParagraph"/>
        <w:jc w:val="both"/>
        <w:rPr>
          <w:rFonts w:asciiTheme="minorHAnsi" w:hAnsiTheme="minorHAnsi" w:cs="Tahoma"/>
          <w:i/>
          <w:sz w:val="22"/>
          <w:szCs w:val="22"/>
        </w:rPr>
      </w:pPr>
      <w:r w:rsidRPr="005F7803">
        <w:rPr>
          <w:rFonts w:asciiTheme="minorHAnsi" w:hAnsiTheme="minorHAnsi" w:cs="Tahoma"/>
          <w:i/>
          <w:sz w:val="22"/>
          <w:szCs w:val="22"/>
        </w:rPr>
        <w:t>II i</w:t>
      </w:r>
      <w:r w:rsidR="00E66AF7">
        <w:rPr>
          <w:rFonts w:asciiTheme="minorHAnsi" w:hAnsiTheme="minorHAnsi" w:cs="Tahoma"/>
          <w:i/>
          <w:sz w:val="22"/>
          <w:szCs w:val="22"/>
        </w:rPr>
        <w:t>sporuka: 40.</w:t>
      </w:r>
      <w:r>
        <w:rPr>
          <w:rFonts w:asciiTheme="minorHAnsi" w:hAnsiTheme="minorHAnsi" w:cs="Tahoma"/>
          <w:i/>
          <w:sz w:val="22"/>
          <w:szCs w:val="22"/>
        </w:rPr>
        <w:t>000 kom do 29.12.2017</w:t>
      </w:r>
      <w:r w:rsidRPr="005F7803">
        <w:rPr>
          <w:rFonts w:asciiTheme="minorHAnsi" w:hAnsiTheme="minorHAnsi" w:cs="Tahoma"/>
          <w:i/>
          <w:sz w:val="22"/>
          <w:szCs w:val="22"/>
        </w:rPr>
        <w:t>.</w:t>
      </w:r>
    </w:p>
    <w:p w:rsidR="00AA0F98" w:rsidRPr="005F7803" w:rsidRDefault="00AA0F98" w:rsidP="00AA0F98">
      <w:pPr>
        <w:pStyle w:val="ListParagraph"/>
        <w:jc w:val="both"/>
        <w:rPr>
          <w:rFonts w:asciiTheme="minorHAnsi" w:hAnsiTheme="minorHAnsi" w:cs="Tahoma"/>
          <w:b/>
          <w:sz w:val="22"/>
          <w:szCs w:val="22"/>
        </w:rPr>
      </w:pPr>
    </w:p>
    <w:p w:rsidR="00AA0F98" w:rsidRPr="006E206C" w:rsidRDefault="00AA0F98" w:rsidP="00AA0F98">
      <w:pPr>
        <w:pStyle w:val="ListParagraph"/>
        <w:numPr>
          <w:ilvl w:val="0"/>
          <w:numId w:val="4"/>
        </w:numPr>
        <w:jc w:val="both"/>
        <w:rPr>
          <w:rFonts w:asciiTheme="minorHAnsi" w:hAnsiTheme="minorHAnsi" w:cs="Tahoma"/>
          <w:b/>
          <w:sz w:val="22"/>
          <w:szCs w:val="22"/>
        </w:rPr>
      </w:pPr>
      <w:r>
        <w:rPr>
          <w:rFonts w:asciiTheme="minorHAnsi" w:hAnsiTheme="minorHAnsi" w:cs="Tahoma"/>
          <w:b/>
          <w:sz w:val="22"/>
          <w:szCs w:val="22"/>
        </w:rPr>
        <w:t>Vrijeme,</w:t>
      </w:r>
      <w:r w:rsidRPr="007F41F5">
        <w:rPr>
          <w:rFonts w:asciiTheme="minorHAnsi" w:hAnsiTheme="minorHAnsi" w:cs="Tahoma"/>
          <w:b/>
          <w:sz w:val="22"/>
          <w:szCs w:val="22"/>
        </w:rPr>
        <w:t xml:space="preserve"> način</w:t>
      </w:r>
      <w:r>
        <w:rPr>
          <w:rFonts w:asciiTheme="minorHAnsi" w:hAnsiTheme="minorHAnsi" w:cs="Tahoma"/>
          <w:b/>
          <w:sz w:val="22"/>
          <w:szCs w:val="22"/>
        </w:rPr>
        <w:t xml:space="preserve"> i mjesto</w:t>
      </w:r>
      <w:r w:rsidRPr="007F41F5">
        <w:rPr>
          <w:rFonts w:asciiTheme="minorHAnsi" w:hAnsiTheme="minorHAnsi" w:cs="Tahoma"/>
          <w:b/>
          <w:sz w:val="22"/>
          <w:szCs w:val="22"/>
        </w:rPr>
        <w:t xml:space="preserve"> otvaranja ponuda</w:t>
      </w:r>
      <w:r>
        <w:rPr>
          <w:rFonts w:asciiTheme="minorHAnsi" w:hAnsiTheme="minorHAnsi" w:cs="Tahoma"/>
          <w:b/>
          <w:sz w:val="22"/>
          <w:szCs w:val="22"/>
        </w:rPr>
        <w:t xml:space="preserve"> </w:t>
      </w:r>
    </w:p>
    <w:p w:rsidR="00AA0F98"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 xml:space="preserve">Ponuda se dostavlja putem pošte. Rok za dostavu je 4. rujan 2017. do 12:00 sati, mjesto dostave ponuda je Hrvatska turistička zajednica – Glavni ured, </w:t>
      </w:r>
      <w:proofErr w:type="spellStart"/>
      <w:r>
        <w:rPr>
          <w:rFonts w:asciiTheme="minorHAnsi" w:hAnsiTheme="minorHAnsi" w:cs="Tahoma"/>
          <w:i/>
          <w:sz w:val="22"/>
          <w:szCs w:val="22"/>
        </w:rPr>
        <w:t>Iblerov</w:t>
      </w:r>
      <w:proofErr w:type="spellEnd"/>
      <w:r>
        <w:rPr>
          <w:rFonts w:asciiTheme="minorHAnsi" w:hAnsiTheme="minorHAnsi" w:cs="Tahoma"/>
          <w:i/>
          <w:sz w:val="22"/>
          <w:szCs w:val="22"/>
        </w:rPr>
        <w:t xml:space="preserve"> trg 10/IV, Zagreb. Vrijeme javnog otvaranja ponude je 4. ruj</w:t>
      </w:r>
      <w:r w:rsidR="00E66AF7">
        <w:rPr>
          <w:rFonts w:asciiTheme="minorHAnsi" w:hAnsiTheme="minorHAnsi" w:cs="Tahoma"/>
          <w:i/>
          <w:sz w:val="22"/>
          <w:szCs w:val="22"/>
        </w:rPr>
        <w:t>an</w:t>
      </w:r>
      <w:r>
        <w:rPr>
          <w:rFonts w:asciiTheme="minorHAnsi" w:hAnsiTheme="minorHAnsi" w:cs="Tahoma"/>
          <w:i/>
          <w:sz w:val="22"/>
          <w:szCs w:val="22"/>
        </w:rPr>
        <w:t xml:space="preserve"> 2017. u 12:00 sati, mjesto javnog otvaranja ponuda je Hrvatska turistička zajednica – Glavni ured, </w:t>
      </w:r>
      <w:proofErr w:type="spellStart"/>
      <w:r>
        <w:rPr>
          <w:rFonts w:asciiTheme="minorHAnsi" w:hAnsiTheme="minorHAnsi" w:cs="Tahoma"/>
          <w:i/>
          <w:sz w:val="22"/>
          <w:szCs w:val="22"/>
        </w:rPr>
        <w:t>Iblerov</w:t>
      </w:r>
      <w:proofErr w:type="spellEnd"/>
      <w:r>
        <w:rPr>
          <w:rFonts w:asciiTheme="minorHAnsi" w:hAnsiTheme="minorHAnsi" w:cs="Tahoma"/>
          <w:i/>
          <w:sz w:val="22"/>
          <w:szCs w:val="22"/>
        </w:rPr>
        <w:t xml:space="preserve"> trg 10/IV, Zagreb. </w:t>
      </w:r>
    </w:p>
    <w:p w:rsidR="00AA0F98" w:rsidRDefault="00AA0F98" w:rsidP="00AA0F98">
      <w:pPr>
        <w:pStyle w:val="ListParagraph"/>
        <w:jc w:val="both"/>
        <w:rPr>
          <w:rFonts w:asciiTheme="minorHAnsi" w:hAnsiTheme="minorHAnsi" w:cs="Tahoma"/>
          <w:i/>
          <w:sz w:val="22"/>
          <w:szCs w:val="22"/>
        </w:rPr>
      </w:pPr>
    </w:p>
    <w:p w:rsidR="00AA0F98" w:rsidRDefault="00AA0F98" w:rsidP="00AA0F98">
      <w:pPr>
        <w:jc w:val="both"/>
        <w:rPr>
          <w:rFonts w:asciiTheme="minorHAnsi" w:hAnsiTheme="minorHAnsi" w:cs="Tahoma"/>
          <w:i/>
          <w:sz w:val="22"/>
          <w:szCs w:val="22"/>
        </w:rPr>
      </w:pPr>
      <w:r>
        <w:rPr>
          <w:rFonts w:asciiTheme="minorHAnsi" w:hAnsiTheme="minorHAnsi" w:cs="Tahoma"/>
          <w:i/>
          <w:sz w:val="22"/>
          <w:szCs w:val="22"/>
        </w:rPr>
        <w:t xml:space="preserve">             Pravo aktivnog sudjelovanja u postupku javnog otvaranja ponuda imaju ovlašteni predstavnici</w:t>
      </w:r>
    </w:p>
    <w:p w:rsidR="00AA0F98" w:rsidRDefault="00AA0F98" w:rsidP="00AA0F98">
      <w:pPr>
        <w:jc w:val="both"/>
        <w:rPr>
          <w:rFonts w:asciiTheme="minorHAnsi" w:hAnsiTheme="minorHAnsi" w:cs="Tahoma"/>
          <w:i/>
          <w:sz w:val="22"/>
          <w:szCs w:val="22"/>
        </w:rPr>
      </w:pPr>
      <w:r>
        <w:rPr>
          <w:rFonts w:asciiTheme="minorHAnsi" w:hAnsiTheme="minorHAnsi" w:cs="Tahoma"/>
          <w:i/>
          <w:sz w:val="22"/>
          <w:szCs w:val="22"/>
        </w:rPr>
        <w:t xml:space="preserve">             Ponuditelja koji su dužni priložiti:</w:t>
      </w:r>
    </w:p>
    <w:p w:rsidR="00AA0F98" w:rsidRDefault="00AA0F98" w:rsidP="00AA0F98">
      <w:pPr>
        <w:pStyle w:val="ListParagraph"/>
        <w:numPr>
          <w:ilvl w:val="0"/>
          <w:numId w:val="3"/>
        </w:numPr>
        <w:jc w:val="both"/>
        <w:rPr>
          <w:rFonts w:asciiTheme="minorHAnsi" w:hAnsiTheme="minorHAnsi" w:cs="Tahoma"/>
          <w:i/>
          <w:sz w:val="22"/>
          <w:szCs w:val="22"/>
        </w:rPr>
      </w:pPr>
      <w:r>
        <w:rPr>
          <w:rFonts w:asciiTheme="minorHAnsi" w:hAnsiTheme="minorHAnsi" w:cs="Tahoma"/>
          <w:i/>
          <w:sz w:val="22"/>
          <w:szCs w:val="22"/>
        </w:rPr>
        <w:t>Punomoć tvrtke kojom se opunomoćuje za sudjelovanje u postupku javnog otvaranja ponuda ili</w:t>
      </w:r>
    </w:p>
    <w:p w:rsidR="00AA0F98" w:rsidRPr="00BA2AF9" w:rsidRDefault="00AA0F98" w:rsidP="00AA0F98">
      <w:pPr>
        <w:pStyle w:val="ListParagraph"/>
        <w:numPr>
          <w:ilvl w:val="0"/>
          <w:numId w:val="3"/>
        </w:numPr>
        <w:jc w:val="both"/>
        <w:rPr>
          <w:rFonts w:asciiTheme="minorHAnsi" w:hAnsiTheme="minorHAnsi" w:cs="Tahoma"/>
          <w:i/>
          <w:sz w:val="22"/>
          <w:szCs w:val="22"/>
        </w:rPr>
      </w:pPr>
      <w:r>
        <w:rPr>
          <w:rFonts w:asciiTheme="minorHAnsi" w:hAnsiTheme="minorHAnsi" w:cs="Tahoma"/>
          <w:i/>
          <w:sz w:val="22"/>
          <w:szCs w:val="22"/>
        </w:rPr>
        <w:t>Presliku izvatka iz sudskog registra ukoliko otvaranju prisustvuje osoba koja je u izvatku navedena kao osoba ovlaštena za zastupanje.</w:t>
      </w:r>
    </w:p>
    <w:p w:rsidR="00AA0F98" w:rsidRDefault="00AA0F98" w:rsidP="00AA0F98">
      <w:pPr>
        <w:pStyle w:val="ListParagraph"/>
        <w:jc w:val="both"/>
        <w:rPr>
          <w:rFonts w:asciiTheme="minorHAnsi" w:hAnsiTheme="minorHAnsi" w:cs="Tahoma"/>
          <w:b/>
          <w:sz w:val="22"/>
          <w:szCs w:val="22"/>
        </w:rPr>
      </w:pPr>
    </w:p>
    <w:p w:rsidR="00AA0F98" w:rsidRPr="00724E29" w:rsidRDefault="00AA0F98" w:rsidP="00AA0F98">
      <w:pPr>
        <w:pStyle w:val="ListParagraph"/>
        <w:numPr>
          <w:ilvl w:val="0"/>
          <w:numId w:val="4"/>
        </w:numPr>
        <w:jc w:val="both"/>
        <w:rPr>
          <w:rFonts w:asciiTheme="minorHAnsi" w:hAnsiTheme="minorHAnsi" w:cs="Tahoma"/>
          <w:b/>
          <w:sz w:val="22"/>
          <w:szCs w:val="22"/>
        </w:rPr>
      </w:pPr>
      <w:r w:rsidRPr="00724E29">
        <w:rPr>
          <w:rFonts w:asciiTheme="minorHAnsi" w:hAnsiTheme="minorHAnsi" w:cs="Tahoma"/>
          <w:b/>
          <w:sz w:val="22"/>
          <w:szCs w:val="22"/>
        </w:rPr>
        <w:t>Dopustivost dostave ponuda elektroničkim putem</w:t>
      </w:r>
    </w:p>
    <w:p w:rsidR="00AA0F98" w:rsidRPr="00724E29" w:rsidRDefault="00AA0F98" w:rsidP="00AA0F98">
      <w:pPr>
        <w:pStyle w:val="ListParagraph"/>
        <w:tabs>
          <w:tab w:val="left" w:pos="540"/>
        </w:tabs>
        <w:jc w:val="both"/>
        <w:rPr>
          <w:rFonts w:asciiTheme="minorHAnsi" w:hAnsiTheme="minorHAnsi" w:cs="Tahoma"/>
          <w:i/>
          <w:sz w:val="22"/>
          <w:szCs w:val="22"/>
        </w:rPr>
      </w:pPr>
      <w:r w:rsidRPr="00724E29">
        <w:rPr>
          <w:rFonts w:asciiTheme="minorHAnsi" w:hAnsiTheme="minorHAnsi" w:cs="Tahoma"/>
          <w:i/>
          <w:sz w:val="22"/>
          <w:szCs w:val="22"/>
        </w:rPr>
        <w:t>Ponude nije dopustivo dostaviti elektroničkim putem.</w:t>
      </w:r>
    </w:p>
    <w:p w:rsidR="00AA0F98" w:rsidRDefault="00AA0F98" w:rsidP="00AA0F98">
      <w:pPr>
        <w:pStyle w:val="ListParagraph"/>
        <w:jc w:val="both"/>
        <w:rPr>
          <w:rFonts w:asciiTheme="minorHAnsi" w:hAnsiTheme="minorHAnsi" w:cs="Tahoma"/>
          <w:b/>
          <w:sz w:val="22"/>
          <w:szCs w:val="22"/>
        </w:rPr>
      </w:pPr>
    </w:p>
    <w:p w:rsidR="00AA0F98" w:rsidRPr="00724E29" w:rsidRDefault="00AA0F98" w:rsidP="00AA0F98">
      <w:pPr>
        <w:pStyle w:val="ListParagraph"/>
        <w:numPr>
          <w:ilvl w:val="0"/>
          <w:numId w:val="4"/>
        </w:numPr>
        <w:jc w:val="both"/>
        <w:rPr>
          <w:rFonts w:asciiTheme="minorHAnsi" w:hAnsiTheme="minorHAnsi" w:cs="Tahoma"/>
          <w:b/>
          <w:sz w:val="22"/>
          <w:szCs w:val="22"/>
        </w:rPr>
      </w:pPr>
      <w:r w:rsidRPr="00724E29">
        <w:rPr>
          <w:rFonts w:asciiTheme="minorHAnsi" w:hAnsiTheme="minorHAnsi" w:cs="Tahoma"/>
          <w:b/>
          <w:sz w:val="22"/>
          <w:szCs w:val="22"/>
        </w:rPr>
        <w:t>O dopustivosti alternativnih ponuda</w:t>
      </w:r>
    </w:p>
    <w:p w:rsidR="00AA0F98" w:rsidRPr="00724E29" w:rsidRDefault="00AA0F98" w:rsidP="00AA0F98">
      <w:pPr>
        <w:pStyle w:val="ListParagraph"/>
        <w:tabs>
          <w:tab w:val="left" w:pos="540"/>
        </w:tabs>
        <w:jc w:val="both"/>
        <w:rPr>
          <w:rFonts w:asciiTheme="minorHAnsi" w:hAnsiTheme="minorHAnsi" w:cs="Tahoma"/>
          <w:i/>
          <w:sz w:val="22"/>
          <w:szCs w:val="22"/>
        </w:rPr>
      </w:pPr>
      <w:r w:rsidRPr="00724E29">
        <w:rPr>
          <w:rFonts w:asciiTheme="minorHAnsi" w:hAnsiTheme="minorHAnsi" w:cs="Tahoma"/>
          <w:i/>
          <w:sz w:val="22"/>
          <w:szCs w:val="22"/>
        </w:rPr>
        <w:t>Nisu dopustive alternativne ponude.</w:t>
      </w:r>
    </w:p>
    <w:p w:rsidR="00AA0F98" w:rsidRDefault="00AA0F98" w:rsidP="00AA0F98">
      <w:pPr>
        <w:pStyle w:val="ListParagraph"/>
        <w:jc w:val="both"/>
        <w:rPr>
          <w:rFonts w:asciiTheme="minorHAnsi" w:hAnsiTheme="minorHAnsi" w:cs="Tahoma"/>
          <w:b/>
          <w:sz w:val="22"/>
          <w:szCs w:val="22"/>
        </w:rPr>
      </w:pPr>
    </w:p>
    <w:p w:rsidR="00AA0F98" w:rsidRPr="00724E29" w:rsidRDefault="00AA0F98" w:rsidP="00AA0F98">
      <w:pPr>
        <w:pStyle w:val="ListParagraph"/>
        <w:numPr>
          <w:ilvl w:val="0"/>
          <w:numId w:val="4"/>
        </w:numPr>
        <w:jc w:val="both"/>
        <w:rPr>
          <w:rFonts w:asciiTheme="minorHAnsi" w:hAnsiTheme="minorHAnsi" w:cs="Tahoma"/>
          <w:b/>
          <w:sz w:val="22"/>
          <w:szCs w:val="22"/>
        </w:rPr>
      </w:pPr>
      <w:r w:rsidRPr="00724E29">
        <w:rPr>
          <w:rFonts w:asciiTheme="minorHAnsi" w:hAnsiTheme="minorHAnsi" w:cs="Tahoma"/>
          <w:b/>
          <w:sz w:val="22"/>
          <w:szCs w:val="22"/>
        </w:rPr>
        <w:t>Način izračuna cijene za predmet nabave, sadržaj cijene, nepromjenjivost cijene ili način promjene cijene</w:t>
      </w:r>
    </w:p>
    <w:p w:rsidR="00AA0F98" w:rsidRPr="00724E29" w:rsidRDefault="00AA0F98" w:rsidP="00AA0F98">
      <w:pPr>
        <w:pStyle w:val="ListParagraph"/>
        <w:jc w:val="both"/>
        <w:rPr>
          <w:rFonts w:asciiTheme="minorHAnsi" w:hAnsiTheme="minorHAnsi" w:cs="Tahoma"/>
          <w:i/>
          <w:sz w:val="22"/>
          <w:szCs w:val="22"/>
        </w:rPr>
      </w:pPr>
      <w:r w:rsidRPr="00724E29">
        <w:rPr>
          <w:rFonts w:asciiTheme="minorHAnsi" w:hAnsiTheme="minorHAnsi" w:cs="Tahoma"/>
          <w:i/>
          <w:sz w:val="22"/>
          <w:szCs w:val="22"/>
        </w:rPr>
        <w:lastRenderedPageBreak/>
        <w:t>Cijenu je potrebno izračunati sukladno obrascu iz Priloga 2. Dokumentacije za nadmetanje.</w:t>
      </w:r>
    </w:p>
    <w:p w:rsidR="00AA0F98" w:rsidRDefault="00AA0F98" w:rsidP="00AA0F98">
      <w:pPr>
        <w:pStyle w:val="ListParagraph"/>
        <w:jc w:val="both"/>
        <w:rPr>
          <w:rFonts w:asciiTheme="minorHAnsi" w:hAnsiTheme="minorHAnsi" w:cs="Tahoma"/>
          <w:i/>
          <w:sz w:val="22"/>
          <w:szCs w:val="22"/>
        </w:rPr>
      </w:pPr>
      <w:r w:rsidRPr="00724E29">
        <w:rPr>
          <w:rFonts w:asciiTheme="minorHAnsi" w:hAnsiTheme="minorHAnsi" w:cs="Tahoma"/>
          <w:i/>
          <w:sz w:val="22"/>
          <w:szCs w:val="22"/>
        </w:rPr>
        <w:t>Cijena ponude je nepromjenjiva.</w:t>
      </w:r>
    </w:p>
    <w:p w:rsidR="000B71C8" w:rsidRPr="00724E29" w:rsidRDefault="000B71C8" w:rsidP="00AA0F98">
      <w:pPr>
        <w:pStyle w:val="ListParagraph"/>
        <w:jc w:val="both"/>
        <w:rPr>
          <w:rFonts w:asciiTheme="minorHAnsi" w:hAnsiTheme="minorHAnsi" w:cs="Tahoma"/>
          <w:i/>
          <w:sz w:val="22"/>
          <w:szCs w:val="22"/>
        </w:rPr>
      </w:pPr>
    </w:p>
    <w:p w:rsidR="00AA0F98" w:rsidRPr="00724E29" w:rsidRDefault="00AA0F98" w:rsidP="00AA0F98">
      <w:pPr>
        <w:numPr>
          <w:ilvl w:val="0"/>
          <w:numId w:val="4"/>
        </w:numPr>
        <w:jc w:val="both"/>
        <w:rPr>
          <w:rFonts w:asciiTheme="minorHAnsi" w:hAnsiTheme="minorHAnsi" w:cs="Tahoma"/>
          <w:b/>
          <w:sz w:val="22"/>
          <w:szCs w:val="22"/>
        </w:rPr>
      </w:pPr>
      <w:r>
        <w:rPr>
          <w:rFonts w:asciiTheme="minorHAnsi" w:hAnsiTheme="minorHAnsi" w:cs="Tahoma"/>
          <w:b/>
          <w:sz w:val="22"/>
          <w:szCs w:val="22"/>
        </w:rPr>
        <w:t>V</w:t>
      </w:r>
      <w:r w:rsidRPr="00724E29">
        <w:rPr>
          <w:rFonts w:asciiTheme="minorHAnsi" w:hAnsiTheme="minorHAnsi" w:cs="Tahoma"/>
          <w:b/>
          <w:sz w:val="22"/>
          <w:szCs w:val="22"/>
        </w:rPr>
        <w:t>aluta ili valute u kojima cijena ponude može biti izražena, valuta u koju će biti preračunate cijene ponuda, financijska institucija čiji i koji tečaj će se primijeniti za preračunavanje valuta na datum otvaranja ponuda</w:t>
      </w:r>
    </w:p>
    <w:p w:rsidR="00AA0F98" w:rsidRPr="00724E29" w:rsidRDefault="00AA0F98" w:rsidP="00AA0F98">
      <w:pPr>
        <w:tabs>
          <w:tab w:val="left" w:pos="360"/>
        </w:tabs>
        <w:ind w:left="708"/>
        <w:jc w:val="both"/>
        <w:rPr>
          <w:rFonts w:asciiTheme="minorHAnsi" w:hAnsiTheme="minorHAnsi" w:cs="Tahoma"/>
          <w:i/>
          <w:sz w:val="22"/>
          <w:szCs w:val="22"/>
        </w:rPr>
      </w:pPr>
      <w:r w:rsidRPr="00724E29">
        <w:rPr>
          <w:rFonts w:asciiTheme="minorHAnsi" w:hAnsiTheme="minorHAnsi" w:cs="Tahoma"/>
          <w:i/>
          <w:sz w:val="22"/>
          <w:szCs w:val="22"/>
        </w:rPr>
        <w:t>Cijena ponude mora biti izražena u kunama.</w:t>
      </w:r>
    </w:p>
    <w:p w:rsidR="00AA0F98" w:rsidRDefault="00AA0F98" w:rsidP="00AA0F98">
      <w:pPr>
        <w:pStyle w:val="ListParagraph"/>
        <w:jc w:val="both"/>
        <w:rPr>
          <w:rFonts w:asciiTheme="minorHAnsi" w:hAnsiTheme="minorHAnsi" w:cs="Tahoma"/>
          <w:b/>
          <w:sz w:val="22"/>
          <w:szCs w:val="22"/>
        </w:rPr>
      </w:pPr>
    </w:p>
    <w:p w:rsidR="00AA0F98" w:rsidRPr="00817D25" w:rsidRDefault="00AA0F98" w:rsidP="00AA0F98">
      <w:pPr>
        <w:pStyle w:val="ListParagraph"/>
        <w:numPr>
          <w:ilvl w:val="0"/>
          <w:numId w:val="4"/>
        </w:numPr>
        <w:jc w:val="both"/>
        <w:rPr>
          <w:rFonts w:asciiTheme="minorHAnsi" w:hAnsiTheme="minorHAnsi" w:cs="Tahoma"/>
          <w:b/>
          <w:sz w:val="22"/>
          <w:szCs w:val="22"/>
        </w:rPr>
      </w:pPr>
      <w:r>
        <w:rPr>
          <w:rFonts w:asciiTheme="minorHAnsi" w:hAnsiTheme="minorHAnsi" w:cs="Tahoma"/>
          <w:b/>
          <w:sz w:val="22"/>
          <w:szCs w:val="22"/>
        </w:rPr>
        <w:t>R</w:t>
      </w:r>
      <w:r w:rsidRPr="00817D25">
        <w:rPr>
          <w:rFonts w:asciiTheme="minorHAnsi" w:hAnsiTheme="minorHAnsi" w:cs="Tahoma"/>
          <w:b/>
          <w:sz w:val="22"/>
          <w:szCs w:val="22"/>
        </w:rPr>
        <w:t>ok, način i uvjeti plaćanja</w:t>
      </w:r>
    </w:p>
    <w:p w:rsidR="00AA0F98" w:rsidRPr="00817D25" w:rsidRDefault="00AA0F98" w:rsidP="00AA0F98">
      <w:pPr>
        <w:pStyle w:val="ListParagraph"/>
        <w:tabs>
          <w:tab w:val="left" w:pos="360"/>
        </w:tabs>
        <w:jc w:val="both"/>
        <w:rPr>
          <w:rFonts w:asciiTheme="minorHAnsi" w:hAnsiTheme="minorHAnsi" w:cs="Tahoma"/>
          <w:i/>
          <w:sz w:val="22"/>
          <w:szCs w:val="22"/>
        </w:rPr>
      </w:pPr>
      <w:r w:rsidRPr="00817D25">
        <w:rPr>
          <w:rFonts w:asciiTheme="minorHAnsi" w:hAnsiTheme="minorHAnsi" w:cs="Tahoma"/>
          <w:i/>
          <w:sz w:val="22"/>
          <w:szCs w:val="22"/>
        </w:rPr>
        <w:t>Plaćanje će se obaviti u roku 30 dana od obavljanja usluge. Avansno plaćanje je isključeno.</w:t>
      </w:r>
    </w:p>
    <w:p w:rsidR="00AA0F98" w:rsidRDefault="00AA0F98" w:rsidP="00AA0F98">
      <w:pPr>
        <w:pStyle w:val="ListParagraph"/>
        <w:jc w:val="both"/>
        <w:rPr>
          <w:rFonts w:asciiTheme="minorHAnsi" w:hAnsiTheme="minorHAnsi" w:cs="Tahoma"/>
          <w:b/>
          <w:sz w:val="22"/>
          <w:szCs w:val="22"/>
        </w:rPr>
      </w:pPr>
    </w:p>
    <w:p w:rsidR="00AA0F98" w:rsidRDefault="00AA0F98" w:rsidP="00AA0F98">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Kriteriji za ocjenu ponuda</w:t>
      </w:r>
    </w:p>
    <w:p w:rsidR="00AA0F98" w:rsidRPr="00457861"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 xml:space="preserve">Uzorak koji izgledom i kvalitetom odgovara kriterijima HTZ-a, te najjeftinija </w:t>
      </w:r>
      <w:r w:rsidR="00E66AF7">
        <w:rPr>
          <w:rFonts w:asciiTheme="minorHAnsi" w:hAnsiTheme="minorHAnsi" w:cs="Tahoma"/>
          <w:i/>
          <w:sz w:val="22"/>
          <w:szCs w:val="22"/>
        </w:rPr>
        <w:t>ponuda</w:t>
      </w:r>
    </w:p>
    <w:p w:rsidR="00AA0F98" w:rsidRDefault="00AA0F98" w:rsidP="00AA0F98">
      <w:pPr>
        <w:jc w:val="both"/>
        <w:rPr>
          <w:rFonts w:asciiTheme="minorHAnsi" w:hAnsiTheme="minorHAnsi" w:cs="Tahoma"/>
          <w:b/>
          <w:sz w:val="22"/>
          <w:szCs w:val="22"/>
        </w:rPr>
      </w:pPr>
      <w:r>
        <w:rPr>
          <w:rFonts w:ascii="Tahoma" w:hAnsi="Tahoma" w:cs="Tahoma"/>
          <w:b/>
          <w:sz w:val="22"/>
          <w:szCs w:val="22"/>
        </w:rPr>
        <w:t xml:space="preserve">     </w:t>
      </w:r>
    </w:p>
    <w:p w:rsidR="00AA0F98" w:rsidRPr="00817D25" w:rsidRDefault="00AA0F98" w:rsidP="00AA0F98">
      <w:pPr>
        <w:pStyle w:val="ListParagraph"/>
        <w:numPr>
          <w:ilvl w:val="0"/>
          <w:numId w:val="4"/>
        </w:numPr>
        <w:jc w:val="both"/>
        <w:rPr>
          <w:rFonts w:asciiTheme="minorHAnsi" w:hAnsiTheme="minorHAnsi" w:cs="Tahoma"/>
          <w:b/>
          <w:sz w:val="22"/>
          <w:szCs w:val="22"/>
        </w:rPr>
      </w:pPr>
      <w:r w:rsidRPr="00817D25">
        <w:rPr>
          <w:rFonts w:asciiTheme="minorHAnsi" w:hAnsiTheme="minorHAnsi" w:cs="Tahoma"/>
          <w:b/>
          <w:sz w:val="22"/>
          <w:szCs w:val="22"/>
        </w:rPr>
        <w:t>Rok donošenja odluke o odabiru ili poništenju</w:t>
      </w:r>
    </w:p>
    <w:p w:rsidR="00AA0F98" w:rsidRPr="00817D25" w:rsidRDefault="00AA0F98" w:rsidP="00AA0F98">
      <w:pPr>
        <w:pStyle w:val="ListParagraph"/>
        <w:tabs>
          <w:tab w:val="left" w:pos="360"/>
        </w:tabs>
        <w:jc w:val="both"/>
        <w:rPr>
          <w:rFonts w:asciiTheme="minorHAnsi" w:hAnsiTheme="minorHAnsi" w:cs="Tahoma"/>
          <w:i/>
          <w:sz w:val="22"/>
          <w:szCs w:val="22"/>
        </w:rPr>
      </w:pPr>
      <w:r w:rsidRPr="00817D25">
        <w:rPr>
          <w:rFonts w:asciiTheme="minorHAnsi" w:hAnsiTheme="minorHAnsi" w:cs="Tahoma"/>
          <w:i/>
          <w:sz w:val="22"/>
          <w:szCs w:val="22"/>
        </w:rPr>
        <w:t>Najkasnije 30 dana od dana isteka roka za dostavu ponude.</w:t>
      </w:r>
    </w:p>
    <w:p w:rsidR="00AA0F98" w:rsidRDefault="00AA0F98" w:rsidP="00AA0F98">
      <w:pPr>
        <w:pStyle w:val="ListParagraph"/>
        <w:jc w:val="both"/>
        <w:rPr>
          <w:rFonts w:asciiTheme="minorHAnsi" w:hAnsiTheme="minorHAnsi" w:cs="Tahoma"/>
          <w:b/>
          <w:sz w:val="22"/>
          <w:szCs w:val="22"/>
        </w:rPr>
      </w:pPr>
    </w:p>
    <w:p w:rsidR="00AA0F98" w:rsidRDefault="00AA0F98" w:rsidP="00AA0F98">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rsidR="00AA0F98" w:rsidRDefault="00AA0F98" w:rsidP="00AA0F98">
      <w:pPr>
        <w:pStyle w:val="ListParagraph"/>
        <w:jc w:val="both"/>
        <w:rPr>
          <w:rFonts w:asciiTheme="minorHAnsi" w:hAnsiTheme="minorHAnsi" w:cs="Tahoma"/>
          <w:i/>
          <w:sz w:val="22"/>
          <w:szCs w:val="22"/>
        </w:rPr>
      </w:pPr>
      <w:r w:rsidRPr="00982F2C">
        <w:rPr>
          <w:rFonts w:asciiTheme="minorHAnsi" w:hAnsiTheme="minorHAnsi" w:cs="Tahoma"/>
          <w:i/>
          <w:sz w:val="22"/>
          <w:szCs w:val="22"/>
        </w:rPr>
        <w:t xml:space="preserve">Ponuditelji koji do navedenog roka dostave Ponudu </w:t>
      </w:r>
      <w:r>
        <w:rPr>
          <w:rFonts w:asciiTheme="minorHAnsi" w:hAnsiTheme="minorHAnsi" w:cs="Tahoma"/>
          <w:i/>
          <w:sz w:val="22"/>
          <w:szCs w:val="22"/>
        </w:rPr>
        <w:t xml:space="preserve">i uzorak </w:t>
      </w:r>
      <w:r w:rsidRPr="00982F2C">
        <w:rPr>
          <w:rFonts w:asciiTheme="minorHAnsi" w:hAnsiTheme="minorHAnsi" w:cs="Tahoma"/>
          <w:i/>
          <w:sz w:val="22"/>
          <w:szCs w:val="22"/>
        </w:rPr>
        <w:t>biti će povratno obaviješteni putem elektroničke pošte (</w:t>
      </w:r>
      <w:proofErr w:type="spellStart"/>
      <w:r w:rsidRPr="00982F2C">
        <w:rPr>
          <w:rFonts w:asciiTheme="minorHAnsi" w:hAnsiTheme="minorHAnsi" w:cs="Tahoma"/>
          <w:i/>
          <w:sz w:val="22"/>
          <w:szCs w:val="22"/>
        </w:rPr>
        <w:t>mailom</w:t>
      </w:r>
      <w:proofErr w:type="spellEnd"/>
      <w:r w:rsidRPr="00982F2C">
        <w:rPr>
          <w:rFonts w:asciiTheme="minorHAnsi" w:hAnsiTheme="minorHAnsi" w:cs="Tahoma"/>
          <w:i/>
          <w:sz w:val="22"/>
          <w:szCs w:val="22"/>
        </w:rPr>
        <w:t>)</w:t>
      </w:r>
    </w:p>
    <w:p w:rsidR="00AA0F98" w:rsidRDefault="00AA0F98" w:rsidP="00AA0F98">
      <w:pPr>
        <w:pStyle w:val="ListParagraph"/>
        <w:jc w:val="both"/>
        <w:rPr>
          <w:rFonts w:asciiTheme="minorHAnsi" w:hAnsiTheme="minorHAnsi" w:cs="Tahoma"/>
          <w:i/>
          <w:sz w:val="22"/>
          <w:szCs w:val="22"/>
        </w:rPr>
      </w:pPr>
    </w:p>
    <w:p w:rsidR="00AA0F98" w:rsidRPr="00B159CE" w:rsidRDefault="00AA0F98" w:rsidP="00AA0F98">
      <w:pPr>
        <w:jc w:val="both"/>
        <w:rPr>
          <w:rFonts w:asciiTheme="minorHAnsi" w:hAnsiTheme="minorHAnsi" w:cs="Tahoma"/>
          <w:b/>
          <w:bCs/>
          <w:sz w:val="22"/>
          <w:szCs w:val="22"/>
          <w:lang w:val="pl-PL"/>
        </w:rPr>
      </w:pPr>
      <w:r>
        <w:rPr>
          <w:rFonts w:asciiTheme="minorHAnsi" w:hAnsiTheme="minorHAnsi" w:cs="Tahoma"/>
          <w:i/>
          <w:sz w:val="22"/>
          <w:szCs w:val="22"/>
        </w:rPr>
        <w:t xml:space="preserve">       </w:t>
      </w:r>
      <w:r w:rsidR="00F95025">
        <w:rPr>
          <w:rFonts w:asciiTheme="minorHAnsi" w:hAnsiTheme="minorHAnsi" w:cs="Tahoma"/>
          <w:b/>
          <w:sz w:val="22"/>
          <w:szCs w:val="22"/>
        </w:rPr>
        <w:t>19</w:t>
      </w:r>
      <w:r w:rsidRPr="00B159CE">
        <w:rPr>
          <w:rFonts w:asciiTheme="minorHAnsi" w:hAnsiTheme="minorHAnsi" w:cs="Tahoma"/>
          <w:b/>
          <w:sz w:val="22"/>
          <w:szCs w:val="22"/>
        </w:rPr>
        <w:t xml:space="preserve">. </w:t>
      </w:r>
      <w:proofErr w:type="spellStart"/>
      <w:r>
        <w:rPr>
          <w:rFonts w:asciiTheme="minorHAnsi" w:hAnsiTheme="minorHAnsi" w:cs="Tahoma"/>
          <w:b/>
          <w:bCs/>
          <w:sz w:val="22"/>
          <w:szCs w:val="22"/>
          <w:lang w:val="pl-PL"/>
        </w:rPr>
        <w:t>S</w:t>
      </w:r>
      <w:r w:rsidRPr="00B159CE">
        <w:rPr>
          <w:rFonts w:asciiTheme="minorHAnsi" w:hAnsiTheme="minorHAnsi" w:cs="Tahoma"/>
          <w:b/>
          <w:bCs/>
          <w:sz w:val="22"/>
          <w:szCs w:val="22"/>
          <w:lang w:val="pl-PL"/>
        </w:rPr>
        <w:t>tavljanje</w:t>
      </w:r>
      <w:proofErr w:type="spellEnd"/>
      <w:r w:rsidRPr="00B159CE">
        <w:rPr>
          <w:rFonts w:asciiTheme="minorHAnsi" w:hAnsiTheme="minorHAnsi" w:cs="Tahoma"/>
          <w:b/>
          <w:bCs/>
          <w:sz w:val="22"/>
          <w:szCs w:val="22"/>
          <w:lang w:val="pl-PL"/>
        </w:rPr>
        <w:t xml:space="preserve"> na </w:t>
      </w:r>
      <w:proofErr w:type="spellStart"/>
      <w:r w:rsidRPr="00B159CE">
        <w:rPr>
          <w:rFonts w:asciiTheme="minorHAnsi" w:hAnsiTheme="minorHAnsi" w:cs="Tahoma"/>
          <w:b/>
          <w:bCs/>
          <w:sz w:val="22"/>
          <w:szCs w:val="22"/>
          <w:lang w:val="pl-PL"/>
        </w:rPr>
        <w:t>raspolaganje</w:t>
      </w:r>
      <w:proofErr w:type="spellEnd"/>
      <w:r w:rsidRPr="00B159CE">
        <w:rPr>
          <w:rFonts w:asciiTheme="minorHAnsi" w:hAnsiTheme="minorHAnsi" w:cs="Tahoma"/>
          <w:b/>
          <w:bCs/>
          <w:sz w:val="22"/>
          <w:szCs w:val="22"/>
          <w:lang w:val="pl-PL"/>
        </w:rPr>
        <w:t xml:space="preserve"> </w:t>
      </w:r>
      <w:proofErr w:type="spellStart"/>
      <w:r w:rsidRPr="00B159CE">
        <w:rPr>
          <w:rFonts w:asciiTheme="minorHAnsi" w:hAnsiTheme="minorHAnsi" w:cs="Tahoma"/>
          <w:b/>
          <w:bCs/>
          <w:sz w:val="22"/>
          <w:szCs w:val="22"/>
          <w:lang w:val="pl-PL"/>
        </w:rPr>
        <w:t>dokumentacije</w:t>
      </w:r>
      <w:proofErr w:type="spellEnd"/>
      <w:r w:rsidRPr="00B159CE">
        <w:rPr>
          <w:rFonts w:asciiTheme="minorHAnsi" w:hAnsiTheme="minorHAnsi" w:cs="Tahoma"/>
          <w:b/>
          <w:bCs/>
          <w:sz w:val="22"/>
          <w:szCs w:val="22"/>
          <w:lang w:val="pl-PL"/>
        </w:rPr>
        <w:t xml:space="preserve"> za </w:t>
      </w:r>
      <w:proofErr w:type="spellStart"/>
      <w:r w:rsidRPr="00B159CE">
        <w:rPr>
          <w:rFonts w:asciiTheme="minorHAnsi" w:hAnsiTheme="minorHAnsi" w:cs="Tahoma"/>
          <w:b/>
          <w:bCs/>
          <w:sz w:val="22"/>
          <w:szCs w:val="22"/>
          <w:lang w:val="pl-PL"/>
        </w:rPr>
        <w:t>nadmetanje</w:t>
      </w:r>
      <w:proofErr w:type="spellEnd"/>
    </w:p>
    <w:p w:rsidR="00AA0F98" w:rsidRPr="00B159CE" w:rsidRDefault="00AA0F98" w:rsidP="00AA0F98">
      <w:pPr>
        <w:ind w:left="708"/>
        <w:jc w:val="both"/>
        <w:rPr>
          <w:rFonts w:asciiTheme="minorHAnsi" w:hAnsiTheme="minorHAnsi" w:cs="Tahoma"/>
          <w:b/>
          <w:i/>
          <w:sz w:val="22"/>
          <w:szCs w:val="22"/>
        </w:rPr>
      </w:pPr>
      <w:proofErr w:type="spellStart"/>
      <w:r w:rsidRPr="00B159CE">
        <w:rPr>
          <w:rFonts w:asciiTheme="minorHAnsi" w:hAnsiTheme="minorHAnsi" w:cs="Tahoma"/>
          <w:bCs/>
          <w:i/>
          <w:sz w:val="22"/>
          <w:szCs w:val="22"/>
          <w:lang w:val="pl-PL"/>
        </w:rPr>
        <w:t>Dokumentacija</w:t>
      </w:r>
      <w:proofErr w:type="spellEnd"/>
      <w:r w:rsidRPr="00B159CE">
        <w:rPr>
          <w:rFonts w:asciiTheme="minorHAnsi" w:hAnsiTheme="minorHAnsi" w:cs="Tahoma"/>
          <w:bCs/>
          <w:i/>
          <w:sz w:val="22"/>
          <w:szCs w:val="22"/>
          <w:lang w:val="pl-PL"/>
        </w:rPr>
        <w:t xml:space="preserve"> za </w:t>
      </w:r>
      <w:proofErr w:type="spellStart"/>
      <w:r w:rsidRPr="00B159CE">
        <w:rPr>
          <w:rFonts w:asciiTheme="minorHAnsi" w:hAnsiTheme="minorHAnsi" w:cs="Tahoma"/>
          <w:bCs/>
          <w:i/>
          <w:sz w:val="22"/>
          <w:szCs w:val="22"/>
          <w:lang w:val="pl-PL"/>
        </w:rPr>
        <w:t>nadmetanje</w:t>
      </w:r>
      <w:proofErr w:type="spellEnd"/>
      <w:r w:rsidRPr="00B159CE">
        <w:rPr>
          <w:rFonts w:asciiTheme="minorHAnsi" w:hAnsiTheme="minorHAnsi" w:cs="Tahoma"/>
          <w:bCs/>
          <w:i/>
          <w:sz w:val="22"/>
          <w:szCs w:val="22"/>
          <w:lang w:val="pl-PL"/>
        </w:rPr>
        <w:t xml:space="preserve"> je </w:t>
      </w:r>
      <w:proofErr w:type="spellStart"/>
      <w:r w:rsidRPr="00B159CE">
        <w:rPr>
          <w:rFonts w:asciiTheme="minorHAnsi" w:hAnsiTheme="minorHAnsi" w:cs="Tahoma"/>
          <w:bCs/>
          <w:i/>
          <w:sz w:val="22"/>
          <w:szCs w:val="22"/>
          <w:lang w:val="pl-PL"/>
        </w:rPr>
        <w:t>stavljena</w:t>
      </w:r>
      <w:proofErr w:type="spellEnd"/>
      <w:r w:rsidRPr="00B159CE">
        <w:rPr>
          <w:rFonts w:asciiTheme="minorHAnsi" w:hAnsiTheme="minorHAnsi" w:cs="Tahoma"/>
          <w:bCs/>
          <w:i/>
          <w:sz w:val="22"/>
          <w:szCs w:val="22"/>
          <w:lang w:val="pl-PL"/>
        </w:rPr>
        <w:t xml:space="preserve"> na </w:t>
      </w:r>
      <w:proofErr w:type="spellStart"/>
      <w:r w:rsidRPr="00B159CE">
        <w:rPr>
          <w:rFonts w:asciiTheme="minorHAnsi" w:hAnsiTheme="minorHAnsi" w:cs="Tahoma"/>
          <w:bCs/>
          <w:i/>
          <w:sz w:val="22"/>
          <w:szCs w:val="22"/>
          <w:lang w:val="pl-PL"/>
        </w:rPr>
        <w:t>raspolaganje</w:t>
      </w:r>
      <w:proofErr w:type="spellEnd"/>
      <w:r w:rsidRPr="00B159CE">
        <w:rPr>
          <w:rFonts w:asciiTheme="minorHAnsi" w:hAnsiTheme="minorHAnsi" w:cs="Tahoma"/>
          <w:bCs/>
          <w:i/>
          <w:sz w:val="22"/>
          <w:szCs w:val="22"/>
          <w:lang w:val="pl-PL"/>
        </w:rPr>
        <w:t xml:space="preserve"> </w:t>
      </w:r>
      <w:proofErr w:type="spellStart"/>
      <w:r w:rsidRPr="00B159CE">
        <w:rPr>
          <w:rFonts w:asciiTheme="minorHAnsi" w:hAnsiTheme="minorHAnsi" w:cs="Tahoma"/>
          <w:bCs/>
          <w:i/>
          <w:sz w:val="22"/>
          <w:szCs w:val="22"/>
          <w:lang w:val="pl-PL"/>
        </w:rPr>
        <w:t>putem</w:t>
      </w:r>
      <w:proofErr w:type="spellEnd"/>
      <w:r w:rsidRPr="00B159CE">
        <w:rPr>
          <w:rFonts w:asciiTheme="minorHAnsi" w:hAnsiTheme="minorHAnsi" w:cs="Tahoma"/>
          <w:bCs/>
          <w:i/>
          <w:sz w:val="22"/>
          <w:szCs w:val="22"/>
          <w:lang w:val="pl-PL"/>
        </w:rPr>
        <w:t xml:space="preserve"> Internet </w:t>
      </w:r>
      <w:proofErr w:type="spellStart"/>
      <w:r w:rsidRPr="00B159CE">
        <w:rPr>
          <w:rFonts w:asciiTheme="minorHAnsi" w:hAnsiTheme="minorHAnsi" w:cs="Tahoma"/>
          <w:bCs/>
          <w:i/>
          <w:sz w:val="22"/>
          <w:szCs w:val="22"/>
          <w:lang w:val="pl-PL"/>
        </w:rPr>
        <w:t>stranice</w:t>
      </w:r>
      <w:proofErr w:type="spellEnd"/>
      <w:r w:rsidRPr="00B159CE">
        <w:rPr>
          <w:rFonts w:asciiTheme="minorHAnsi" w:hAnsiTheme="minorHAnsi" w:cs="Tahoma"/>
          <w:bCs/>
          <w:i/>
          <w:sz w:val="22"/>
          <w:szCs w:val="22"/>
          <w:lang w:val="pl-PL"/>
        </w:rPr>
        <w:t xml:space="preserve"> </w:t>
      </w:r>
      <w:hyperlink r:id="rId11" w:history="1">
        <w:r w:rsidRPr="00B159CE">
          <w:rPr>
            <w:rStyle w:val="Hyperlink"/>
            <w:rFonts w:asciiTheme="minorHAnsi" w:hAnsiTheme="minorHAnsi"/>
            <w:bCs/>
            <w:i/>
            <w:sz w:val="22"/>
            <w:szCs w:val="22"/>
            <w:lang w:val="pl-PL"/>
          </w:rPr>
          <w:t>www.croatia.hr</w:t>
        </w:r>
      </w:hyperlink>
      <w:r w:rsidRPr="00B159CE">
        <w:rPr>
          <w:rFonts w:asciiTheme="minorHAnsi" w:hAnsiTheme="minorHAnsi" w:cs="Tahoma"/>
          <w:bCs/>
          <w:i/>
          <w:sz w:val="22"/>
          <w:szCs w:val="22"/>
          <w:lang w:val="pl-PL"/>
        </w:rPr>
        <w:t xml:space="preserve">. </w:t>
      </w:r>
      <w:proofErr w:type="spellStart"/>
      <w:r w:rsidRPr="00B159CE">
        <w:rPr>
          <w:rFonts w:asciiTheme="minorHAnsi" w:hAnsiTheme="minorHAnsi" w:cs="Tahoma"/>
          <w:bCs/>
          <w:i/>
          <w:sz w:val="22"/>
          <w:szCs w:val="22"/>
          <w:lang w:val="pl-PL"/>
        </w:rPr>
        <w:t>Krajnji</w:t>
      </w:r>
      <w:proofErr w:type="spellEnd"/>
      <w:r w:rsidRPr="00B159CE">
        <w:rPr>
          <w:rFonts w:asciiTheme="minorHAnsi" w:hAnsiTheme="minorHAnsi" w:cs="Tahoma"/>
          <w:bCs/>
          <w:i/>
          <w:sz w:val="22"/>
          <w:szCs w:val="22"/>
          <w:lang w:val="pl-PL"/>
        </w:rPr>
        <w:t xml:space="preserve"> rok za </w:t>
      </w:r>
      <w:proofErr w:type="spellStart"/>
      <w:r w:rsidRPr="00B159CE">
        <w:rPr>
          <w:rFonts w:asciiTheme="minorHAnsi" w:hAnsiTheme="minorHAnsi" w:cs="Tahoma"/>
          <w:bCs/>
          <w:i/>
          <w:sz w:val="22"/>
          <w:szCs w:val="22"/>
          <w:lang w:val="pl-PL"/>
        </w:rPr>
        <w:t>preuzimanje</w:t>
      </w:r>
      <w:proofErr w:type="spellEnd"/>
      <w:r w:rsidR="00E66AF7">
        <w:rPr>
          <w:rFonts w:asciiTheme="minorHAnsi" w:hAnsiTheme="minorHAnsi" w:cs="Tahoma"/>
          <w:bCs/>
          <w:i/>
          <w:sz w:val="22"/>
          <w:szCs w:val="22"/>
          <w:lang w:val="pl-PL"/>
        </w:rPr>
        <w:t xml:space="preserve"> </w:t>
      </w:r>
      <w:proofErr w:type="spellStart"/>
      <w:r w:rsidR="00E66AF7">
        <w:rPr>
          <w:rFonts w:asciiTheme="minorHAnsi" w:hAnsiTheme="minorHAnsi" w:cs="Tahoma"/>
          <w:bCs/>
          <w:i/>
          <w:sz w:val="22"/>
          <w:szCs w:val="22"/>
          <w:lang w:val="pl-PL"/>
        </w:rPr>
        <w:t>dokumentacije</w:t>
      </w:r>
      <w:proofErr w:type="spellEnd"/>
      <w:r w:rsidR="00E66AF7">
        <w:rPr>
          <w:rFonts w:asciiTheme="minorHAnsi" w:hAnsiTheme="minorHAnsi" w:cs="Tahoma"/>
          <w:bCs/>
          <w:i/>
          <w:sz w:val="22"/>
          <w:szCs w:val="22"/>
          <w:lang w:val="pl-PL"/>
        </w:rPr>
        <w:t xml:space="preserve"> je</w:t>
      </w:r>
      <w:r w:rsidRPr="00B159CE">
        <w:rPr>
          <w:rFonts w:asciiTheme="minorHAnsi" w:hAnsiTheme="minorHAnsi" w:cs="Tahoma"/>
          <w:bCs/>
          <w:i/>
          <w:sz w:val="22"/>
          <w:szCs w:val="22"/>
          <w:lang w:val="pl-PL"/>
        </w:rPr>
        <w:t xml:space="preserve"> </w:t>
      </w:r>
      <w:r>
        <w:rPr>
          <w:rFonts w:asciiTheme="minorHAnsi" w:hAnsiTheme="minorHAnsi" w:cs="Tahoma"/>
          <w:i/>
          <w:sz w:val="22"/>
          <w:szCs w:val="22"/>
        </w:rPr>
        <w:t>4. rujan 2017</w:t>
      </w:r>
      <w:r w:rsidRPr="00B159CE">
        <w:rPr>
          <w:rFonts w:asciiTheme="minorHAnsi" w:hAnsiTheme="minorHAnsi" w:cs="Tahoma"/>
          <w:i/>
          <w:sz w:val="22"/>
          <w:szCs w:val="22"/>
        </w:rPr>
        <w:t>. godine do 12:00 sati.</w:t>
      </w:r>
    </w:p>
    <w:p w:rsidR="00AA0F98" w:rsidRPr="00B159CE" w:rsidRDefault="00AA0F98" w:rsidP="00AA0F98">
      <w:pPr>
        <w:ind w:left="348"/>
        <w:jc w:val="both"/>
        <w:rPr>
          <w:rFonts w:asciiTheme="minorHAnsi" w:hAnsiTheme="minorHAnsi" w:cs="Tahoma"/>
          <w:b/>
          <w:i/>
          <w:sz w:val="22"/>
          <w:szCs w:val="22"/>
        </w:rPr>
      </w:pPr>
    </w:p>
    <w:p w:rsidR="00AA0F98" w:rsidRPr="00982F2C" w:rsidRDefault="00AA0F98" w:rsidP="00AA0F98">
      <w:pPr>
        <w:pStyle w:val="ListParagraph"/>
        <w:jc w:val="both"/>
        <w:rPr>
          <w:rFonts w:asciiTheme="minorHAnsi" w:hAnsiTheme="minorHAnsi" w:cs="Tahoma"/>
          <w:i/>
          <w:sz w:val="22"/>
          <w:szCs w:val="22"/>
        </w:rPr>
      </w:pPr>
    </w:p>
    <w:p w:rsidR="00AA0F98" w:rsidRDefault="00AA0F98" w:rsidP="00AA0F98">
      <w:pPr>
        <w:jc w:val="both"/>
        <w:rPr>
          <w:rFonts w:asciiTheme="minorHAnsi" w:hAnsiTheme="minorHAnsi" w:cs="Tahoma"/>
          <w:b/>
          <w:i/>
          <w:sz w:val="22"/>
          <w:szCs w:val="22"/>
        </w:rPr>
      </w:pPr>
    </w:p>
    <w:p w:rsidR="00AA0F98" w:rsidRPr="007F41F5" w:rsidRDefault="00AA0F98" w:rsidP="00AA0F98">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rsidR="00AA0F98" w:rsidRPr="007F41F5" w:rsidRDefault="00AA0F98" w:rsidP="00AA0F98">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dalj</w:t>
      </w:r>
      <w:r w:rsidR="002D1872">
        <w:rPr>
          <w:rFonts w:asciiTheme="minorHAnsi" w:hAnsiTheme="minorHAnsi" w:cs="Tahoma"/>
          <w:sz w:val="22"/>
          <w:szCs w:val="22"/>
        </w:rPr>
        <w:t>nj</w:t>
      </w:r>
      <w:r>
        <w:rPr>
          <w:rFonts w:asciiTheme="minorHAnsi" w:hAnsiTheme="minorHAnsi" w:cs="Tahoma"/>
          <w:sz w:val="22"/>
          <w:szCs w:val="22"/>
        </w:rPr>
        <w:t xml:space="preserve">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AA0F98" w:rsidRPr="007F41F5" w:rsidRDefault="00AA0F98" w:rsidP="00AA0F98">
      <w:pPr>
        <w:jc w:val="both"/>
        <w:rPr>
          <w:rFonts w:asciiTheme="minorHAnsi" w:hAnsiTheme="minorHAnsi" w:cs="Tahoma"/>
          <w:sz w:val="22"/>
          <w:szCs w:val="22"/>
        </w:rPr>
      </w:pPr>
    </w:p>
    <w:p w:rsidR="00AA0F98" w:rsidRPr="007F41F5" w:rsidRDefault="00AA0F98" w:rsidP="00AA0F98">
      <w:pPr>
        <w:jc w:val="both"/>
        <w:rPr>
          <w:rFonts w:asciiTheme="minorHAnsi" w:hAnsiTheme="minorHAnsi" w:cs="Tahoma"/>
          <w:sz w:val="22"/>
          <w:szCs w:val="22"/>
        </w:rPr>
      </w:pPr>
      <w:r w:rsidRPr="007F41F5">
        <w:rPr>
          <w:rFonts w:asciiTheme="minorHAnsi" w:hAnsiTheme="minorHAnsi" w:cs="Tahoma"/>
          <w:sz w:val="22"/>
          <w:szCs w:val="22"/>
        </w:rPr>
        <w:t>Ponudit</w:t>
      </w:r>
      <w:r>
        <w:rPr>
          <w:rFonts w:asciiTheme="minorHAnsi" w:hAnsiTheme="minorHAnsi" w:cs="Tahoma"/>
          <w:sz w:val="22"/>
          <w:szCs w:val="22"/>
        </w:rPr>
        <w:t xml:space="preserve">elji čija ponuda nije odabrana </w:t>
      </w:r>
      <w:r w:rsidRPr="007F41F5">
        <w:rPr>
          <w:rFonts w:asciiTheme="minorHAnsi" w:hAnsiTheme="minorHAnsi" w:cs="Tahoma"/>
          <w:sz w:val="22"/>
          <w:szCs w:val="22"/>
        </w:rPr>
        <w:t>nemaju pravo žalbe niti pravo na naknadu bilo kojih troškova vezanih uz ovaj postupak.</w:t>
      </w:r>
      <w:r w:rsidRPr="007F41F5">
        <w:rPr>
          <w:rFonts w:asciiTheme="minorHAnsi" w:hAnsiTheme="minorHAnsi" w:cs="Tahoma"/>
          <w:sz w:val="22"/>
          <w:szCs w:val="22"/>
        </w:rPr>
        <w:cr/>
      </w:r>
    </w:p>
    <w:p w:rsidR="00AA0F98" w:rsidRPr="007F41F5" w:rsidRDefault="00AA0F98" w:rsidP="00AA0F98">
      <w:pPr>
        <w:jc w:val="center"/>
        <w:rPr>
          <w:rFonts w:asciiTheme="minorHAnsi" w:hAnsiTheme="minorHAnsi" w:cs="Tahoma"/>
          <w:sz w:val="28"/>
          <w:szCs w:val="28"/>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1C7663" w:rsidRDefault="001C7663" w:rsidP="00AA0F98">
      <w:pPr>
        <w:jc w:val="both"/>
        <w:rPr>
          <w:rFonts w:asciiTheme="minorHAnsi" w:hAnsiTheme="minorHAnsi" w:cs="Tahoma"/>
          <w:b/>
          <w:sz w:val="22"/>
          <w:szCs w:val="22"/>
        </w:rPr>
      </w:pPr>
    </w:p>
    <w:p w:rsidR="001C7663" w:rsidRDefault="001C7663" w:rsidP="00AA0F98">
      <w:pPr>
        <w:jc w:val="both"/>
        <w:rPr>
          <w:rFonts w:asciiTheme="minorHAnsi" w:hAnsiTheme="minorHAnsi" w:cs="Tahoma"/>
          <w:b/>
          <w:sz w:val="22"/>
          <w:szCs w:val="22"/>
        </w:rPr>
      </w:pPr>
    </w:p>
    <w:p w:rsidR="001C7663" w:rsidRDefault="001C7663" w:rsidP="00AA0F98">
      <w:pPr>
        <w:jc w:val="both"/>
        <w:rPr>
          <w:rFonts w:asciiTheme="minorHAnsi" w:hAnsiTheme="minorHAnsi" w:cs="Tahoma"/>
          <w:b/>
          <w:sz w:val="22"/>
          <w:szCs w:val="22"/>
        </w:rPr>
      </w:pPr>
      <w:bookmarkStart w:id="0" w:name="_GoBack"/>
      <w:bookmarkEnd w:id="0"/>
    </w:p>
    <w:p w:rsidR="00AA0F98" w:rsidRDefault="00AA0F98" w:rsidP="00AA0F98">
      <w:pPr>
        <w:jc w:val="both"/>
        <w:rPr>
          <w:rFonts w:asciiTheme="minorHAnsi" w:hAnsiTheme="minorHAnsi" w:cs="Tahoma"/>
          <w:b/>
          <w:sz w:val="22"/>
          <w:szCs w:val="22"/>
        </w:rPr>
      </w:pPr>
    </w:p>
    <w:p w:rsidR="00AA0F98" w:rsidRPr="009353E5" w:rsidRDefault="00AA0F98" w:rsidP="00AA0F98">
      <w:pPr>
        <w:autoSpaceDE w:val="0"/>
        <w:autoSpaceDN w:val="0"/>
        <w:adjustRightInd w:val="0"/>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1.</w:t>
      </w:r>
    </w:p>
    <w:p w:rsidR="00AA0F98" w:rsidRPr="009353E5" w:rsidRDefault="00AA0F98" w:rsidP="00AA0F98">
      <w:pPr>
        <w:autoSpaceDE w:val="0"/>
        <w:autoSpaceDN w:val="0"/>
        <w:adjustRightInd w:val="0"/>
        <w:jc w:val="both"/>
        <w:rPr>
          <w:rFonts w:asciiTheme="minorHAnsi" w:hAnsiTheme="minorHAnsi" w:cs="Tahoma"/>
          <w:b/>
          <w:sz w:val="22"/>
          <w:szCs w:val="22"/>
          <w:u w:val="single"/>
        </w:rPr>
      </w:pPr>
    </w:p>
    <w:p w:rsidR="00AA0F98" w:rsidRPr="009353E5" w:rsidRDefault="00AA0F98" w:rsidP="00AA0F98">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lang w:eastAsia="en-US"/>
        </w:rPr>
        <w:t>IZJAVA O NEKAŽNJAVANJU</w:t>
      </w:r>
    </w:p>
    <w:p w:rsidR="00AA0F98" w:rsidRPr="009353E5" w:rsidRDefault="00AA0F98" w:rsidP="00AA0F98">
      <w:pPr>
        <w:spacing w:after="200" w:line="276" w:lineRule="auto"/>
        <w:jc w:val="center"/>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(NN 110/97, 27/98, 50/00, 129/00, 51/01, 111/03, 190/03, 105/04, 84/05, 71/06, 110/07, 152/08, 57/11, 77/11 i 143/12), odnosno za odgovarajuća kaznena djela prema propisima zemlje sjedišta gospodarskog subjekta ili države iz koje dokazi osoba ovlaštena za zastupanje gospodarskog subjekta.</w:t>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AA0F98"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U ________________, _____._____. 2017. godine.</w:t>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t>(mjesto)</w:t>
      </w:r>
      <w:r w:rsidRPr="009353E5">
        <w:rPr>
          <w:rFonts w:asciiTheme="minorHAnsi" w:eastAsia="Calibri" w:hAnsiTheme="minorHAnsi" w:cs="Tahoma"/>
          <w:lang w:eastAsia="en-US"/>
        </w:rPr>
        <w:tab/>
        <w:t xml:space="preserve">        (datum)</w:t>
      </w: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b/>
          <w:lang w:eastAsia="en-US"/>
        </w:rPr>
        <w:t xml:space="preserve">   </w:t>
      </w:r>
      <w:proofErr w:type="spellStart"/>
      <w:r w:rsidRPr="009353E5">
        <w:rPr>
          <w:rFonts w:asciiTheme="minorHAnsi" w:eastAsia="Calibri" w:hAnsiTheme="minorHAnsi" w:cs="Tahoma"/>
          <w:b/>
          <w:lang w:eastAsia="en-US"/>
        </w:rPr>
        <w:t>M.P</w:t>
      </w:r>
      <w:proofErr w:type="spellEnd"/>
      <w:r w:rsidRPr="009353E5">
        <w:rPr>
          <w:rFonts w:asciiTheme="minorHAnsi" w:eastAsia="Calibri" w:hAnsiTheme="minorHAnsi" w:cs="Tahoma"/>
          <w:b/>
          <w:lang w:eastAsia="en-US"/>
        </w:rPr>
        <w:t xml:space="preserve">. </w:t>
      </w:r>
      <w:r w:rsidRPr="009353E5">
        <w:rPr>
          <w:rFonts w:asciiTheme="minorHAnsi" w:eastAsia="Calibri" w:hAnsiTheme="minorHAnsi" w:cs="Tahoma"/>
          <w:lang w:eastAsia="en-US"/>
        </w:rPr>
        <w:t>(mjesto pečata)</w:t>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__________________________________________</w:t>
      </w:r>
    </w:p>
    <w:p w:rsidR="00AA0F98" w:rsidRPr="009353E5" w:rsidRDefault="00AA0F98" w:rsidP="00AA0F98">
      <w:pPr>
        <w:spacing w:after="200" w:line="276" w:lineRule="auto"/>
        <w:jc w:val="right"/>
        <w:rPr>
          <w:rFonts w:asciiTheme="minorHAnsi" w:eastAsia="Calibri" w:hAnsiTheme="minorHAnsi" w:cs="Tahoma"/>
          <w:lang w:eastAsia="en-US"/>
        </w:rPr>
      </w:pPr>
      <w:r w:rsidRPr="009353E5">
        <w:rPr>
          <w:rFonts w:asciiTheme="minorHAnsi" w:eastAsia="Calibri" w:hAnsiTheme="minorHAnsi" w:cs="Tahoma"/>
          <w:lang w:eastAsia="en-US"/>
        </w:rPr>
        <w:tab/>
        <w:t>(potpis osobe ovlaštene po zakonu za zastupanje gospodarskog subjekta)</w:t>
      </w:r>
    </w:p>
    <w:p w:rsidR="00AA0F98" w:rsidRPr="009353E5" w:rsidRDefault="00AA0F98" w:rsidP="00AA0F98">
      <w:pPr>
        <w:autoSpaceDE w:val="0"/>
        <w:autoSpaceDN w:val="0"/>
        <w:adjustRightInd w:val="0"/>
        <w:jc w:val="right"/>
        <w:rPr>
          <w:rFonts w:asciiTheme="minorHAnsi" w:hAnsiTheme="minorHAnsi"/>
        </w:rPr>
      </w:pPr>
    </w:p>
    <w:p w:rsidR="00AA0F98" w:rsidRDefault="00AA0F98" w:rsidP="00AA0F98">
      <w:pPr>
        <w:autoSpaceDE w:val="0"/>
        <w:autoSpaceDN w:val="0"/>
        <w:adjustRightInd w:val="0"/>
        <w:jc w:val="right"/>
        <w:rPr>
          <w:rFonts w:asciiTheme="minorHAnsi" w:hAnsiTheme="minorHAnsi"/>
        </w:rPr>
      </w:pPr>
    </w:p>
    <w:p w:rsidR="00AA0F98" w:rsidRDefault="00AA0F98" w:rsidP="00AA0F98">
      <w:pPr>
        <w:autoSpaceDE w:val="0"/>
        <w:autoSpaceDN w:val="0"/>
        <w:adjustRightInd w:val="0"/>
        <w:jc w:val="right"/>
        <w:rPr>
          <w:rFonts w:asciiTheme="minorHAnsi" w:hAnsiTheme="minorHAnsi"/>
        </w:rPr>
      </w:pPr>
    </w:p>
    <w:p w:rsidR="00AA0F98" w:rsidRPr="009353E5" w:rsidRDefault="00AA0F98" w:rsidP="00AA0F98">
      <w:pPr>
        <w:autoSpaceDE w:val="0"/>
        <w:autoSpaceDN w:val="0"/>
        <w:adjustRightInd w:val="0"/>
        <w:jc w:val="right"/>
        <w:rPr>
          <w:rFonts w:asciiTheme="minorHAnsi" w:hAnsiTheme="minorHAnsi"/>
        </w:rPr>
      </w:pPr>
    </w:p>
    <w:p w:rsidR="00AA0F98" w:rsidRPr="009353E5" w:rsidRDefault="00AA0F98" w:rsidP="00AA0F98">
      <w:pPr>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2.</w:t>
      </w:r>
    </w:p>
    <w:p w:rsidR="00AA0F98" w:rsidRPr="009353E5" w:rsidRDefault="00AA0F98" w:rsidP="00AA0F98">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rsidR="00AA0F98" w:rsidRPr="009353E5" w:rsidRDefault="00AA0F98" w:rsidP="00AA0F98">
      <w:pPr>
        <w:jc w:val="center"/>
        <w:rPr>
          <w:rFonts w:asciiTheme="minorHAnsi" w:hAnsiTheme="minorHAnsi" w:cs="Tahoma"/>
          <w:b/>
          <w:bCs/>
          <w:iCs/>
          <w:u w:val="single"/>
        </w:rPr>
      </w:pPr>
      <w:r w:rsidRPr="009353E5">
        <w:rPr>
          <w:rFonts w:asciiTheme="minorHAnsi" w:hAnsiTheme="minorHAnsi" w:cs="Tahoma"/>
          <w:b/>
          <w:bCs/>
          <w:iCs/>
          <w:u w:val="single"/>
        </w:rPr>
        <w:t xml:space="preserve">  NABAVU </w:t>
      </w:r>
      <w:r>
        <w:rPr>
          <w:rFonts w:asciiTheme="minorHAnsi" w:hAnsiTheme="minorHAnsi" w:cs="Tahoma"/>
          <w:b/>
          <w:bCs/>
          <w:iCs/>
          <w:u w:val="single"/>
        </w:rPr>
        <w:t>VREĆICA LAVANDE</w:t>
      </w:r>
    </w:p>
    <w:p w:rsidR="00AA0F98" w:rsidRPr="009353E5" w:rsidRDefault="00AA0F98" w:rsidP="00AA0F98">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AA0F98" w:rsidRPr="009353E5" w:rsidTr="00F20894">
        <w:tc>
          <w:tcPr>
            <w:tcW w:w="4428" w:type="dxa"/>
          </w:tcPr>
          <w:p w:rsidR="00AA0F98" w:rsidRPr="009353E5" w:rsidRDefault="00AA0F98" w:rsidP="00F20894">
            <w:pPr>
              <w:rPr>
                <w:rFonts w:asciiTheme="minorHAnsi" w:hAnsiTheme="minorHAnsi" w:cs="Tahoma"/>
                <w:b/>
                <w:bCs/>
                <w:i/>
                <w:iCs/>
              </w:rPr>
            </w:pPr>
          </w:p>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Naziv i adresa ponuditelja</w:t>
            </w:r>
          </w:p>
          <w:p w:rsidR="00AA0F98" w:rsidRPr="009353E5" w:rsidRDefault="00AA0F98" w:rsidP="00F20894">
            <w:pPr>
              <w:rPr>
                <w:rFonts w:asciiTheme="minorHAnsi" w:hAnsiTheme="minorHAnsi" w:cs="Tahoma"/>
                <w:b/>
                <w:bCs/>
                <w:i/>
                <w:iCs/>
              </w:rPr>
            </w:pPr>
          </w:p>
        </w:tc>
        <w:tc>
          <w:tcPr>
            <w:tcW w:w="4428" w:type="dxa"/>
          </w:tcPr>
          <w:p w:rsidR="00AA0F98" w:rsidRPr="009353E5" w:rsidRDefault="00AA0F98" w:rsidP="00F20894">
            <w:pPr>
              <w:rPr>
                <w:rFonts w:asciiTheme="minorHAnsi" w:hAnsiTheme="minorHAnsi" w:cs="Tahoma"/>
                <w:i/>
                <w:iCs/>
              </w:rPr>
            </w:pPr>
          </w:p>
          <w:p w:rsidR="00AA0F98" w:rsidRPr="009353E5" w:rsidRDefault="00AA0F98" w:rsidP="00F20894">
            <w:pPr>
              <w:rPr>
                <w:rFonts w:asciiTheme="minorHAnsi" w:hAnsiTheme="minorHAnsi" w:cs="Tahoma"/>
                <w:i/>
                <w:iCs/>
              </w:rPr>
            </w:pPr>
          </w:p>
          <w:p w:rsidR="00AA0F98" w:rsidRPr="009353E5" w:rsidRDefault="00AA0F98" w:rsidP="00F20894">
            <w:pPr>
              <w:rPr>
                <w:rFonts w:asciiTheme="minorHAnsi" w:hAnsiTheme="minorHAnsi" w:cs="Tahoma"/>
                <w:i/>
                <w:iCs/>
              </w:rPr>
            </w:pPr>
          </w:p>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OIB</w:t>
            </w:r>
          </w:p>
        </w:tc>
        <w:tc>
          <w:tcPr>
            <w:tcW w:w="4428" w:type="dxa"/>
          </w:tcPr>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Tel./faks:</w:t>
            </w:r>
          </w:p>
        </w:tc>
        <w:tc>
          <w:tcPr>
            <w:tcW w:w="4428" w:type="dxa"/>
          </w:tcPr>
          <w:p w:rsidR="00AA0F98" w:rsidRPr="009353E5" w:rsidRDefault="00AA0F98" w:rsidP="00F20894">
            <w:pPr>
              <w:rPr>
                <w:rFonts w:asciiTheme="minorHAnsi" w:hAnsiTheme="minorHAnsi" w:cs="Tahoma"/>
                <w:i/>
                <w:iCs/>
              </w:rPr>
            </w:pPr>
          </w:p>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E-mail</w:t>
            </w:r>
          </w:p>
        </w:tc>
        <w:tc>
          <w:tcPr>
            <w:tcW w:w="4428" w:type="dxa"/>
          </w:tcPr>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Ime i prezime odgovorne osobe</w:t>
            </w:r>
          </w:p>
          <w:p w:rsidR="00AA0F98" w:rsidRPr="009353E5" w:rsidRDefault="00AA0F98" w:rsidP="00F20894">
            <w:pPr>
              <w:rPr>
                <w:rFonts w:asciiTheme="minorHAnsi" w:hAnsiTheme="minorHAnsi" w:cs="Tahoma"/>
                <w:b/>
                <w:bCs/>
                <w:i/>
                <w:iCs/>
              </w:rPr>
            </w:pPr>
          </w:p>
        </w:tc>
        <w:tc>
          <w:tcPr>
            <w:tcW w:w="4428" w:type="dxa"/>
          </w:tcPr>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 xml:space="preserve">Osoba za kontakt </w:t>
            </w:r>
          </w:p>
          <w:p w:rsidR="00AA0F98" w:rsidRPr="009353E5" w:rsidRDefault="00AA0F98" w:rsidP="00F20894">
            <w:pPr>
              <w:rPr>
                <w:rFonts w:asciiTheme="minorHAnsi" w:hAnsiTheme="minorHAnsi" w:cs="Tahoma"/>
                <w:b/>
                <w:bCs/>
                <w:i/>
                <w:iCs/>
              </w:rPr>
            </w:pPr>
          </w:p>
        </w:tc>
        <w:tc>
          <w:tcPr>
            <w:tcW w:w="4428" w:type="dxa"/>
          </w:tcPr>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rsidR="00AA0F98" w:rsidRPr="009353E5" w:rsidRDefault="00AA0F98" w:rsidP="00F20894">
            <w:pPr>
              <w:jc w:val="center"/>
              <w:rPr>
                <w:rFonts w:asciiTheme="minorHAnsi" w:hAnsiTheme="minorHAnsi" w:cs="Tahoma"/>
                <w:i/>
                <w:iCs/>
              </w:rPr>
            </w:pPr>
            <w:r w:rsidRPr="009353E5">
              <w:rPr>
                <w:rFonts w:asciiTheme="minorHAnsi" w:hAnsiTheme="minorHAnsi" w:cs="Tahoma"/>
                <w:i/>
                <w:iCs/>
              </w:rPr>
              <w:t>60 dana</w:t>
            </w: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Način plaćanja</w:t>
            </w:r>
          </w:p>
        </w:tc>
        <w:tc>
          <w:tcPr>
            <w:tcW w:w="4428" w:type="dxa"/>
          </w:tcPr>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Cs/>
                <w:i/>
                <w:iCs/>
              </w:rPr>
            </w:pPr>
            <w:r w:rsidRPr="009353E5">
              <w:rPr>
                <w:rFonts w:asciiTheme="minorHAnsi" w:hAnsiTheme="minorHAnsi" w:cs="Tahoma"/>
                <w:bCs/>
                <w:i/>
                <w:iCs/>
              </w:rPr>
              <w:t xml:space="preserve">Jedinična cijena po komadu bez PDV-a </w:t>
            </w:r>
          </w:p>
        </w:tc>
        <w:tc>
          <w:tcPr>
            <w:tcW w:w="4428" w:type="dxa"/>
          </w:tcPr>
          <w:p w:rsidR="00AA0F98" w:rsidRPr="009353E5" w:rsidRDefault="00AA0F98" w:rsidP="00F20894">
            <w:pPr>
              <w:rPr>
                <w:rFonts w:asciiTheme="minorHAnsi" w:hAnsiTheme="minorHAnsi" w:cs="Tahoma"/>
                <w:i/>
                <w:iCs/>
                <w:sz w:val="22"/>
                <w:szCs w:val="22"/>
              </w:rPr>
            </w:pPr>
          </w:p>
          <w:p w:rsidR="00AA0F98" w:rsidRPr="009353E5" w:rsidRDefault="00AA0F98" w:rsidP="00F20894">
            <w:pPr>
              <w:rPr>
                <w:rFonts w:asciiTheme="minorHAnsi" w:hAnsiTheme="minorHAnsi" w:cs="Tahoma"/>
                <w:i/>
                <w:iCs/>
                <w:sz w:val="22"/>
                <w:szCs w:val="22"/>
              </w:rPr>
            </w:pPr>
          </w:p>
        </w:tc>
      </w:tr>
      <w:tr w:rsidR="00AA0F98" w:rsidRPr="009353E5" w:rsidTr="00F20894">
        <w:tc>
          <w:tcPr>
            <w:tcW w:w="4428" w:type="dxa"/>
          </w:tcPr>
          <w:p w:rsidR="00AA0F98" w:rsidRPr="009353E5" w:rsidRDefault="00AA0F98" w:rsidP="00F20894">
            <w:pPr>
              <w:rPr>
                <w:rFonts w:asciiTheme="minorHAnsi" w:hAnsiTheme="minorHAnsi" w:cs="Tahoma"/>
                <w:bCs/>
                <w:i/>
                <w:iCs/>
              </w:rPr>
            </w:pPr>
            <w:r w:rsidRPr="009353E5">
              <w:rPr>
                <w:rFonts w:asciiTheme="minorHAnsi" w:hAnsiTheme="minorHAnsi" w:cs="Tahoma"/>
                <w:bCs/>
                <w:i/>
                <w:iCs/>
              </w:rPr>
              <w:t>Ukupna količina</w:t>
            </w:r>
          </w:p>
        </w:tc>
        <w:tc>
          <w:tcPr>
            <w:tcW w:w="4428" w:type="dxa"/>
          </w:tcPr>
          <w:p w:rsidR="00AA0F98" w:rsidRPr="009353E5" w:rsidRDefault="00291D95" w:rsidP="00917868">
            <w:pPr>
              <w:jc w:val="center"/>
              <w:rPr>
                <w:rFonts w:asciiTheme="minorHAnsi" w:hAnsiTheme="minorHAnsi" w:cs="Tahoma"/>
                <w:i/>
                <w:iCs/>
                <w:sz w:val="22"/>
                <w:szCs w:val="22"/>
              </w:rPr>
            </w:pPr>
            <w:r>
              <w:rPr>
                <w:rFonts w:asciiTheme="minorHAnsi" w:hAnsiTheme="minorHAnsi" w:cs="Tahoma"/>
                <w:i/>
                <w:iCs/>
                <w:sz w:val="22"/>
                <w:szCs w:val="22"/>
              </w:rPr>
              <w:t>50</w:t>
            </w:r>
            <w:r w:rsidR="00917868">
              <w:rPr>
                <w:rFonts w:asciiTheme="minorHAnsi" w:hAnsiTheme="minorHAnsi" w:cs="Tahoma"/>
                <w:i/>
                <w:iCs/>
                <w:sz w:val="22"/>
                <w:szCs w:val="22"/>
              </w:rPr>
              <w:t>.</w:t>
            </w:r>
            <w:r w:rsidR="00AA0F98" w:rsidRPr="009353E5">
              <w:rPr>
                <w:rFonts w:asciiTheme="minorHAnsi" w:hAnsiTheme="minorHAnsi" w:cs="Tahoma"/>
                <w:i/>
                <w:iCs/>
                <w:sz w:val="22"/>
                <w:szCs w:val="22"/>
              </w:rPr>
              <w:t>000 kom</w:t>
            </w: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rsidR="00AA0F98" w:rsidRPr="009353E5" w:rsidRDefault="00AA0F98" w:rsidP="00F20894">
            <w:pPr>
              <w:rPr>
                <w:rFonts w:asciiTheme="minorHAnsi" w:hAnsiTheme="minorHAnsi" w:cs="Tahoma"/>
                <w:i/>
                <w:iCs/>
                <w:sz w:val="22"/>
                <w:szCs w:val="22"/>
              </w:rPr>
            </w:pPr>
          </w:p>
          <w:p w:rsidR="00AA0F98" w:rsidRPr="009353E5" w:rsidRDefault="00AA0F98" w:rsidP="00F20894">
            <w:pPr>
              <w:rPr>
                <w:rFonts w:asciiTheme="minorHAnsi" w:hAnsiTheme="minorHAnsi" w:cs="Tahoma"/>
                <w:i/>
                <w:iCs/>
                <w:sz w:val="22"/>
                <w:szCs w:val="22"/>
                <w:lang w:val="pl-PL"/>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rsidR="00AA0F98" w:rsidRPr="009353E5" w:rsidRDefault="00AA0F98" w:rsidP="00F20894">
            <w:pPr>
              <w:rPr>
                <w:rFonts w:asciiTheme="minorHAnsi" w:hAnsiTheme="minorHAnsi" w:cs="Tahoma"/>
                <w:i/>
                <w:iCs/>
                <w:lang w:val="pl-PL"/>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rsidR="00AA0F98" w:rsidRPr="009353E5" w:rsidRDefault="00AA0F98" w:rsidP="00F20894">
            <w:pPr>
              <w:rPr>
                <w:rFonts w:asciiTheme="minorHAnsi" w:hAnsiTheme="minorHAnsi" w:cs="Tahoma"/>
                <w:i/>
                <w:iCs/>
                <w:lang w:val="pl-PL"/>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rsidR="00AA0F98" w:rsidRPr="009353E5" w:rsidRDefault="00AA0F98" w:rsidP="00F20894">
            <w:pPr>
              <w:rPr>
                <w:rFonts w:asciiTheme="minorHAnsi" w:hAnsiTheme="minorHAnsi" w:cs="Tahoma"/>
                <w:i/>
                <w:iCs/>
                <w:lang w:val="pl-PL"/>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Ukupna cijena ponude ( s PDV-om) iskazana slovima</w:t>
            </w:r>
          </w:p>
          <w:p w:rsidR="00AA0F98" w:rsidRPr="009353E5" w:rsidRDefault="00AA0F98" w:rsidP="00F20894">
            <w:pPr>
              <w:rPr>
                <w:rFonts w:asciiTheme="minorHAnsi" w:hAnsiTheme="minorHAnsi" w:cs="Tahoma"/>
                <w:b/>
                <w:bCs/>
                <w:i/>
                <w:iCs/>
              </w:rPr>
            </w:pPr>
          </w:p>
        </w:tc>
        <w:tc>
          <w:tcPr>
            <w:tcW w:w="4428" w:type="dxa"/>
          </w:tcPr>
          <w:p w:rsidR="00AA0F98" w:rsidRPr="009353E5" w:rsidRDefault="00AA0F98" w:rsidP="00F20894">
            <w:pPr>
              <w:rPr>
                <w:rFonts w:asciiTheme="minorHAnsi" w:hAnsiTheme="minorHAnsi" w:cs="Tahoma"/>
                <w:i/>
                <w:iCs/>
                <w:lang w:val="pl-PL"/>
              </w:rPr>
            </w:pPr>
          </w:p>
        </w:tc>
      </w:tr>
    </w:tbl>
    <w:p w:rsidR="00AA0F98" w:rsidRPr="009353E5" w:rsidRDefault="00AA0F98" w:rsidP="00AA0F98">
      <w:pPr>
        <w:rPr>
          <w:rFonts w:asciiTheme="minorHAnsi" w:hAnsiTheme="minorHAnsi" w:cs="Tahoma"/>
          <w:b/>
          <w:bCs/>
          <w:iCs/>
          <w:lang w:val="pl-PL"/>
        </w:rPr>
      </w:pPr>
    </w:p>
    <w:p w:rsidR="00AA0F98" w:rsidRPr="009353E5" w:rsidRDefault="00AA0F98" w:rsidP="00AA0F98">
      <w:pPr>
        <w:rPr>
          <w:rFonts w:asciiTheme="minorHAnsi" w:hAnsiTheme="minorHAnsi" w:cs="Tahoma"/>
          <w:b/>
          <w:bCs/>
          <w:iCs/>
          <w:lang w:val="pl-PL"/>
        </w:rPr>
      </w:pPr>
      <w:proofErr w:type="spellStart"/>
      <w:r w:rsidRPr="009353E5">
        <w:rPr>
          <w:rFonts w:asciiTheme="minorHAnsi" w:hAnsiTheme="minorHAnsi" w:cs="Tahoma"/>
          <w:b/>
          <w:bCs/>
          <w:iCs/>
          <w:lang w:val="pl-PL"/>
        </w:rPr>
        <w:t>Preuzimamo</w:t>
      </w:r>
      <w:proofErr w:type="spellEnd"/>
      <w:r w:rsidRPr="009353E5">
        <w:rPr>
          <w:rFonts w:asciiTheme="minorHAnsi" w:hAnsiTheme="minorHAnsi" w:cs="Tahoma"/>
          <w:b/>
          <w:bCs/>
          <w:iCs/>
          <w:lang w:val="pl-PL"/>
        </w:rPr>
        <w:t xml:space="preserve"> </w:t>
      </w:r>
      <w:proofErr w:type="spellStart"/>
      <w:r w:rsidRPr="009353E5">
        <w:rPr>
          <w:rFonts w:asciiTheme="minorHAnsi" w:hAnsiTheme="minorHAnsi" w:cs="Tahoma"/>
          <w:b/>
          <w:bCs/>
          <w:iCs/>
          <w:lang w:val="pl-PL"/>
        </w:rPr>
        <w:t>obvezu</w:t>
      </w:r>
      <w:proofErr w:type="spellEnd"/>
      <w:r w:rsidRPr="009353E5">
        <w:rPr>
          <w:rFonts w:asciiTheme="minorHAnsi" w:hAnsiTheme="minorHAnsi" w:cs="Tahoma"/>
          <w:b/>
          <w:bCs/>
          <w:iCs/>
          <w:lang w:val="pl-PL"/>
        </w:rPr>
        <w:t xml:space="preserve">, po </w:t>
      </w:r>
      <w:proofErr w:type="spellStart"/>
      <w:r w:rsidRPr="009353E5">
        <w:rPr>
          <w:rFonts w:asciiTheme="minorHAnsi" w:hAnsiTheme="minorHAnsi" w:cs="Tahoma"/>
          <w:b/>
          <w:bCs/>
          <w:iCs/>
          <w:lang w:val="pl-PL"/>
        </w:rPr>
        <w:t>stupanju</w:t>
      </w:r>
      <w:proofErr w:type="spellEnd"/>
      <w:r w:rsidRPr="009353E5">
        <w:rPr>
          <w:rFonts w:asciiTheme="minorHAnsi" w:hAnsiTheme="minorHAnsi" w:cs="Tahoma"/>
          <w:b/>
          <w:bCs/>
          <w:iCs/>
          <w:lang w:val="pl-PL"/>
        </w:rPr>
        <w:t xml:space="preserve"> </w:t>
      </w:r>
      <w:proofErr w:type="spellStart"/>
      <w:r w:rsidRPr="009353E5">
        <w:rPr>
          <w:rFonts w:asciiTheme="minorHAnsi" w:hAnsiTheme="minorHAnsi" w:cs="Tahoma"/>
          <w:b/>
          <w:bCs/>
          <w:iCs/>
          <w:lang w:val="pl-PL"/>
        </w:rPr>
        <w:t>ugovora</w:t>
      </w:r>
      <w:proofErr w:type="spellEnd"/>
      <w:r w:rsidRPr="009353E5">
        <w:rPr>
          <w:rFonts w:asciiTheme="minorHAnsi" w:hAnsiTheme="minorHAnsi" w:cs="Tahoma"/>
          <w:b/>
          <w:bCs/>
          <w:iCs/>
          <w:lang w:val="pl-PL"/>
        </w:rPr>
        <w:t xml:space="preserve"> na </w:t>
      </w:r>
      <w:proofErr w:type="spellStart"/>
      <w:r w:rsidRPr="009353E5">
        <w:rPr>
          <w:rFonts w:asciiTheme="minorHAnsi" w:hAnsiTheme="minorHAnsi" w:cs="Tahoma"/>
          <w:b/>
          <w:bCs/>
          <w:iCs/>
          <w:lang w:val="pl-PL"/>
        </w:rPr>
        <w:t>snagu</w:t>
      </w:r>
      <w:proofErr w:type="spellEnd"/>
      <w:r w:rsidRPr="009353E5">
        <w:rPr>
          <w:rFonts w:asciiTheme="minorHAnsi" w:hAnsiTheme="minorHAnsi" w:cs="Tahoma"/>
          <w:b/>
          <w:bCs/>
          <w:iCs/>
          <w:lang w:val="pl-PL"/>
        </w:rPr>
        <w:t xml:space="preserve">, </w:t>
      </w:r>
      <w:proofErr w:type="spellStart"/>
      <w:r w:rsidRPr="009353E5">
        <w:rPr>
          <w:rFonts w:asciiTheme="minorHAnsi" w:hAnsiTheme="minorHAnsi" w:cs="Tahoma"/>
          <w:b/>
          <w:bCs/>
          <w:iCs/>
          <w:lang w:val="pl-PL"/>
        </w:rPr>
        <w:t>izvršiti</w:t>
      </w:r>
      <w:proofErr w:type="spellEnd"/>
      <w:r w:rsidRPr="009353E5">
        <w:rPr>
          <w:rFonts w:asciiTheme="minorHAnsi" w:hAnsiTheme="minorHAnsi" w:cs="Tahoma"/>
          <w:b/>
          <w:bCs/>
          <w:iCs/>
          <w:lang w:val="pl-PL"/>
        </w:rPr>
        <w:t xml:space="preserve"> </w:t>
      </w:r>
      <w:proofErr w:type="spellStart"/>
      <w:r w:rsidRPr="009353E5">
        <w:rPr>
          <w:rFonts w:asciiTheme="minorHAnsi" w:hAnsiTheme="minorHAnsi" w:cs="Tahoma"/>
          <w:b/>
          <w:bCs/>
          <w:iCs/>
          <w:lang w:val="pl-PL"/>
        </w:rPr>
        <w:t>sve</w:t>
      </w:r>
      <w:proofErr w:type="spellEnd"/>
      <w:r w:rsidRPr="009353E5">
        <w:rPr>
          <w:rFonts w:asciiTheme="minorHAnsi" w:hAnsiTheme="minorHAnsi" w:cs="Tahoma"/>
          <w:b/>
          <w:bCs/>
          <w:iCs/>
          <w:lang w:val="pl-PL"/>
        </w:rPr>
        <w:t xml:space="preserve"> </w:t>
      </w:r>
      <w:proofErr w:type="spellStart"/>
      <w:r w:rsidRPr="009353E5">
        <w:rPr>
          <w:rFonts w:asciiTheme="minorHAnsi" w:hAnsiTheme="minorHAnsi" w:cs="Tahoma"/>
          <w:b/>
          <w:bCs/>
          <w:iCs/>
          <w:lang w:val="pl-PL"/>
        </w:rPr>
        <w:t>ugovorne</w:t>
      </w:r>
      <w:proofErr w:type="spellEnd"/>
      <w:r w:rsidRPr="009353E5">
        <w:rPr>
          <w:rFonts w:asciiTheme="minorHAnsi" w:hAnsiTheme="minorHAnsi" w:cs="Tahoma"/>
          <w:b/>
          <w:bCs/>
          <w:iCs/>
          <w:lang w:val="pl-PL"/>
        </w:rPr>
        <w:t xml:space="preserve"> </w:t>
      </w:r>
      <w:proofErr w:type="spellStart"/>
      <w:r w:rsidRPr="009353E5">
        <w:rPr>
          <w:rFonts w:asciiTheme="minorHAnsi" w:hAnsiTheme="minorHAnsi" w:cs="Tahoma"/>
          <w:b/>
          <w:bCs/>
          <w:iCs/>
          <w:lang w:val="pl-PL"/>
        </w:rPr>
        <w:t>obveze</w:t>
      </w:r>
      <w:proofErr w:type="spellEnd"/>
      <w:r w:rsidRPr="009353E5">
        <w:rPr>
          <w:rFonts w:asciiTheme="minorHAnsi" w:hAnsiTheme="minorHAnsi" w:cs="Tahoma"/>
          <w:b/>
          <w:bCs/>
          <w:iCs/>
          <w:lang w:val="pl-PL"/>
        </w:rPr>
        <w:t xml:space="preserve"> </w:t>
      </w:r>
      <w:proofErr w:type="spellStart"/>
      <w:r w:rsidRPr="009353E5">
        <w:rPr>
          <w:rFonts w:asciiTheme="minorHAnsi" w:hAnsiTheme="minorHAnsi" w:cs="Tahoma"/>
          <w:b/>
          <w:bCs/>
          <w:iCs/>
          <w:lang w:val="pl-PL"/>
        </w:rPr>
        <w:t>kvalitetno</w:t>
      </w:r>
      <w:proofErr w:type="spellEnd"/>
      <w:r w:rsidRPr="009353E5">
        <w:rPr>
          <w:rFonts w:asciiTheme="minorHAnsi" w:hAnsiTheme="minorHAnsi" w:cs="Tahoma"/>
          <w:b/>
          <w:bCs/>
          <w:iCs/>
          <w:lang w:val="pl-PL"/>
        </w:rPr>
        <w:t xml:space="preserve"> i u roku </w:t>
      </w:r>
      <w:proofErr w:type="spellStart"/>
      <w:r w:rsidRPr="009353E5">
        <w:rPr>
          <w:rFonts w:asciiTheme="minorHAnsi" w:hAnsiTheme="minorHAnsi" w:cs="Tahoma"/>
          <w:b/>
          <w:bCs/>
          <w:iCs/>
          <w:lang w:val="pl-PL"/>
        </w:rPr>
        <w:t>koji</w:t>
      </w:r>
      <w:proofErr w:type="spellEnd"/>
      <w:r w:rsidRPr="009353E5">
        <w:rPr>
          <w:rFonts w:asciiTheme="minorHAnsi" w:hAnsiTheme="minorHAnsi" w:cs="Tahoma"/>
          <w:b/>
          <w:bCs/>
          <w:iCs/>
          <w:lang w:val="pl-PL"/>
        </w:rPr>
        <w:t xml:space="preserve"> je </w:t>
      </w:r>
      <w:proofErr w:type="spellStart"/>
      <w:r w:rsidRPr="009353E5">
        <w:rPr>
          <w:rFonts w:asciiTheme="minorHAnsi" w:hAnsiTheme="minorHAnsi" w:cs="Tahoma"/>
          <w:b/>
          <w:bCs/>
          <w:iCs/>
          <w:lang w:val="pl-PL"/>
        </w:rPr>
        <w:t>naznačio</w:t>
      </w:r>
      <w:proofErr w:type="spellEnd"/>
      <w:r w:rsidRPr="009353E5">
        <w:rPr>
          <w:rFonts w:asciiTheme="minorHAnsi" w:hAnsiTheme="minorHAnsi" w:cs="Tahoma"/>
          <w:b/>
          <w:bCs/>
          <w:iCs/>
          <w:lang w:val="pl-PL"/>
        </w:rPr>
        <w:t xml:space="preserve"> </w:t>
      </w:r>
      <w:proofErr w:type="spellStart"/>
      <w:r w:rsidRPr="009353E5">
        <w:rPr>
          <w:rFonts w:asciiTheme="minorHAnsi" w:hAnsiTheme="minorHAnsi" w:cs="Tahoma"/>
          <w:b/>
          <w:bCs/>
          <w:iCs/>
          <w:lang w:val="pl-PL"/>
        </w:rPr>
        <w:t>Naručitelj</w:t>
      </w:r>
      <w:proofErr w:type="spellEnd"/>
      <w:r w:rsidRPr="009353E5">
        <w:rPr>
          <w:rFonts w:asciiTheme="minorHAnsi" w:hAnsiTheme="minorHAnsi" w:cs="Tahoma"/>
          <w:b/>
          <w:bCs/>
          <w:iCs/>
          <w:lang w:val="pl-PL"/>
        </w:rPr>
        <w:t>.</w:t>
      </w:r>
    </w:p>
    <w:p w:rsidR="00AA0F98" w:rsidRPr="009353E5" w:rsidRDefault="00AA0F98" w:rsidP="00AA0F98">
      <w:pPr>
        <w:rPr>
          <w:rFonts w:asciiTheme="minorHAnsi" w:hAnsiTheme="minorHAnsi" w:cs="Tahoma"/>
          <w:b/>
          <w:bCs/>
          <w:iCs/>
          <w:lang w:val="pl-PL"/>
        </w:rPr>
      </w:pPr>
    </w:p>
    <w:p w:rsidR="00AA0F98" w:rsidRPr="009353E5" w:rsidRDefault="00AA0F98" w:rsidP="00AA0F98">
      <w:pPr>
        <w:rPr>
          <w:rFonts w:asciiTheme="minorHAnsi" w:hAnsiTheme="minorHAnsi" w:cs="Tahoma"/>
          <w:b/>
          <w:bCs/>
          <w:iCs/>
          <w:lang w:val="pl-PL"/>
        </w:rPr>
      </w:pPr>
    </w:p>
    <w:p w:rsidR="00AA0F98" w:rsidRPr="009353E5" w:rsidRDefault="00AA0F98" w:rsidP="00AA0F98">
      <w:pPr>
        <w:jc w:val="both"/>
        <w:rPr>
          <w:rFonts w:asciiTheme="minorHAnsi" w:hAnsiTheme="minorHAnsi" w:cs="Tahoma"/>
          <w:b/>
          <w:bCs/>
          <w:i/>
          <w:iCs/>
          <w:lang w:val="pl-PL"/>
        </w:rPr>
      </w:pPr>
      <w:proofErr w:type="gramStart"/>
      <w:r w:rsidRPr="009353E5">
        <w:rPr>
          <w:rFonts w:asciiTheme="minorHAnsi" w:hAnsiTheme="minorHAnsi" w:cs="Tahoma"/>
          <w:b/>
          <w:bCs/>
          <w:i/>
          <w:iCs/>
          <w:lang w:val="pl-PL"/>
        </w:rPr>
        <w:t xml:space="preserve">U _____________ , ____ . ____ . 2017. </w:t>
      </w:r>
      <w:proofErr w:type="spellStart"/>
      <w:r w:rsidRPr="009353E5">
        <w:rPr>
          <w:rFonts w:asciiTheme="minorHAnsi" w:hAnsiTheme="minorHAnsi" w:cs="Tahoma"/>
          <w:b/>
          <w:bCs/>
          <w:i/>
          <w:iCs/>
          <w:lang w:val="pl-PL"/>
        </w:rPr>
        <w:t>godine</w:t>
      </w:r>
      <w:proofErr w:type="spellEnd"/>
      <w:proofErr w:type="gramEnd"/>
      <w:r w:rsidRPr="009353E5">
        <w:rPr>
          <w:rFonts w:asciiTheme="minorHAnsi" w:hAnsiTheme="minorHAnsi" w:cs="Tahoma"/>
          <w:b/>
          <w:bCs/>
          <w:i/>
          <w:iCs/>
          <w:lang w:val="pl-PL"/>
        </w:rPr>
        <w:tab/>
      </w:r>
    </w:p>
    <w:p w:rsidR="00AA0F98" w:rsidRPr="009353E5" w:rsidRDefault="00AA0F98" w:rsidP="00AA0F98">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rsidR="00AA0F98" w:rsidRPr="009353E5" w:rsidRDefault="00AA0F98" w:rsidP="00AA0F98">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rsidR="00AA0F98" w:rsidRPr="009353E5" w:rsidRDefault="00AA0F98" w:rsidP="00AA0F98">
      <w:pPr>
        <w:jc w:val="both"/>
        <w:rPr>
          <w:rFonts w:asciiTheme="minorHAnsi" w:hAnsiTheme="minorHAnsi" w:cs="Tahoma"/>
          <w:b/>
          <w:bCs/>
          <w:i/>
          <w:iCs/>
        </w:rPr>
      </w:pPr>
    </w:p>
    <w:p w:rsidR="00AA0F98" w:rsidRPr="009353E5" w:rsidRDefault="00AA0F98" w:rsidP="00AA0F98">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rsidR="00AA0F98" w:rsidRPr="009353E5" w:rsidRDefault="00AA0F98" w:rsidP="00AA0F98">
      <w:pPr>
        <w:jc w:val="both"/>
        <w:rPr>
          <w:rFonts w:asciiTheme="minorHAnsi" w:hAnsiTheme="minorHAnsi" w:cs="Tahoma"/>
          <w:b/>
          <w:bCs/>
          <w:i/>
          <w:iCs/>
          <w:lang w:val="pl-PL"/>
        </w:rPr>
      </w:pPr>
      <w:r w:rsidRPr="009353E5">
        <w:rPr>
          <w:rFonts w:asciiTheme="minorHAnsi" w:hAnsiTheme="minorHAnsi"/>
        </w:rPr>
        <w:br w:type="page"/>
      </w:r>
    </w:p>
    <w:p w:rsidR="00AA0F98" w:rsidRPr="009353E5" w:rsidRDefault="00AA0F98" w:rsidP="00AA0F98">
      <w:pPr>
        <w:spacing w:after="200" w:line="276" w:lineRule="auto"/>
        <w:jc w:val="both"/>
        <w:rPr>
          <w:rFonts w:asciiTheme="minorHAnsi" w:eastAsia="Calibri" w:hAnsiTheme="minorHAnsi" w:cs="Tahoma"/>
          <w:b/>
          <w:i/>
          <w:sz w:val="28"/>
          <w:szCs w:val="28"/>
          <w:u w:val="single"/>
          <w:lang w:eastAsia="en-US"/>
        </w:rPr>
      </w:pPr>
      <w:r w:rsidRPr="009353E5">
        <w:rPr>
          <w:rFonts w:asciiTheme="minorHAnsi" w:eastAsia="Calibri" w:hAnsiTheme="minorHAnsi" w:cs="Tahoma"/>
          <w:b/>
          <w:i/>
          <w:sz w:val="28"/>
          <w:szCs w:val="28"/>
          <w:u w:val="single"/>
          <w:lang w:eastAsia="en-US"/>
        </w:rPr>
        <w:lastRenderedPageBreak/>
        <w:t>Prilog 3.</w:t>
      </w: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center"/>
        <w:rPr>
          <w:rFonts w:asciiTheme="minorHAnsi" w:eastAsia="Calibri" w:hAnsiTheme="minorHAnsi" w:cs="Tahoma"/>
          <w:b/>
          <w:lang w:eastAsia="en-US"/>
        </w:rPr>
      </w:pPr>
      <w:r w:rsidRPr="009353E5">
        <w:rPr>
          <w:rFonts w:asciiTheme="minorHAnsi" w:eastAsia="Calibri" w:hAnsiTheme="minorHAnsi" w:cs="Tahoma"/>
          <w:b/>
          <w:lang w:eastAsia="en-US"/>
        </w:rPr>
        <w:t>IZJAVA O ISTINITOSTI PODATAKA</w:t>
      </w:r>
    </w:p>
    <w:p w:rsidR="00AA0F98" w:rsidRPr="009353E5" w:rsidRDefault="00AA0F98" w:rsidP="00AA0F98">
      <w:pPr>
        <w:spacing w:after="200" w:line="276" w:lineRule="auto"/>
        <w:jc w:val="center"/>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 xml:space="preserve">Predmet nabave: Nabava i isporuka </w:t>
      </w:r>
      <w:r w:rsidR="008F6510">
        <w:rPr>
          <w:rFonts w:asciiTheme="minorHAnsi" w:eastAsia="Calibri" w:hAnsiTheme="minorHAnsi" w:cs="Tahoma"/>
          <w:lang w:eastAsia="en-US"/>
        </w:rPr>
        <w:t>vrećica lavande</w:t>
      </w: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Evidencijski broj nabave:___________________</w:t>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Naziv ponuditelja:__________________________________________________</w:t>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Sjedište:__________________________________________________________</w:t>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OIB:</w:t>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t>_____________________________________________________________</w:t>
      </w: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Ovlaštena osoba ponuditelja:</w:t>
      </w:r>
    </w:p>
    <w:p w:rsidR="00AA0F98" w:rsidRPr="009353E5" w:rsidRDefault="00AA0F98" w:rsidP="00AA0F98">
      <w:pPr>
        <w:rPr>
          <w:rFonts w:asciiTheme="minorHAnsi" w:hAnsiTheme="minorHAnsi"/>
        </w:rPr>
      </w:pPr>
    </w:p>
    <w:p w:rsidR="005039D8" w:rsidRDefault="001C7663"/>
    <w:sectPr w:rsidR="00503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sun (Founder Extended)">
    <w:altName w:val="Arial Unicode MS"/>
    <w:charset w:val="86"/>
    <w:family w:val="script"/>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3E7"/>
    <w:multiLevelType w:val="hybridMultilevel"/>
    <w:tmpl w:val="AEEC1EA2"/>
    <w:lvl w:ilvl="0" w:tplc="132E3BAE">
      <w:start w:val="3"/>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nsid w:val="26374675"/>
    <w:multiLevelType w:val="hybridMultilevel"/>
    <w:tmpl w:val="B7189ECA"/>
    <w:lvl w:ilvl="0" w:tplc="4A1ED6D8">
      <w:start w:val="2"/>
      <w:numFmt w:val="bullet"/>
      <w:lvlText w:val="-"/>
      <w:lvlJc w:val="left"/>
      <w:pPr>
        <w:ind w:left="1068" w:hanging="360"/>
      </w:pPr>
      <w:rPr>
        <w:rFonts w:ascii="Calibri" w:eastAsia="Times New Roman" w:hAnsi="Calibri"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28310D33"/>
    <w:multiLevelType w:val="hybridMultilevel"/>
    <w:tmpl w:val="B650C40A"/>
    <w:lvl w:ilvl="0" w:tplc="7A1CEE32">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38C63716"/>
    <w:multiLevelType w:val="hybridMultilevel"/>
    <w:tmpl w:val="2990DC84"/>
    <w:lvl w:ilvl="0" w:tplc="7A1CEE32">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31C4F29"/>
    <w:multiLevelType w:val="hybridMultilevel"/>
    <w:tmpl w:val="57606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3484207"/>
    <w:multiLevelType w:val="hybridMultilevel"/>
    <w:tmpl w:val="5E9CE552"/>
    <w:lvl w:ilvl="0" w:tplc="3620B3E2">
      <w:start w:val="1"/>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6D9F3989"/>
    <w:multiLevelType w:val="hybridMultilevel"/>
    <w:tmpl w:val="5FBACEA4"/>
    <w:lvl w:ilvl="0" w:tplc="13F8696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F98"/>
    <w:rsid w:val="00002ED3"/>
    <w:rsid w:val="000224E3"/>
    <w:rsid w:val="00025EEE"/>
    <w:rsid w:val="00027C77"/>
    <w:rsid w:val="00031605"/>
    <w:rsid w:val="00032BDF"/>
    <w:rsid w:val="0003316E"/>
    <w:rsid w:val="00040BCC"/>
    <w:rsid w:val="00046C5E"/>
    <w:rsid w:val="0005786E"/>
    <w:rsid w:val="00062601"/>
    <w:rsid w:val="00074FF4"/>
    <w:rsid w:val="0008025F"/>
    <w:rsid w:val="000804A9"/>
    <w:rsid w:val="00080896"/>
    <w:rsid w:val="0008322E"/>
    <w:rsid w:val="00083F17"/>
    <w:rsid w:val="000A300E"/>
    <w:rsid w:val="000B17FE"/>
    <w:rsid w:val="000B71C8"/>
    <w:rsid w:val="000C39B3"/>
    <w:rsid w:val="000D5883"/>
    <w:rsid w:val="000E2D41"/>
    <w:rsid w:val="000F2A61"/>
    <w:rsid w:val="001036EE"/>
    <w:rsid w:val="001128A0"/>
    <w:rsid w:val="001156EF"/>
    <w:rsid w:val="0012179C"/>
    <w:rsid w:val="001224B9"/>
    <w:rsid w:val="00124888"/>
    <w:rsid w:val="001271FE"/>
    <w:rsid w:val="00127C8B"/>
    <w:rsid w:val="001306DB"/>
    <w:rsid w:val="00132F81"/>
    <w:rsid w:val="00140564"/>
    <w:rsid w:val="001437FF"/>
    <w:rsid w:val="00156654"/>
    <w:rsid w:val="00160D38"/>
    <w:rsid w:val="001676DF"/>
    <w:rsid w:val="00167E5F"/>
    <w:rsid w:val="0017157C"/>
    <w:rsid w:val="00173CB9"/>
    <w:rsid w:val="001868C9"/>
    <w:rsid w:val="00186A00"/>
    <w:rsid w:val="00190EE8"/>
    <w:rsid w:val="00195BE8"/>
    <w:rsid w:val="001A3634"/>
    <w:rsid w:val="001A3864"/>
    <w:rsid w:val="001B66C5"/>
    <w:rsid w:val="001C7663"/>
    <w:rsid w:val="001D520C"/>
    <w:rsid w:val="001E6287"/>
    <w:rsid w:val="001F28E4"/>
    <w:rsid w:val="001F32CA"/>
    <w:rsid w:val="001F614B"/>
    <w:rsid w:val="002024D0"/>
    <w:rsid w:val="002033D2"/>
    <w:rsid w:val="00205B18"/>
    <w:rsid w:val="0022186C"/>
    <w:rsid w:val="00226D40"/>
    <w:rsid w:val="00234985"/>
    <w:rsid w:val="00236BCB"/>
    <w:rsid w:val="00243CE7"/>
    <w:rsid w:val="0025433B"/>
    <w:rsid w:val="00256A70"/>
    <w:rsid w:val="00257514"/>
    <w:rsid w:val="00260F3F"/>
    <w:rsid w:val="002662BD"/>
    <w:rsid w:val="0027337D"/>
    <w:rsid w:val="00282685"/>
    <w:rsid w:val="00284502"/>
    <w:rsid w:val="002878D1"/>
    <w:rsid w:val="00291D95"/>
    <w:rsid w:val="00292AA3"/>
    <w:rsid w:val="002942B5"/>
    <w:rsid w:val="00294D2F"/>
    <w:rsid w:val="002A02E1"/>
    <w:rsid w:val="002A3F3E"/>
    <w:rsid w:val="002B00AC"/>
    <w:rsid w:val="002B26E7"/>
    <w:rsid w:val="002B4740"/>
    <w:rsid w:val="002C04FA"/>
    <w:rsid w:val="002C4953"/>
    <w:rsid w:val="002C5E51"/>
    <w:rsid w:val="002D1872"/>
    <w:rsid w:val="002E12DE"/>
    <w:rsid w:val="002E3BB9"/>
    <w:rsid w:val="002F0D01"/>
    <w:rsid w:val="002F360A"/>
    <w:rsid w:val="002F371E"/>
    <w:rsid w:val="002F4A78"/>
    <w:rsid w:val="0030630D"/>
    <w:rsid w:val="003112CB"/>
    <w:rsid w:val="00322BB8"/>
    <w:rsid w:val="00324CE9"/>
    <w:rsid w:val="003320D2"/>
    <w:rsid w:val="003360CB"/>
    <w:rsid w:val="00337F6E"/>
    <w:rsid w:val="0034029B"/>
    <w:rsid w:val="00345FA2"/>
    <w:rsid w:val="003462F9"/>
    <w:rsid w:val="00347A13"/>
    <w:rsid w:val="00360961"/>
    <w:rsid w:val="00360C1B"/>
    <w:rsid w:val="00361B76"/>
    <w:rsid w:val="00366A58"/>
    <w:rsid w:val="00371CAC"/>
    <w:rsid w:val="00374446"/>
    <w:rsid w:val="0037526A"/>
    <w:rsid w:val="00380596"/>
    <w:rsid w:val="00382044"/>
    <w:rsid w:val="00387E0A"/>
    <w:rsid w:val="00395E41"/>
    <w:rsid w:val="003A4DFB"/>
    <w:rsid w:val="003B1DF9"/>
    <w:rsid w:val="003B7058"/>
    <w:rsid w:val="003C13BF"/>
    <w:rsid w:val="003C5AFE"/>
    <w:rsid w:val="003D0C96"/>
    <w:rsid w:val="003D1164"/>
    <w:rsid w:val="003D77BB"/>
    <w:rsid w:val="003E284E"/>
    <w:rsid w:val="003E587A"/>
    <w:rsid w:val="003F225B"/>
    <w:rsid w:val="003F2B53"/>
    <w:rsid w:val="003F41BC"/>
    <w:rsid w:val="003F790B"/>
    <w:rsid w:val="00401F45"/>
    <w:rsid w:val="00406288"/>
    <w:rsid w:val="004206D2"/>
    <w:rsid w:val="00424830"/>
    <w:rsid w:val="0042488D"/>
    <w:rsid w:val="00430CA4"/>
    <w:rsid w:val="0045247B"/>
    <w:rsid w:val="00454E24"/>
    <w:rsid w:val="00460C2C"/>
    <w:rsid w:val="00461700"/>
    <w:rsid w:val="004727F9"/>
    <w:rsid w:val="00474D6C"/>
    <w:rsid w:val="00480AB4"/>
    <w:rsid w:val="004851C5"/>
    <w:rsid w:val="00485461"/>
    <w:rsid w:val="0049224C"/>
    <w:rsid w:val="00493549"/>
    <w:rsid w:val="00496D86"/>
    <w:rsid w:val="004B4842"/>
    <w:rsid w:val="004B5813"/>
    <w:rsid w:val="004B5F97"/>
    <w:rsid w:val="004C1DE3"/>
    <w:rsid w:val="004C21A9"/>
    <w:rsid w:val="004C356C"/>
    <w:rsid w:val="004C5AAE"/>
    <w:rsid w:val="004D29FE"/>
    <w:rsid w:val="004D6735"/>
    <w:rsid w:val="004D702F"/>
    <w:rsid w:val="004F3928"/>
    <w:rsid w:val="005070E1"/>
    <w:rsid w:val="005257A1"/>
    <w:rsid w:val="0053210F"/>
    <w:rsid w:val="00532D79"/>
    <w:rsid w:val="005414E5"/>
    <w:rsid w:val="0054333A"/>
    <w:rsid w:val="00543FEC"/>
    <w:rsid w:val="00556C51"/>
    <w:rsid w:val="00561CC4"/>
    <w:rsid w:val="005650A6"/>
    <w:rsid w:val="00566B6E"/>
    <w:rsid w:val="00573BE9"/>
    <w:rsid w:val="00580D9F"/>
    <w:rsid w:val="00582F9A"/>
    <w:rsid w:val="005832DB"/>
    <w:rsid w:val="00591CDF"/>
    <w:rsid w:val="0059356B"/>
    <w:rsid w:val="005A7A84"/>
    <w:rsid w:val="005C3A74"/>
    <w:rsid w:val="005D1304"/>
    <w:rsid w:val="005D3A1C"/>
    <w:rsid w:val="005E03DE"/>
    <w:rsid w:val="005E7161"/>
    <w:rsid w:val="005F3238"/>
    <w:rsid w:val="005F4365"/>
    <w:rsid w:val="005F46FA"/>
    <w:rsid w:val="005F64FC"/>
    <w:rsid w:val="00605F27"/>
    <w:rsid w:val="00614A2F"/>
    <w:rsid w:val="006227D9"/>
    <w:rsid w:val="00625B62"/>
    <w:rsid w:val="00630986"/>
    <w:rsid w:val="00631B97"/>
    <w:rsid w:val="0066788D"/>
    <w:rsid w:val="00667ECC"/>
    <w:rsid w:val="00672536"/>
    <w:rsid w:val="00680892"/>
    <w:rsid w:val="00681068"/>
    <w:rsid w:val="00686BFE"/>
    <w:rsid w:val="00691A85"/>
    <w:rsid w:val="00691C91"/>
    <w:rsid w:val="006A1326"/>
    <w:rsid w:val="006A6819"/>
    <w:rsid w:val="006A7201"/>
    <w:rsid w:val="006B3A76"/>
    <w:rsid w:val="006B79DE"/>
    <w:rsid w:val="006C1FBF"/>
    <w:rsid w:val="006D4063"/>
    <w:rsid w:val="006E1D8A"/>
    <w:rsid w:val="006E200B"/>
    <w:rsid w:val="006E2025"/>
    <w:rsid w:val="006F3A7B"/>
    <w:rsid w:val="006F3E6A"/>
    <w:rsid w:val="00701FF0"/>
    <w:rsid w:val="007061C8"/>
    <w:rsid w:val="00706424"/>
    <w:rsid w:val="00713748"/>
    <w:rsid w:val="00715CE9"/>
    <w:rsid w:val="00731912"/>
    <w:rsid w:val="00736B47"/>
    <w:rsid w:val="00737B9E"/>
    <w:rsid w:val="00740F12"/>
    <w:rsid w:val="007445F6"/>
    <w:rsid w:val="00744F24"/>
    <w:rsid w:val="00784932"/>
    <w:rsid w:val="00785263"/>
    <w:rsid w:val="007962AC"/>
    <w:rsid w:val="007A5F79"/>
    <w:rsid w:val="007B1869"/>
    <w:rsid w:val="007B1E6D"/>
    <w:rsid w:val="007B6FBA"/>
    <w:rsid w:val="007C1665"/>
    <w:rsid w:val="007D2A19"/>
    <w:rsid w:val="007D51A0"/>
    <w:rsid w:val="007D6501"/>
    <w:rsid w:val="007E1A1C"/>
    <w:rsid w:val="007E31F0"/>
    <w:rsid w:val="007F197A"/>
    <w:rsid w:val="007F2115"/>
    <w:rsid w:val="007F38EE"/>
    <w:rsid w:val="00815206"/>
    <w:rsid w:val="00825DC3"/>
    <w:rsid w:val="00840082"/>
    <w:rsid w:val="008437F8"/>
    <w:rsid w:val="00845404"/>
    <w:rsid w:val="00852953"/>
    <w:rsid w:val="00854EA8"/>
    <w:rsid w:val="008563F1"/>
    <w:rsid w:val="00857E9F"/>
    <w:rsid w:val="00864A7B"/>
    <w:rsid w:val="00880159"/>
    <w:rsid w:val="00881E91"/>
    <w:rsid w:val="00894ACC"/>
    <w:rsid w:val="0089698D"/>
    <w:rsid w:val="008A2601"/>
    <w:rsid w:val="008B15D3"/>
    <w:rsid w:val="008B2DC8"/>
    <w:rsid w:val="008B7CC4"/>
    <w:rsid w:val="008C06E2"/>
    <w:rsid w:val="008C2A8F"/>
    <w:rsid w:val="008C66CC"/>
    <w:rsid w:val="008D4627"/>
    <w:rsid w:val="008D4B80"/>
    <w:rsid w:val="008E6B48"/>
    <w:rsid w:val="008F6510"/>
    <w:rsid w:val="008F6FF3"/>
    <w:rsid w:val="008F753A"/>
    <w:rsid w:val="00906347"/>
    <w:rsid w:val="00917868"/>
    <w:rsid w:val="00920B27"/>
    <w:rsid w:val="00926E7D"/>
    <w:rsid w:val="00935D61"/>
    <w:rsid w:val="00942A36"/>
    <w:rsid w:val="009470E7"/>
    <w:rsid w:val="00956D0B"/>
    <w:rsid w:val="009572B9"/>
    <w:rsid w:val="009636C5"/>
    <w:rsid w:val="009716F4"/>
    <w:rsid w:val="00972EAD"/>
    <w:rsid w:val="00981000"/>
    <w:rsid w:val="009A731A"/>
    <w:rsid w:val="009C1034"/>
    <w:rsid w:val="009D2DE3"/>
    <w:rsid w:val="009E5835"/>
    <w:rsid w:val="009E6E48"/>
    <w:rsid w:val="009F1CC9"/>
    <w:rsid w:val="009F480B"/>
    <w:rsid w:val="009F6F6C"/>
    <w:rsid w:val="00A04058"/>
    <w:rsid w:val="00A133A0"/>
    <w:rsid w:val="00A15CF5"/>
    <w:rsid w:val="00A240FD"/>
    <w:rsid w:val="00A326A7"/>
    <w:rsid w:val="00A42DDF"/>
    <w:rsid w:val="00A5231E"/>
    <w:rsid w:val="00A5748D"/>
    <w:rsid w:val="00A64133"/>
    <w:rsid w:val="00A65C52"/>
    <w:rsid w:val="00A70892"/>
    <w:rsid w:val="00A749D3"/>
    <w:rsid w:val="00A76F3A"/>
    <w:rsid w:val="00A8322E"/>
    <w:rsid w:val="00A84FF4"/>
    <w:rsid w:val="00A8674E"/>
    <w:rsid w:val="00A96457"/>
    <w:rsid w:val="00AA0F98"/>
    <w:rsid w:val="00AA1098"/>
    <w:rsid w:val="00AA22C0"/>
    <w:rsid w:val="00AA4619"/>
    <w:rsid w:val="00AA67DC"/>
    <w:rsid w:val="00AC6E59"/>
    <w:rsid w:val="00AF42A5"/>
    <w:rsid w:val="00AF65DC"/>
    <w:rsid w:val="00B05439"/>
    <w:rsid w:val="00B058A2"/>
    <w:rsid w:val="00B20FBE"/>
    <w:rsid w:val="00B25B77"/>
    <w:rsid w:val="00B2627C"/>
    <w:rsid w:val="00B310C9"/>
    <w:rsid w:val="00B35DE6"/>
    <w:rsid w:val="00B41A73"/>
    <w:rsid w:val="00B44FDA"/>
    <w:rsid w:val="00B45E8E"/>
    <w:rsid w:val="00B50ECC"/>
    <w:rsid w:val="00B51F52"/>
    <w:rsid w:val="00B5685F"/>
    <w:rsid w:val="00B65E38"/>
    <w:rsid w:val="00B721AD"/>
    <w:rsid w:val="00B7235A"/>
    <w:rsid w:val="00B72EF3"/>
    <w:rsid w:val="00B732C9"/>
    <w:rsid w:val="00B84D0B"/>
    <w:rsid w:val="00B85216"/>
    <w:rsid w:val="00B9612A"/>
    <w:rsid w:val="00BA1092"/>
    <w:rsid w:val="00BA11CA"/>
    <w:rsid w:val="00BB0FE9"/>
    <w:rsid w:val="00BB4788"/>
    <w:rsid w:val="00BC011B"/>
    <w:rsid w:val="00BD4E6B"/>
    <w:rsid w:val="00BE7D4C"/>
    <w:rsid w:val="00BF2D7B"/>
    <w:rsid w:val="00C10D83"/>
    <w:rsid w:val="00C11998"/>
    <w:rsid w:val="00C21175"/>
    <w:rsid w:val="00C23E19"/>
    <w:rsid w:val="00C30169"/>
    <w:rsid w:val="00C309AC"/>
    <w:rsid w:val="00C32B4C"/>
    <w:rsid w:val="00C32C1C"/>
    <w:rsid w:val="00C35119"/>
    <w:rsid w:val="00C42BCF"/>
    <w:rsid w:val="00C45E16"/>
    <w:rsid w:val="00C660C2"/>
    <w:rsid w:val="00C72FC2"/>
    <w:rsid w:val="00C73A47"/>
    <w:rsid w:val="00C74B6F"/>
    <w:rsid w:val="00C8035B"/>
    <w:rsid w:val="00C82686"/>
    <w:rsid w:val="00C92628"/>
    <w:rsid w:val="00C92B1A"/>
    <w:rsid w:val="00C97307"/>
    <w:rsid w:val="00CA12F3"/>
    <w:rsid w:val="00CA2579"/>
    <w:rsid w:val="00CA616E"/>
    <w:rsid w:val="00CA7745"/>
    <w:rsid w:val="00CB03A8"/>
    <w:rsid w:val="00CB1416"/>
    <w:rsid w:val="00CB6ADA"/>
    <w:rsid w:val="00CD47D2"/>
    <w:rsid w:val="00CD60AE"/>
    <w:rsid w:val="00CE16E1"/>
    <w:rsid w:val="00CE6AFC"/>
    <w:rsid w:val="00CE6EA4"/>
    <w:rsid w:val="00D00149"/>
    <w:rsid w:val="00D0058D"/>
    <w:rsid w:val="00D05F24"/>
    <w:rsid w:val="00D13C56"/>
    <w:rsid w:val="00D14B0C"/>
    <w:rsid w:val="00D2652F"/>
    <w:rsid w:val="00D3011D"/>
    <w:rsid w:val="00D41D91"/>
    <w:rsid w:val="00D47593"/>
    <w:rsid w:val="00D53F3E"/>
    <w:rsid w:val="00D60723"/>
    <w:rsid w:val="00D66F21"/>
    <w:rsid w:val="00D73319"/>
    <w:rsid w:val="00D75865"/>
    <w:rsid w:val="00D7712B"/>
    <w:rsid w:val="00D77C92"/>
    <w:rsid w:val="00D82A50"/>
    <w:rsid w:val="00D82EDE"/>
    <w:rsid w:val="00D9299D"/>
    <w:rsid w:val="00D933CE"/>
    <w:rsid w:val="00D94F03"/>
    <w:rsid w:val="00D95072"/>
    <w:rsid w:val="00DA2C70"/>
    <w:rsid w:val="00DA6311"/>
    <w:rsid w:val="00DB33B7"/>
    <w:rsid w:val="00DC04DF"/>
    <w:rsid w:val="00DC41C3"/>
    <w:rsid w:val="00DD2BB6"/>
    <w:rsid w:val="00DE129D"/>
    <w:rsid w:val="00DE64EB"/>
    <w:rsid w:val="00DE7398"/>
    <w:rsid w:val="00DF1B66"/>
    <w:rsid w:val="00DF1F88"/>
    <w:rsid w:val="00E006FB"/>
    <w:rsid w:val="00E13EBE"/>
    <w:rsid w:val="00E14606"/>
    <w:rsid w:val="00E17488"/>
    <w:rsid w:val="00E33FCD"/>
    <w:rsid w:val="00E35BAB"/>
    <w:rsid w:val="00E53E88"/>
    <w:rsid w:val="00E54E2A"/>
    <w:rsid w:val="00E57AAD"/>
    <w:rsid w:val="00E60B29"/>
    <w:rsid w:val="00E66AF7"/>
    <w:rsid w:val="00E67BA3"/>
    <w:rsid w:val="00E757D5"/>
    <w:rsid w:val="00E80A12"/>
    <w:rsid w:val="00E8289A"/>
    <w:rsid w:val="00E847C6"/>
    <w:rsid w:val="00E84972"/>
    <w:rsid w:val="00E902E6"/>
    <w:rsid w:val="00E95D7A"/>
    <w:rsid w:val="00EA4729"/>
    <w:rsid w:val="00EB0B31"/>
    <w:rsid w:val="00EB4D19"/>
    <w:rsid w:val="00ED397A"/>
    <w:rsid w:val="00ED66F6"/>
    <w:rsid w:val="00EE368E"/>
    <w:rsid w:val="00EE45FC"/>
    <w:rsid w:val="00EF2630"/>
    <w:rsid w:val="00EF3AEC"/>
    <w:rsid w:val="00EF61FE"/>
    <w:rsid w:val="00EF7E64"/>
    <w:rsid w:val="00F035B9"/>
    <w:rsid w:val="00F0577C"/>
    <w:rsid w:val="00F05B5C"/>
    <w:rsid w:val="00F11D4D"/>
    <w:rsid w:val="00F1218F"/>
    <w:rsid w:val="00F25E1D"/>
    <w:rsid w:val="00F272C8"/>
    <w:rsid w:val="00F30FB4"/>
    <w:rsid w:val="00F44D27"/>
    <w:rsid w:val="00F5354D"/>
    <w:rsid w:val="00F53EFC"/>
    <w:rsid w:val="00F55BCB"/>
    <w:rsid w:val="00F65625"/>
    <w:rsid w:val="00F658FD"/>
    <w:rsid w:val="00F65E4B"/>
    <w:rsid w:val="00F70547"/>
    <w:rsid w:val="00F722D0"/>
    <w:rsid w:val="00F77D0E"/>
    <w:rsid w:val="00F77E5E"/>
    <w:rsid w:val="00F814E1"/>
    <w:rsid w:val="00F82D0A"/>
    <w:rsid w:val="00F9207F"/>
    <w:rsid w:val="00F95025"/>
    <w:rsid w:val="00F95F58"/>
    <w:rsid w:val="00FA111F"/>
    <w:rsid w:val="00FB0C42"/>
    <w:rsid w:val="00FB0FAE"/>
    <w:rsid w:val="00FB19FD"/>
    <w:rsid w:val="00FC418B"/>
    <w:rsid w:val="00FD5A43"/>
    <w:rsid w:val="00FD699D"/>
    <w:rsid w:val="00FE2C34"/>
    <w:rsid w:val="00FF08CF"/>
    <w:rsid w:val="00FF0A37"/>
    <w:rsid w:val="00FF1B17"/>
    <w:rsid w:val="00FF4C4F"/>
    <w:rsid w:val="00FF5434"/>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F98"/>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F98"/>
    <w:rPr>
      <w:color w:val="0000FF"/>
      <w:u w:val="single"/>
    </w:rPr>
  </w:style>
  <w:style w:type="table" w:styleId="TableGrid">
    <w:name w:val="Table Grid"/>
    <w:basedOn w:val="TableNormal"/>
    <w:rsid w:val="00AA0F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F98"/>
    <w:pPr>
      <w:ind w:left="720"/>
      <w:contextualSpacing/>
    </w:pPr>
  </w:style>
  <w:style w:type="paragraph" w:styleId="BalloonText">
    <w:name w:val="Balloon Text"/>
    <w:basedOn w:val="Normal"/>
    <w:link w:val="BalloonTextChar"/>
    <w:uiPriority w:val="99"/>
    <w:semiHidden/>
    <w:unhideWhenUsed/>
    <w:rsid w:val="00AA0F98"/>
    <w:rPr>
      <w:rFonts w:ascii="Tahoma" w:hAnsi="Tahoma" w:cs="Tahoma"/>
      <w:sz w:val="16"/>
      <w:szCs w:val="16"/>
    </w:rPr>
  </w:style>
  <w:style w:type="character" w:customStyle="1" w:styleId="BalloonTextChar">
    <w:name w:val="Balloon Text Char"/>
    <w:basedOn w:val="DefaultParagraphFont"/>
    <w:link w:val="BalloonText"/>
    <w:uiPriority w:val="99"/>
    <w:semiHidden/>
    <w:rsid w:val="00AA0F98"/>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F98"/>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F98"/>
    <w:rPr>
      <w:color w:val="0000FF"/>
      <w:u w:val="single"/>
    </w:rPr>
  </w:style>
  <w:style w:type="table" w:styleId="TableGrid">
    <w:name w:val="Table Grid"/>
    <w:basedOn w:val="TableNormal"/>
    <w:rsid w:val="00AA0F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F98"/>
    <w:pPr>
      <w:ind w:left="720"/>
      <w:contextualSpacing/>
    </w:pPr>
  </w:style>
  <w:style w:type="paragraph" w:styleId="BalloonText">
    <w:name w:val="Balloon Text"/>
    <w:basedOn w:val="Normal"/>
    <w:link w:val="BalloonTextChar"/>
    <w:uiPriority w:val="99"/>
    <w:semiHidden/>
    <w:unhideWhenUsed/>
    <w:rsid w:val="00AA0F98"/>
    <w:rPr>
      <w:rFonts w:ascii="Tahoma" w:hAnsi="Tahoma" w:cs="Tahoma"/>
      <w:sz w:val="16"/>
      <w:szCs w:val="16"/>
    </w:rPr>
  </w:style>
  <w:style w:type="character" w:customStyle="1" w:styleId="BalloonTextChar">
    <w:name w:val="Balloon Text Char"/>
    <w:basedOn w:val="DefaultParagraphFont"/>
    <w:link w:val="BalloonText"/>
    <w:uiPriority w:val="99"/>
    <w:semiHidden/>
    <w:rsid w:val="00AA0F98"/>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8566">
      <w:bodyDiv w:val="1"/>
      <w:marLeft w:val="0"/>
      <w:marRight w:val="0"/>
      <w:marTop w:val="0"/>
      <w:marBottom w:val="0"/>
      <w:divBdr>
        <w:top w:val="none" w:sz="0" w:space="0" w:color="auto"/>
        <w:left w:val="none" w:sz="0" w:space="0" w:color="auto"/>
        <w:bottom w:val="none" w:sz="0" w:space="0" w:color="auto"/>
        <w:right w:val="none" w:sz="0" w:space="0" w:color="auto"/>
      </w:divBdr>
    </w:div>
    <w:div w:id="1852835218">
      <w:bodyDiv w:val="1"/>
      <w:marLeft w:val="0"/>
      <w:marRight w:val="0"/>
      <w:marTop w:val="0"/>
      <w:marBottom w:val="0"/>
      <w:divBdr>
        <w:top w:val="none" w:sz="0" w:space="0" w:color="auto"/>
        <w:left w:val="none" w:sz="0" w:space="0" w:color="auto"/>
        <w:bottom w:val="none" w:sz="0" w:space="0" w:color="auto"/>
        <w:right w:val="none" w:sz="0" w:space="0" w:color="auto"/>
      </w:divBdr>
    </w:div>
    <w:div w:id="191512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vro.kranjec@htz.h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lucija.zupancic@htz.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roatia.hr" TargetMode="External"/><Relationship Id="rId5" Type="http://schemas.openxmlformats.org/officeDocument/2006/relationships/webSettings" Target="webSettings.xml"/><Relationship Id="rId10" Type="http://schemas.openxmlformats.org/officeDocument/2006/relationships/hyperlink" Target="http://www.croatia.hr" TargetMode="External"/><Relationship Id="rId4" Type="http://schemas.openxmlformats.org/officeDocument/2006/relationships/settings" Target="settings.xml"/><Relationship Id="rId9" Type="http://schemas.openxmlformats.org/officeDocument/2006/relationships/hyperlink" Target="mailto:ivana.hrestak@ht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2971</Words>
  <Characters>16936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Lucija Plivelić</cp:lastModifiedBy>
  <cp:revision>27</cp:revision>
  <dcterms:created xsi:type="dcterms:W3CDTF">2017-07-21T13:19:00Z</dcterms:created>
  <dcterms:modified xsi:type="dcterms:W3CDTF">2017-07-27T09:01:00Z</dcterms:modified>
</cp:coreProperties>
</file>