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ahoma"/>
          <w:color w:val="002060"/>
        </w:rPr>
        <w:id w:val="594982377"/>
        <w:docPartObj>
          <w:docPartGallery w:val="Cover Pages"/>
          <w:docPartUnique/>
        </w:docPartObj>
      </w:sdtPr>
      <w:sdtEndPr/>
      <w:sdtContent>
        <w:p w:rsidR="00DB6F4B" w:rsidRPr="000F1280" w:rsidRDefault="002B5BBA" w:rsidP="00DB6F4B">
          <w:pPr>
            <w:jc w:val="center"/>
            <w:rPr>
              <w:rFonts w:cs="Tahoma"/>
              <w:color w:val="002060"/>
            </w:rPr>
          </w:pPr>
          <w:r w:rsidRPr="000F1280">
            <w:rPr>
              <w:rFonts w:cs="Tahoma"/>
              <w:noProof/>
              <w:color w:val="002060"/>
              <w:lang w:eastAsia="hr-HR"/>
            </w:rPr>
            <w:drawing>
              <wp:inline distT="0" distB="0" distL="0" distR="0">
                <wp:extent cx="4269850" cy="2710905"/>
                <wp:effectExtent l="0" t="0" r="0" b="0"/>
                <wp:docPr id="2" name="Picture 2" descr="X:\Sektor za brand Hrvatska\LOGOTIPOVI\HTZ 2016 logotipi + slogan Full of life\HRVATSKI HTZ 2016 logo + slogan\HTZ 2016 logo + slogan hrvatski_rgb mal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:\Sektor za brand Hrvatska\LOGOTIPOVI\HTZ 2016 logotipi + slogan Full of life\HRVATSKI HTZ 2016 logo + slogan\HTZ 2016 logo + slogan hrvatski_rgb mal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9937" cy="271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5835" w:rsidRPr="000F1280" w:rsidRDefault="00DB5835">
          <w:pPr>
            <w:rPr>
              <w:rFonts w:cs="Tahoma"/>
              <w:color w:val="002060"/>
            </w:rPr>
          </w:pPr>
        </w:p>
        <w:p w:rsidR="00163EBB" w:rsidRPr="000F1280" w:rsidRDefault="00163EBB">
          <w:pPr>
            <w:rPr>
              <w:rFonts w:cs="Tahoma"/>
              <w:color w:val="002060"/>
            </w:rPr>
          </w:pPr>
        </w:p>
        <w:p w:rsidR="00DB6F4B" w:rsidRPr="000F1280" w:rsidRDefault="00DB6F4B">
          <w:pPr>
            <w:rPr>
              <w:rFonts w:cs="Tahoma"/>
              <w:color w:val="002060"/>
            </w:rPr>
          </w:pPr>
        </w:p>
        <w:p w:rsidR="00DB6F4B" w:rsidRPr="000F1280" w:rsidRDefault="00DB6F4B" w:rsidP="00163EBB">
          <w:pPr>
            <w:spacing w:after="0" w:line="360" w:lineRule="auto"/>
            <w:ind w:right="-567"/>
            <w:jc w:val="center"/>
            <w:rPr>
              <w:rFonts w:cs="Tahoma"/>
              <w:b/>
              <w:bCs/>
              <w:color w:val="002060"/>
              <w:sz w:val="24"/>
              <w:szCs w:val="24"/>
            </w:rPr>
          </w:pPr>
          <w:r w:rsidRPr="000F1280">
            <w:rPr>
              <w:rFonts w:cs="Tahoma"/>
              <w:b/>
              <w:bCs/>
              <w:color w:val="002060"/>
              <w:sz w:val="24"/>
              <w:szCs w:val="24"/>
            </w:rPr>
            <w:t>JAVNI POZIV</w:t>
          </w:r>
        </w:p>
        <w:p w:rsidR="00DB6F4B" w:rsidRPr="000F1280" w:rsidRDefault="00AF3C24" w:rsidP="00163EBB">
          <w:pPr>
            <w:spacing w:after="0" w:line="360" w:lineRule="auto"/>
            <w:ind w:right="-567"/>
            <w:jc w:val="center"/>
            <w:rPr>
              <w:rFonts w:cs="Tahoma"/>
              <w:b/>
              <w:bCs/>
              <w:color w:val="002060"/>
              <w:sz w:val="24"/>
              <w:szCs w:val="24"/>
            </w:rPr>
          </w:pPr>
          <w:r w:rsidRPr="000F1280">
            <w:rPr>
              <w:rFonts w:cs="Tahoma"/>
              <w:b/>
              <w:bCs/>
              <w:color w:val="002060"/>
              <w:sz w:val="24"/>
              <w:szCs w:val="24"/>
            </w:rPr>
            <w:t>za p</w:t>
          </w:r>
          <w:r w:rsidR="00917936" w:rsidRPr="000F1280">
            <w:rPr>
              <w:rFonts w:cs="Tahoma"/>
              <w:b/>
              <w:bCs/>
              <w:color w:val="002060"/>
              <w:sz w:val="24"/>
              <w:szCs w:val="24"/>
            </w:rPr>
            <w:t>otpore događan</w:t>
          </w:r>
          <w:r w:rsidR="00DB6F4B" w:rsidRPr="000F1280">
            <w:rPr>
              <w:rFonts w:cs="Tahoma"/>
              <w:b/>
              <w:bCs/>
              <w:color w:val="002060"/>
              <w:sz w:val="24"/>
              <w:szCs w:val="24"/>
            </w:rPr>
            <w:t>j</w:t>
          </w:r>
          <w:r w:rsidR="00917936" w:rsidRPr="000F1280">
            <w:rPr>
              <w:rFonts w:cs="Tahoma"/>
              <w:b/>
              <w:bCs/>
              <w:color w:val="002060"/>
              <w:sz w:val="24"/>
              <w:szCs w:val="24"/>
            </w:rPr>
            <w:t>i</w:t>
          </w:r>
          <w:r w:rsidRPr="000F1280">
            <w:rPr>
              <w:rFonts w:cs="Tahoma"/>
              <w:b/>
              <w:bCs/>
              <w:color w:val="002060"/>
              <w:sz w:val="24"/>
              <w:szCs w:val="24"/>
            </w:rPr>
            <w:t>ma u 201</w:t>
          </w:r>
          <w:r w:rsidR="00AA4B27">
            <w:rPr>
              <w:rFonts w:cs="Tahoma"/>
              <w:b/>
              <w:bCs/>
              <w:color w:val="002060"/>
              <w:sz w:val="24"/>
              <w:szCs w:val="24"/>
            </w:rPr>
            <w:t>7</w:t>
          </w:r>
          <w:r w:rsidR="00DB6F4B" w:rsidRPr="000F1280">
            <w:rPr>
              <w:rFonts w:cs="Tahoma"/>
              <w:b/>
              <w:bCs/>
              <w:color w:val="002060"/>
              <w:sz w:val="24"/>
              <w:szCs w:val="24"/>
            </w:rPr>
            <w:t>.</w:t>
          </w:r>
          <w:r w:rsidR="009B19CF" w:rsidRPr="000F1280">
            <w:rPr>
              <w:rFonts w:cs="Tahoma"/>
              <w:b/>
              <w:bCs/>
              <w:color w:val="002060"/>
              <w:sz w:val="24"/>
              <w:szCs w:val="24"/>
            </w:rPr>
            <w:t xml:space="preserve"> </w:t>
          </w:r>
          <w:r w:rsidR="00DB6F4B" w:rsidRPr="000F1280">
            <w:rPr>
              <w:rFonts w:cs="Tahoma"/>
              <w:b/>
              <w:bCs/>
              <w:color w:val="002060"/>
              <w:sz w:val="24"/>
              <w:szCs w:val="24"/>
            </w:rPr>
            <w:t>godini</w:t>
          </w:r>
        </w:p>
        <w:p w:rsidR="00DB6F4B" w:rsidRPr="000F1280" w:rsidRDefault="00DB6F4B">
          <w:pPr>
            <w:rPr>
              <w:rFonts w:cs="Tahoma"/>
              <w:color w:val="002060"/>
            </w:rPr>
          </w:pPr>
        </w:p>
        <w:p w:rsidR="00DB6F4B" w:rsidRPr="000F1280" w:rsidRDefault="00DB6F4B">
          <w:pPr>
            <w:rPr>
              <w:rFonts w:cs="Tahoma"/>
              <w:color w:val="002060"/>
            </w:rPr>
          </w:pPr>
        </w:p>
        <w:p w:rsidR="00DB6F4B" w:rsidRPr="000F1280" w:rsidRDefault="00DB6F4B">
          <w:pPr>
            <w:rPr>
              <w:rFonts w:cs="Tahoma"/>
              <w:color w:val="002060"/>
            </w:rPr>
          </w:pPr>
        </w:p>
        <w:p w:rsidR="00DB6F4B" w:rsidRPr="000F1280" w:rsidRDefault="00DB6F4B">
          <w:pPr>
            <w:rPr>
              <w:rFonts w:cs="Tahoma"/>
              <w:color w:val="002060"/>
            </w:rPr>
          </w:pPr>
        </w:p>
        <w:p w:rsidR="00DB6F4B" w:rsidRPr="000F1280" w:rsidRDefault="00DB6F4B">
          <w:pPr>
            <w:rPr>
              <w:rFonts w:cs="Tahoma"/>
              <w:color w:val="002060"/>
            </w:rPr>
          </w:pPr>
        </w:p>
        <w:p w:rsidR="00DB6F4B" w:rsidRPr="000F1280" w:rsidRDefault="00DB6F4B">
          <w:pPr>
            <w:rPr>
              <w:rFonts w:cs="Tahoma"/>
              <w:color w:val="002060"/>
            </w:rPr>
          </w:pPr>
        </w:p>
        <w:p w:rsidR="00DB6F4B" w:rsidRPr="000F1280" w:rsidRDefault="00DB6F4B">
          <w:pPr>
            <w:rPr>
              <w:rFonts w:cs="Tahoma"/>
              <w:color w:val="002060"/>
            </w:rPr>
          </w:pPr>
        </w:p>
        <w:p w:rsidR="002B4011" w:rsidRPr="000F1280" w:rsidRDefault="002B4011">
          <w:pPr>
            <w:rPr>
              <w:rFonts w:cs="Tahoma"/>
              <w:color w:val="002060"/>
            </w:rPr>
          </w:pPr>
        </w:p>
        <w:p w:rsidR="002B4011" w:rsidRPr="000F1280" w:rsidRDefault="002B4011">
          <w:pPr>
            <w:rPr>
              <w:rFonts w:cs="Tahoma"/>
              <w:color w:val="002060"/>
            </w:rPr>
          </w:pPr>
        </w:p>
        <w:p w:rsidR="002B4011" w:rsidRPr="000F1280" w:rsidRDefault="002B4011">
          <w:pPr>
            <w:rPr>
              <w:rFonts w:cs="Tahoma"/>
              <w:color w:val="002060"/>
            </w:rPr>
          </w:pPr>
        </w:p>
        <w:p w:rsidR="002B4011" w:rsidRPr="000F1280" w:rsidRDefault="002B4011">
          <w:pPr>
            <w:rPr>
              <w:rFonts w:cs="Tahoma"/>
              <w:color w:val="002060"/>
            </w:rPr>
          </w:pPr>
        </w:p>
        <w:p w:rsidR="002B4011" w:rsidRPr="000F1280" w:rsidRDefault="002B4011">
          <w:pPr>
            <w:rPr>
              <w:rFonts w:cs="Tahoma"/>
              <w:color w:val="002060"/>
            </w:rPr>
          </w:pPr>
        </w:p>
        <w:p w:rsidR="00DB6F4B" w:rsidRDefault="002B4011" w:rsidP="00DB6F4B">
          <w:pPr>
            <w:jc w:val="center"/>
            <w:rPr>
              <w:rFonts w:cs="Tahoma"/>
              <w:b/>
              <w:color w:val="002060"/>
            </w:rPr>
          </w:pPr>
          <w:r w:rsidRPr="00EE5A56">
            <w:rPr>
              <w:rFonts w:cs="Tahoma"/>
              <w:b/>
              <w:color w:val="002060"/>
            </w:rPr>
            <w:t xml:space="preserve">Zagreb, </w:t>
          </w:r>
          <w:r w:rsidR="00293DA7">
            <w:rPr>
              <w:rFonts w:cs="Tahoma"/>
              <w:b/>
              <w:color w:val="002060"/>
            </w:rPr>
            <w:t xml:space="preserve">ožujak </w:t>
          </w:r>
          <w:r w:rsidR="00314282" w:rsidRPr="00EE5A56">
            <w:rPr>
              <w:rFonts w:cs="Tahoma"/>
              <w:b/>
              <w:color w:val="002060"/>
            </w:rPr>
            <w:t>201</w:t>
          </w:r>
          <w:r w:rsidR="00B64814">
            <w:rPr>
              <w:rFonts w:cs="Tahoma"/>
              <w:b/>
              <w:color w:val="002060"/>
            </w:rPr>
            <w:t>7</w:t>
          </w:r>
          <w:r w:rsidR="00D43924" w:rsidRPr="00EE5A56">
            <w:rPr>
              <w:rFonts w:cs="Tahoma"/>
              <w:b/>
              <w:color w:val="002060"/>
            </w:rPr>
            <w:t>. g</w:t>
          </w:r>
          <w:r w:rsidR="00DB6F4B" w:rsidRPr="00EE5A56">
            <w:rPr>
              <w:rFonts w:cs="Tahoma"/>
              <w:b/>
              <w:color w:val="002060"/>
            </w:rPr>
            <w:t>odine</w:t>
          </w:r>
        </w:p>
        <w:p w:rsidR="00DB6F4B" w:rsidRPr="000F1280" w:rsidRDefault="00DB6F4B" w:rsidP="003B7149">
          <w:pPr>
            <w:jc w:val="center"/>
            <w:rPr>
              <w:rFonts w:cs="Tahoma"/>
              <w:color w:val="002060"/>
            </w:rPr>
          </w:pP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002060"/>
              <w:sz w:val="22"/>
              <w:szCs w:val="22"/>
              <w:lang w:eastAsia="en-US"/>
            </w:rPr>
            <w:id w:val="1133436771"/>
            <w:docPartObj>
              <w:docPartGallery w:val="Table of Contents"/>
              <w:docPartUnique/>
            </w:docPartObj>
          </w:sdtPr>
          <w:sdtEndPr/>
          <w:sdtContent>
            <w:p w:rsidR="00DE048D" w:rsidRPr="00BD2E98" w:rsidRDefault="00DE048D">
              <w:pPr>
                <w:pStyle w:val="TOCHeading"/>
                <w:rPr>
                  <w:rFonts w:asciiTheme="minorHAnsi" w:hAnsiTheme="minorHAnsi"/>
                  <w:color w:val="002060"/>
                  <w:sz w:val="22"/>
                  <w:szCs w:val="22"/>
                </w:rPr>
              </w:pPr>
            </w:p>
            <w:p w:rsidR="001157FF" w:rsidRPr="00BD2E98" w:rsidRDefault="00FE42A0" w:rsidP="00FE42A0">
              <w:pPr>
                <w:pStyle w:val="TOCHeading"/>
                <w:tabs>
                  <w:tab w:val="left" w:pos="3097"/>
                  <w:tab w:val="center" w:pos="4536"/>
                </w:tabs>
                <w:rPr>
                  <w:rFonts w:asciiTheme="minorHAnsi" w:hAnsiTheme="minorHAnsi"/>
                  <w:color w:val="002060"/>
                  <w:sz w:val="22"/>
                  <w:szCs w:val="22"/>
                </w:rPr>
              </w:pPr>
              <w:r w:rsidRPr="00BD2E98">
                <w:rPr>
                  <w:rFonts w:asciiTheme="minorHAnsi" w:hAnsiTheme="minorHAnsi"/>
                  <w:color w:val="002060"/>
                  <w:sz w:val="22"/>
                  <w:szCs w:val="22"/>
                </w:rPr>
                <w:tab/>
              </w:r>
              <w:r w:rsidRPr="00BD2E98">
                <w:rPr>
                  <w:rFonts w:asciiTheme="minorHAnsi" w:hAnsiTheme="minorHAnsi"/>
                  <w:color w:val="002060"/>
                  <w:sz w:val="22"/>
                  <w:szCs w:val="22"/>
                </w:rPr>
                <w:tab/>
              </w:r>
              <w:r w:rsidR="001157FF" w:rsidRPr="00BD2E98">
                <w:rPr>
                  <w:rFonts w:asciiTheme="minorHAnsi" w:hAnsiTheme="minorHAnsi"/>
                  <w:color w:val="002060"/>
                  <w:sz w:val="22"/>
                  <w:szCs w:val="22"/>
                </w:rPr>
                <w:t>Sadržaj</w:t>
              </w:r>
            </w:p>
            <w:p w:rsidR="003C6411" w:rsidRPr="00BD2E98" w:rsidRDefault="003C6411" w:rsidP="003C6411">
              <w:pPr>
                <w:rPr>
                  <w:b/>
                  <w:color w:val="002060"/>
                  <w:lang w:eastAsia="hr-HR"/>
                </w:rPr>
              </w:pPr>
            </w:p>
            <w:p w:rsidR="00BD2E98" w:rsidRPr="00BD2E98" w:rsidRDefault="007A5342">
              <w:pPr>
                <w:pStyle w:val="TOC1"/>
                <w:rPr>
                  <w:b/>
                  <w:noProof/>
                  <w:color w:val="002060"/>
                </w:rPr>
              </w:pPr>
              <w:r w:rsidRPr="00BD2E98">
                <w:rPr>
                  <w:b/>
                  <w:color w:val="002060"/>
                </w:rPr>
                <w:fldChar w:fldCharType="begin"/>
              </w:r>
              <w:r w:rsidR="001157FF" w:rsidRPr="00BD2E98">
                <w:rPr>
                  <w:b/>
                  <w:color w:val="002060"/>
                </w:rPr>
                <w:instrText xml:space="preserve"> TOC \o "1-3" \h \z \u </w:instrText>
              </w:r>
              <w:r w:rsidRPr="00BD2E98">
                <w:rPr>
                  <w:b/>
                  <w:color w:val="002060"/>
                </w:rPr>
                <w:fldChar w:fldCharType="separate"/>
              </w:r>
              <w:hyperlink w:anchor="_Toc477781872" w:history="1"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I.</w:t>
                </w:r>
                <w:r w:rsidR="00BD2E98" w:rsidRPr="00BD2E98">
                  <w:rPr>
                    <w:b/>
                    <w:noProof/>
                    <w:color w:val="002060"/>
                  </w:rPr>
                  <w:tab/>
                </w:r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Predmet Javnog poziva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_Toc477781872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2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BD2E98" w:rsidRPr="00BD2E98" w:rsidRDefault="00400307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7781873" w:history="1"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II.</w:t>
                </w:r>
                <w:r w:rsidR="00BD2E98" w:rsidRPr="00BD2E98">
                  <w:rPr>
                    <w:b/>
                    <w:noProof/>
                    <w:color w:val="002060"/>
                  </w:rPr>
                  <w:tab/>
                </w:r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Namjena potpore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_Toc477781873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2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BD2E98" w:rsidRPr="00BD2E98" w:rsidRDefault="00400307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7781874" w:history="1"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III.</w:t>
                </w:r>
                <w:r w:rsidR="00BD2E98" w:rsidRPr="00BD2E98">
                  <w:rPr>
                    <w:b/>
                    <w:noProof/>
                    <w:color w:val="002060"/>
                  </w:rPr>
                  <w:tab/>
                </w:r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Korisnici sredstava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_Toc477781874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5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BD2E98" w:rsidRPr="00BD2E98" w:rsidRDefault="00400307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7781875" w:history="1"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IV.</w:t>
                </w:r>
                <w:r w:rsidR="00BD2E98" w:rsidRPr="00BD2E98">
                  <w:rPr>
                    <w:b/>
                    <w:noProof/>
                    <w:color w:val="002060"/>
                  </w:rPr>
                  <w:tab/>
                </w:r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Prihvatljivost troškova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_Toc477781875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5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BD2E98" w:rsidRPr="00BD2E98" w:rsidRDefault="00400307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7781876" w:history="1"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V.</w:t>
                </w:r>
                <w:r w:rsidR="00BD2E98" w:rsidRPr="00BD2E98">
                  <w:rPr>
                    <w:b/>
                    <w:noProof/>
                    <w:color w:val="002060"/>
                  </w:rPr>
                  <w:tab/>
                </w:r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Kriteriji za odobravanje potpore HTZ-a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_Toc477781876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6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BD2E98" w:rsidRPr="00BD2E98" w:rsidRDefault="00400307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7781877" w:history="1"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VII.</w:t>
                </w:r>
                <w:r w:rsidR="00BD2E98" w:rsidRPr="00BD2E98">
                  <w:rPr>
                    <w:b/>
                    <w:noProof/>
                    <w:color w:val="002060"/>
                  </w:rPr>
                  <w:tab/>
                </w:r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Odobravanje potpore, odluka i objava popisa korisnika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_Toc477781877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7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BD2E98" w:rsidRPr="00BD2E98" w:rsidRDefault="00400307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7781878" w:history="1"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VIII.</w:t>
                </w:r>
                <w:r w:rsidR="00BD2E98" w:rsidRPr="00BD2E98">
                  <w:rPr>
                    <w:b/>
                    <w:noProof/>
                    <w:color w:val="002060"/>
                  </w:rPr>
                  <w:tab/>
                </w:r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Način i rok podnošenja kandidatura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_Toc477781878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8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BD2E98" w:rsidRPr="00BD2E98" w:rsidRDefault="00400307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7781879" w:history="1"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IX.</w:t>
                </w:r>
                <w:r w:rsidR="00BD2E98" w:rsidRPr="00BD2E98">
                  <w:rPr>
                    <w:b/>
                    <w:noProof/>
                    <w:color w:val="002060"/>
                  </w:rPr>
                  <w:tab/>
                </w:r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Kandidature koje se neće razmatrati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_Toc477781879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9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BD2E98" w:rsidRPr="00BD2E98" w:rsidRDefault="00400307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7781880" w:history="1"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X.</w:t>
                </w:r>
                <w:r w:rsidR="00BD2E98" w:rsidRPr="00BD2E98">
                  <w:rPr>
                    <w:b/>
                    <w:noProof/>
                    <w:color w:val="002060"/>
                  </w:rPr>
                  <w:tab/>
                </w:r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Sklapanje ugovora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_Toc477781880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9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BD2E98" w:rsidRPr="00BD2E98" w:rsidRDefault="00400307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7781881" w:history="1"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XI.</w:t>
                </w:r>
                <w:r w:rsidR="00BD2E98" w:rsidRPr="00BD2E98">
                  <w:rPr>
                    <w:b/>
                    <w:noProof/>
                    <w:color w:val="002060"/>
                  </w:rPr>
                  <w:tab/>
                </w:r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Način isplate potpore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_Toc477781881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9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BD2E98" w:rsidRPr="00BD2E98" w:rsidRDefault="00400307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7781882" w:history="1"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XII.</w:t>
                </w:r>
                <w:r w:rsidR="00BD2E98" w:rsidRPr="00BD2E98">
                  <w:rPr>
                    <w:b/>
                    <w:noProof/>
                    <w:color w:val="002060"/>
                  </w:rPr>
                  <w:tab/>
                </w:r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Nadzor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_Toc477781882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10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BD2E98" w:rsidRPr="00BD2E98" w:rsidRDefault="00400307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7781883" w:history="1">
                <w:r w:rsidR="00BD2E98" w:rsidRPr="00BD2E98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Prilog I. Obrazac JPD-2017.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_Toc477781883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11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BD2E98" w:rsidRPr="00BD2E98" w:rsidRDefault="00400307">
              <w:pPr>
                <w:pStyle w:val="TOC1"/>
                <w:tabs>
                  <w:tab w:val="left" w:pos="1100"/>
                </w:tabs>
                <w:rPr>
                  <w:b/>
                  <w:noProof/>
                  <w:color w:val="002060"/>
                </w:rPr>
              </w:pPr>
              <w:hyperlink w:anchor="_Toc477781884" w:history="1"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Prilog II. Obrazac MP-2017.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_Toc477781884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15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BD2E98" w:rsidRPr="00BD2E98" w:rsidRDefault="00400307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7781885" w:history="1">
                <w:r w:rsidR="00BD2E98" w:rsidRPr="00BD2E98">
                  <w:rPr>
                    <w:rStyle w:val="Hyperlink"/>
                    <w:rFonts w:eastAsia="Times New Roman" w:cs="Tahoma"/>
                    <w:b/>
                    <w:noProof/>
                    <w:color w:val="002060"/>
                  </w:rPr>
                  <w:t>Prilog IV. Izjava korisnika da se ne nalazi u teškoćama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_Toc477781885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17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BD2E98" w:rsidRPr="00BD2E98" w:rsidRDefault="00400307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7781886" w:history="1">
                <w:r w:rsidR="00BD2E98" w:rsidRPr="00BD2E98">
                  <w:rPr>
                    <w:rStyle w:val="Hyperlink"/>
                    <w:rFonts w:eastAsia="Times New Roman" w:cs="Tahoma"/>
                    <w:b/>
                    <w:noProof/>
                    <w:color w:val="002060"/>
                  </w:rPr>
                  <w:t>Prilog V.  Izjava korisnika o svim povezanim društvima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_Toc477781886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18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BD2E98" w:rsidRPr="00BD2E98" w:rsidRDefault="00400307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7781887" w:history="1"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Prilog VI. Obrazac DP-2017.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_Toc477781887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19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BD2E98" w:rsidRPr="00BD2E98" w:rsidRDefault="00400307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7781888" w:history="1">
                <w:r w:rsidR="00BD2E98" w:rsidRPr="00BD2E98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Prilog VII. Obrazac TPR-2017.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tab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instrText xml:space="preserve"> PAGEREF _Toc477781888 \h </w:instrTex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8705D0">
                  <w:rPr>
                    <w:b/>
                    <w:noProof/>
                    <w:webHidden/>
                    <w:color w:val="002060"/>
                  </w:rPr>
                  <w:t>20</w:t>
                </w:r>
                <w:r w:rsidR="00BD2E98" w:rsidRPr="00BD2E98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1157FF" w:rsidRPr="00BD2E98" w:rsidRDefault="007A5342">
              <w:pPr>
                <w:rPr>
                  <w:b/>
                  <w:color w:val="002060"/>
                </w:rPr>
              </w:pPr>
              <w:r w:rsidRPr="00BD2E98">
                <w:rPr>
                  <w:b/>
                  <w:bCs/>
                  <w:color w:val="002060"/>
                </w:rPr>
                <w:fldChar w:fldCharType="end"/>
              </w:r>
            </w:p>
          </w:sdtContent>
        </w:sdt>
        <w:p w:rsidR="00DB6F4B" w:rsidRPr="000F1280" w:rsidRDefault="00DB6F4B" w:rsidP="00DB6F4B">
          <w:pPr>
            <w:jc w:val="center"/>
            <w:rPr>
              <w:rFonts w:cs="Tahoma"/>
              <w:color w:val="002060"/>
            </w:rPr>
          </w:pPr>
        </w:p>
        <w:p w:rsidR="00DB6F4B" w:rsidRPr="000F1280" w:rsidRDefault="00DB6F4B">
          <w:pPr>
            <w:rPr>
              <w:rFonts w:cs="Tahoma"/>
              <w:color w:val="002060"/>
            </w:rPr>
          </w:pPr>
          <w:r w:rsidRPr="000F1280">
            <w:rPr>
              <w:rFonts w:cs="Tahoma"/>
              <w:color w:val="002060"/>
            </w:rPr>
            <w:br w:type="page"/>
          </w:r>
        </w:p>
      </w:sdtContent>
    </w:sdt>
    <w:p w:rsidR="00566955" w:rsidRPr="000F1280" w:rsidRDefault="00C14D41" w:rsidP="00401BBE">
      <w:p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lastRenderedPageBreak/>
        <w:t>Temeljem</w:t>
      </w:r>
      <w:r w:rsidR="00314282" w:rsidRPr="000F1280">
        <w:rPr>
          <w:color w:val="002060"/>
        </w:rPr>
        <w:t xml:space="preserve"> </w:t>
      </w:r>
      <w:r w:rsidR="00314282" w:rsidRPr="000F1280">
        <w:rPr>
          <w:rFonts w:cs="Tahoma"/>
          <w:color w:val="002060"/>
        </w:rPr>
        <w:t>Godišnjeg programa rada i financijskog plana za 201</w:t>
      </w:r>
      <w:r w:rsidR="00AA4B27">
        <w:rPr>
          <w:rFonts w:cs="Tahoma"/>
          <w:color w:val="002060"/>
        </w:rPr>
        <w:t>7</w:t>
      </w:r>
      <w:r w:rsidR="00314282" w:rsidRPr="000F1280">
        <w:rPr>
          <w:rFonts w:cs="Tahoma"/>
          <w:color w:val="002060"/>
        </w:rPr>
        <w:t xml:space="preserve">. </w:t>
      </w:r>
      <w:r w:rsidR="009D4233" w:rsidRPr="000F1280">
        <w:rPr>
          <w:rFonts w:cs="Tahoma"/>
          <w:color w:val="002060"/>
        </w:rPr>
        <w:t>g</w:t>
      </w:r>
      <w:r w:rsidR="00314282" w:rsidRPr="000F1280">
        <w:rPr>
          <w:rFonts w:cs="Tahoma"/>
          <w:color w:val="002060"/>
        </w:rPr>
        <w:t>odin</w:t>
      </w:r>
      <w:r w:rsidR="009D4233" w:rsidRPr="000F1280">
        <w:rPr>
          <w:rFonts w:cs="Tahoma"/>
          <w:color w:val="002060"/>
        </w:rPr>
        <w:t>u</w:t>
      </w:r>
      <w:r w:rsidR="00566955" w:rsidRPr="000F1280">
        <w:rPr>
          <w:rFonts w:cs="Tahoma"/>
          <w:color w:val="002060"/>
        </w:rPr>
        <w:t>, Hrvatska turistička zajednica objavljuje</w:t>
      </w:r>
    </w:p>
    <w:p w:rsidR="006261D0" w:rsidRPr="000F1280" w:rsidRDefault="006261D0" w:rsidP="00401BBE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</w:p>
    <w:p w:rsidR="00566955" w:rsidRPr="000F1280" w:rsidRDefault="00566955" w:rsidP="00BE2D02">
      <w:pPr>
        <w:spacing w:after="0" w:line="240" w:lineRule="auto"/>
        <w:ind w:right="-567"/>
        <w:jc w:val="center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JAVNI POZIV</w:t>
      </w:r>
    </w:p>
    <w:p w:rsidR="00566955" w:rsidRPr="000F1280" w:rsidRDefault="004A7C80" w:rsidP="009D4233">
      <w:pPr>
        <w:spacing w:after="0" w:line="240" w:lineRule="auto"/>
        <w:ind w:right="-567"/>
        <w:jc w:val="center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 xml:space="preserve">za </w:t>
      </w:r>
      <w:r w:rsidR="009D4233" w:rsidRPr="000F1280">
        <w:rPr>
          <w:rFonts w:cs="Tahoma"/>
          <w:b/>
          <w:bCs/>
          <w:color w:val="002060"/>
        </w:rPr>
        <w:t>dodjelu potpora događanjima u 201</w:t>
      </w:r>
      <w:r w:rsidR="00AA4B27">
        <w:rPr>
          <w:rFonts w:cs="Tahoma"/>
          <w:b/>
          <w:bCs/>
          <w:color w:val="002060"/>
        </w:rPr>
        <w:t>7</w:t>
      </w:r>
      <w:r w:rsidR="00566955" w:rsidRPr="000F1280">
        <w:rPr>
          <w:rFonts w:cs="Tahoma"/>
          <w:b/>
          <w:bCs/>
          <w:color w:val="002060"/>
        </w:rPr>
        <w:t>.</w:t>
      </w:r>
      <w:r w:rsidR="009B19CF" w:rsidRPr="000F1280">
        <w:rPr>
          <w:rFonts w:cs="Tahoma"/>
          <w:b/>
          <w:bCs/>
          <w:color w:val="002060"/>
        </w:rPr>
        <w:t xml:space="preserve"> </w:t>
      </w:r>
      <w:r w:rsidR="006261D0" w:rsidRPr="000F1280">
        <w:rPr>
          <w:rFonts w:cs="Tahoma"/>
          <w:b/>
          <w:bCs/>
          <w:color w:val="002060"/>
        </w:rPr>
        <w:t>g</w:t>
      </w:r>
      <w:r w:rsidR="00566955" w:rsidRPr="000F1280">
        <w:rPr>
          <w:rFonts w:cs="Tahoma"/>
          <w:b/>
          <w:bCs/>
          <w:color w:val="002060"/>
        </w:rPr>
        <w:t>odini</w:t>
      </w:r>
    </w:p>
    <w:p w:rsidR="004D6E83" w:rsidRPr="000F1280" w:rsidRDefault="004D6E83" w:rsidP="00401BBE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</w:p>
    <w:p w:rsidR="00566955" w:rsidRPr="000F1280" w:rsidRDefault="00566955" w:rsidP="00806174">
      <w:pPr>
        <w:pStyle w:val="ListParagraph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cs="Tahoma"/>
          <w:b/>
          <w:bCs/>
          <w:color w:val="002060"/>
        </w:rPr>
      </w:pPr>
      <w:bookmarkStart w:id="0" w:name="_Toc477781872"/>
      <w:r w:rsidRPr="000F1280">
        <w:rPr>
          <w:rFonts w:cs="Tahoma"/>
          <w:b/>
          <w:bCs/>
          <w:color w:val="002060"/>
        </w:rPr>
        <w:t>Predmet Javnog poziva</w:t>
      </w:r>
      <w:bookmarkEnd w:id="0"/>
    </w:p>
    <w:p w:rsidR="006261D0" w:rsidRPr="000F1280" w:rsidRDefault="006261D0" w:rsidP="00401BBE">
      <w:pPr>
        <w:pStyle w:val="ListParagraph"/>
        <w:spacing w:after="0" w:line="240" w:lineRule="auto"/>
        <w:ind w:left="0" w:right="-567"/>
        <w:jc w:val="both"/>
        <w:rPr>
          <w:rFonts w:cs="Tahoma"/>
          <w:b/>
          <w:bCs/>
          <w:color w:val="002060"/>
        </w:rPr>
      </w:pPr>
    </w:p>
    <w:p w:rsidR="00566955" w:rsidRPr="000F1280" w:rsidRDefault="00566955" w:rsidP="00401BBE">
      <w:p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Predmet Javnog poziva je dodjela bespovratnih novčanih sredstava Hrvatske turističke</w:t>
      </w:r>
      <w:r w:rsidR="004D6E83" w:rsidRPr="000F1280">
        <w:rPr>
          <w:rFonts w:cs="Tahoma"/>
          <w:color w:val="002060"/>
        </w:rPr>
        <w:t xml:space="preserve"> </w:t>
      </w:r>
      <w:r w:rsidRPr="000F1280">
        <w:rPr>
          <w:rFonts w:cs="Tahoma"/>
          <w:color w:val="002060"/>
        </w:rPr>
        <w:t xml:space="preserve">zajednice (dalje u tekstu: HTZ) </w:t>
      </w:r>
      <w:r w:rsidRPr="000F1280">
        <w:rPr>
          <w:rFonts w:cs="Tahoma"/>
          <w:bCs/>
          <w:color w:val="002060"/>
        </w:rPr>
        <w:t xml:space="preserve">za </w:t>
      </w:r>
      <w:r w:rsidR="00917936" w:rsidRPr="000F1280">
        <w:rPr>
          <w:rFonts w:cs="Tahoma"/>
          <w:bCs/>
          <w:color w:val="002060"/>
        </w:rPr>
        <w:t>događanja</w:t>
      </w:r>
      <w:r w:rsidR="009471BA" w:rsidRPr="000F1280">
        <w:rPr>
          <w:rFonts w:cs="Tahoma"/>
          <w:bCs/>
          <w:color w:val="002060"/>
        </w:rPr>
        <w:t xml:space="preserve"> na teritoriju Republike Hrvatske</w:t>
      </w:r>
      <w:r w:rsidRPr="000F1280">
        <w:rPr>
          <w:rFonts w:cs="Tahoma"/>
          <w:b/>
          <w:bCs/>
          <w:color w:val="002060"/>
        </w:rPr>
        <w:t xml:space="preserve"> </w:t>
      </w:r>
      <w:r w:rsidR="00C8510D" w:rsidRPr="000F1280">
        <w:rPr>
          <w:rFonts w:cs="Tahoma"/>
          <w:b/>
          <w:bCs/>
          <w:color w:val="002060"/>
        </w:rPr>
        <w:t xml:space="preserve">od međunarodnog, </w:t>
      </w:r>
      <w:r w:rsidRPr="000F1280">
        <w:rPr>
          <w:rFonts w:cs="Tahoma"/>
          <w:b/>
          <w:bCs/>
          <w:color w:val="002060"/>
        </w:rPr>
        <w:t>nacionalnog i</w:t>
      </w:r>
      <w:r w:rsidR="00C8510D" w:rsidRPr="000F1280">
        <w:rPr>
          <w:rFonts w:cs="Tahoma"/>
          <w:b/>
          <w:bCs/>
          <w:color w:val="002060"/>
        </w:rPr>
        <w:t xml:space="preserve">li regionalnog </w:t>
      </w:r>
      <w:r w:rsidRPr="000F1280">
        <w:rPr>
          <w:rFonts w:cs="Tahoma"/>
          <w:b/>
          <w:bCs/>
          <w:color w:val="002060"/>
        </w:rPr>
        <w:t>značaja kao glavnog motiva dolaska turista u destinaciju</w:t>
      </w:r>
      <w:r w:rsidR="00BE746E">
        <w:rPr>
          <w:rFonts w:cs="Tahoma"/>
          <w:color w:val="002060"/>
        </w:rPr>
        <w:t>, a koja</w:t>
      </w:r>
      <w:r w:rsidR="009B19CF" w:rsidRPr="000F1280">
        <w:rPr>
          <w:rFonts w:cs="Tahoma"/>
          <w:color w:val="002060"/>
        </w:rPr>
        <w:t xml:space="preserve"> doprinose </w:t>
      </w:r>
      <w:r w:rsidRPr="000F1280">
        <w:rPr>
          <w:rFonts w:cs="Tahoma"/>
          <w:color w:val="002060"/>
        </w:rPr>
        <w:t>sljedećim ciljevima:</w:t>
      </w:r>
      <w:r w:rsidR="004D6E83" w:rsidRPr="000F1280">
        <w:rPr>
          <w:rFonts w:cs="Tahoma"/>
          <w:color w:val="002060"/>
        </w:rPr>
        <w:t xml:space="preserve"> </w:t>
      </w:r>
    </w:p>
    <w:p w:rsidR="004D6E83" w:rsidRPr="000F1280" w:rsidRDefault="004D6E83" w:rsidP="00401BBE">
      <w:pPr>
        <w:spacing w:after="0" w:line="240" w:lineRule="auto"/>
        <w:ind w:right="-567"/>
        <w:jc w:val="both"/>
        <w:rPr>
          <w:rFonts w:cs="Tahoma"/>
          <w:color w:val="002060"/>
        </w:rPr>
      </w:pPr>
    </w:p>
    <w:p w:rsidR="00566955" w:rsidRPr="000F1280" w:rsidRDefault="00566955" w:rsidP="004311EC">
      <w:pPr>
        <w:pStyle w:val="ListParagraph"/>
        <w:numPr>
          <w:ilvl w:val="0"/>
          <w:numId w:val="5"/>
        </w:numPr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unapređenju/obogaćivanju turističkog proizvoda/ponude pojedine </w:t>
      </w:r>
      <w:r w:rsidR="00C8510D" w:rsidRPr="000F1280">
        <w:rPr>
          <w:rFonts w:cs="Tahoma"/>
          <w:color w:val="002060"/>
        </w:rPr>
        <w:t>uže ili šire</w:t>
      </w:r>
      <w:r w:rsidR="00E30117" w:rsidRPr="000F1280">
        <w:rPr>
          <w:rFonts w:cs="Tahoma"/>
          <w:color w:val="002060"/>
        </w:rPr>
        <w:t>,</w:t>
      </w:r>
      <w:r w:rsidR="00C8510D" w:rsidRPr="000F1280">
        <w:rPr>
          <w:rFonts w:cs="Tahoma"/>
          <w:color w:val="002060"/>
        </w:rPr>
        <w:t xml:space="preserve"> </w:t>
      </w:r>
      <w:r w:rsidRPr="000F1280">
        <w:rPr>
          <w:rFonts w:cs="Tahoma"/>
          <w:color w:val="002060"/>
        </w:rPr>
        <w:t>destinacije i Hrvatske u cjelini,</w:t>
      </w:r>
    </w:p>
    <w:p w:rsidR="00566955" w:rsidRPr="000F1280" w:rsidRDefault="00566955" w:rsidP="004311EC">
      <w:pPr>
        <w:pStyle w:val="ListParagraph"/>
        <w:numPr>
          <w:ilvl w:val="0"/>
          <w:numId w:val="5"/>
        </w:numPr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razvoju </w:t>
      </w:r>
      <w:r w:rsidR="004A7C80" w:rsidRPr="000F1280">
        <w:rPr>
          <w:rFonts w:cs="Tahoma"/>
          <w:color w:val="002060"/>
        </w:rPr>
        <w:t>sadržaja koji omogućavaju produlj</w:t>
      </w:r>
      <w:r w:rsidRPr="000F1280">
        <w:rPr>
          <w:rFonts w:cs="Tahoma"/>
          <w:color w:val="002060"/>
        </w:rPr>
        <w:t>enje turističke sezone</w:t>
      </w:r>
      <w:r w:rsidR="009B19CF" w:rsidRPr="000F1280">
        <w:rPr>
          <w:rFonts w:cs="Tahoma"/>
          <w:color w:val="002060"/>
        </w:rPr>
        <w:t>,</w:t>
      </w:r>
    </w:p>
    <w:p w:rsidR="00566955" w:rsidRPr="00390559" w:rsidRDefault="00566955" w:rsidP="004311EC">
      <w:pPr>
        <w:pStyle w:val="ListParagraph"/>
        <w:numPr>
          <w:ilvl w:val="0"/>
          <w:numId w:val="5"/>
        </w:numPr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povećanju ugostiteljskog i drugog turističkog prometa, posebice u </w:t>
      </w:r>
      <w:r w:rsidR="00E45FC4" w:rsidRPr="00390559">
        <w:rPr>
          <w:rFonts w:cs="Tahoma"/>
          <w:color w:val="002060"/>
        </w:rPr>
        <w:t xml:space="preserve">PPS </w:t>
      </w:r>
      <w:r w:rsidRPr="00390559">
        <w:rPr>
          <w:rFonts w:cs="Tahoma"/>
          <w:color w:val="002060"/>
        </w:rPr>
        <w:t xml:space="preserve">razdoblju </w:t>
      </w:r>
    </w:p>
    <w:p w:rsidR="001F0237" w:rsidRPr="00390559" w:rsidRDefault="001F0237" w:rsidP="004311EC">
      <w:pPr>
        <w:pStyle w:val="ListParagraph"/>
        <w:numPr>
          <w:ilvl w:val="0"/>
          <w:numId w:val="5"/>
        </w:numPr>
        <w:rPr>
          <w:rFonts w:cs="Tahoma"/>
          <w:color w:val="002060"/>
        </w:rPr>
      </w:pPr>
      <w:r w:rsidRPr="00390559">
        <w:rPr>
          <w:rFonts w:cs="Tahoma"/>
          <w:color w:val="002060"/>
        </w:rPr>
        <w:t>jačanju snage br</w:t>
      </w:r>
      <w:r w:rsidR="00FC4C58" w:rsidRPr="00390559">
        <w:rPr>
          <w:rFonts w:cs="Tahoma"/>
          <w:color w:val="002060"/>
        </w:rPr>
        <w:t>e</w:t>
      </w:r>
      <w:r w:rsidRPr="00390559">
        <w:rPr>
          <w:rFonts w:cs="Tahoma"/>
          <w:color w:val="002060"/>
        </w:rPr>
        <w:t>nda hrvatskog turizma</w:t>
      </w:r>
      <w:r w:rsidR="009B19CF" w:rsidRPr="00390559">
        <w:rPr>
          <w:rFonts w:cs="Tahoma"/>
          <w:color w:val="002060"/>
        </w:rPr>
        <w:t>,</w:t>
      </w:r>
    </w:p>
    <w:p w:rsidR="00157FF8" w:rsidRDefault="00566955" w:rsidP="004311EC">
      <w:pPr>
        <w:pStyle w:val="ListParagraph"/>
        <w:numPr>
          <w:ilvl w:val="0"/>
          <w:numId w:val="5"/>
        </w:numPr>
        <w:rPr>
          <w:rFonts w:cs="Tahoma"/>
          <w:color w:val="002060"/>
        </w:rPr>
      </w:pPr>
      <w:r w:rsidRPr="000F1280">
        <w:rPr>
          <w:rFonts w:cs="Tahoma"/>
          <w:color w:val="002060"/>
        </w:rPr>
        <w:t>stvaranju prepoznat</w:t>
      </w:r>
      <w:r w:rsidR="00431774">
        <w:rPr>
          <w:rFonts w:cs="Tahoma"/>
          <w:color w:val="002060"/>
        </w:rPr>
        <w:t>ljivog imidža hrvatskog turizma</w:t>
      </w:r>
    </w:p>
    <w:p w:rsidR="00157FF8" w:rsidRPr="000F1280" w:rsidRDefault="00A67FE3" w:rsidP="00A67FE3">
      <w:pPr>
        <w:pStyle w:val="ListParagraph"/>
        <w:tabs>
          <w:tab w:val="left" w:pos="2910"/>
        </w:tabs>
        <w:rPr>
          <w:rFonts w:cs="Tahoma"/>
          <w:color w:val="002060"/>
        </w:rPr>
      </w:pPr>
      <w:r>
        <w:rPr>
          <w:rFonts w:cs="Tahoma"/>
          <w:color w:val="002060"/>
        </w:rPr>
        <w:tab/>
      </w:r>
    </w:p>
    <w:p w:rsidR="00157FF8" w:rsidRPr="000F1280" w:rsidRDefault="00157FF8" w:rsidP="00157FF8">
      <w:pPr>
        <w:pStyle w:val="ListParagraph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cs="Tahoma"/>
          <w:b/>
          <w:bCs/>
          <w:color w:val="002060"/>
        </w:rPr>
      </w:pPr>
      <w:bookmarkStart w:id="1" w:name="_Toc477781873"/>
      <w:r w:rsidRPr="000F1280">
        <w:rPr>
          <w:rFonts w:cs="Tahoma"/>
          <w:b/>
          <w:bCs/>
          <w:color w:val="002060"/>
        </w:rPr>
        <w:t>Namjena potpore</w:t>
      </w:r>
      <w:bookmarkEnd w:id="1"/>
    </w:p>
    <w:p w:rsidR="00B634E6" w:rsidRDefault="00B634E6" w:rsidP="00157FF8">
      <w:pPr>
        <w:spacing w:after="0"/>
        <w:ind w:right="-567"/>
        <w:jc w:val="both"/>
        <w:rPr>
          <w:rFonts w:cs="Tahoma"/>
          <w:b/>
          <w:bCs/>
          <w:color w:val="002060"/>
        </w:rPr>
      </w:pPr>
    </w:p>
    <w:p w:rsidR="00566955" w:rsidRPr="000F1280" w:rsidRDefault="00566955" w:rsidP="00157FF8">
      <w:pPr>
        <w:spacing w:after="0"/>
        <w:ind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 xml:space="preserve">Sredstva potpore odobravat će </w:t>
      </w:r>
      <w:r w:rsidR="004D6E83" w:rsidRPr="000F1280">
        <w:rPr>
          <w:rFonts w:cs="Tahoma"/>
          <w:b/>
          <w:bCs/>
          <w:color w:val="002060"/>
        </w:rPr>
        <w:t>se za organizaciju i realizaciju</w:t>
      </w:r>
      <w:r w:rsidR="00157FF8" w:rsidRPr="000F1280">
        <w:rPr>
          <w:rFonts w:cs="Tahoma"/>
          <w:b/>
          <w:bCs/>
          <w:color w:val="002060"/>
        </w:rPr>
        <w:t xml:space="preserve"> događanja sukladno sljedećim </w:t>
      </w:r>
      <w:r w:rsidR="00CC3E75" w:rsidRPr="000F1280">
        <w:rPr>
          <w:rFonts w:cs="Tahoma"/>
          <w:b/>
          <w:bCs/>
          <w:color w:val="002060"/>
        </w:rPr>
        <w:t>programima</w:t>
      </w:r>
      <w:r w:rsidR="00157FF8" w:rsidRPr="000F1280">
        <w:rPr>
          <w:rFonts w:cs="Tahoma"/>
          <w:b/>
          <w:bCs/>
          <w:color w:val="002060"/>
        </w:rPr>
        <w:t>:</w:t>
      </w:r>
    </w:p>
    <w:p w:rsidR="00157FF8" w:rsidRPr="000F1280" w:rsidRDefault="00157FF8" w:rsidP="00401BBE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</w:p>
    <w:p w:rsidR="00157FF8" w:rsidRPr="00390559" w:rsidRDefault="00CC3E75" w:rsidP="0015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jc w:val="both"/>
        <w:rPr>
          <w:rFonts w:cs="Tahoma"/>
          <w:b/>
          <w:bCs/>
          <w:color w:val="002060"/>
        </w:rPr>
      </w:pPr>
      <w:r w:rsidRPr="00390559">
        <w:rPr>
          <w:rFonts w:cs="Tahoma"/>
          <w:b/>
          <w:bCs/>
          <w:color w:val="002060"/>
        </w:rPr>
        <w:t>Program</w:t>
      </w:r>
      <w:r w:rsidR="00157FF8" w:rsidRPr="00390559">
        <w:rPr>
          <w:rFonts w:cs="Tahoma"/>
          <w:b/>
          <w:bCs/>
          <w:color w:val="002060"/>
        </w:rPr>
        <w:t xml:space="preserve"> 1. Potpore </w:t>
      </w:r>
      <w:r w:rsidRPr="00390559">
        <w:rPr>
          <w:rFonts w:cs="Tahoma"/>
          <w:b/>
          <w:bCs/>
          <w:color w:val="002060"/>
        </w:rPr>
        <w:t>događanjim</w:t>
      </w:r>
      <w:r w:rsidR="00157FF8" w:rsidRPr="00390559">
        <w:rPr>
          <w:rFonts w:cs="Tahoma"/>
          <w:b/>
          <w:bCs/>
          <w:color w:val="002060"/>
        </w:rPr>
        <w:t xml:space="preserve">a </w:t>
      </w:r>
      <w:r w:rsidR="00AA4B27" w:rsidRPr="00390559">
        <w:rPr>
          <w:rFonts w:cs="Tahoma"/>
          <w:b/>
          <w:bCs/>
          <w:color w:val="002060"/>
        </w:rPr>
        <w:t xml:space="preserve">u </w:t>
      </w:r>
      <w:r w:rsidR="00EE5A56" w:rsidRPr="00390559">
        <w:rPr>
          <w:rFonts w:cs="Tahoma"/>
          <w:b/>
          <w:bCs/>
          <w:color w:val="002060"/>
        </w:rPr>
        <w:t>PPS razdoblju na turistički nerazvijenim područjima</w:t>
      </w:r>
      <w:r w:rsidR="00157FF8" w:rsidRPr="00390559">
        <w:rPr>
          <w:rFonts w:cs="Tahoma"/>
          <w:b/>
          <w:bCs/>
          <w:color w:val="002060"/>
        </w:rPr>
        <w:t xml:space="preserve">          </w:t>
      </w:r>
      <w:r w:rsidR="00EE5A56" w:rsidRPr="00390559">
        <w:rPr>
          <w:rFonts w:cs="Tahoma"/>
          <w:b/>
          <w:bCs/>
          <w:color w:val="002060"/>
        </w:rPr>
        <w:t xml:space="preserve">  </w:t>
      </w:r>
    </w:p>
    <w:p w:rsidR="00C8510D" w:rsidRPr="00390559" w:rsidRDefault="00C8510D" w:rsidP="00401BBE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</w:p>
    <w:p w:rsidR="00157FF8" w:rsidRPr="00390559" w:rsidRDefault="00157FF8" w:rsidP="002732E2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390559">
        <w:rPr>
          <w:rFonts w:cs="Tahoma"/>
          <w:b/>
          <w:bCs/>
          <w:color w:val="002060"/>
        </w:rPr>
        <w:t xml:space="preserve">Događanja </w:t>
      </w:r>
      <w:r w:rsidR="00944AAE" w:rsidRPr="00390559">
        <w:rPr>
          <w:rFonts w:cs="Tahoma"/>
          <w:b/>
          <w:bCs/>
          <w:color w:val="002060"/>
        </w:rPr>
        <w:t>u PPS razdoblju na turistički nerazvijenim područjima</w:t>
      </w:r>
      <w:r w:rsidRPr="00390559">
        <w:rPr>
          <w:rFonts w:cs="Tahoma"/>
          <w:b/>
          <w:bCs/>
          <w:color w:val="002060"/>
        </w:rPr>
        <w:t>, i to:</w:t>
      </w:r>
    </w:p>
    <w:p w:rsidR="008654F1" w:rsidRPr="00390559" w:rsidRDefault="008654F1" w:rsidP="00157FF8">
      <w:pPr>
        <w:pStyle w:val="ListParagraph"/>
        <w:spacing w:after="0" w:line="240" w:lineRule="auto"/>
        <w:ind w:left="360" w:right="-567"/>
        <w:jc w:val="both"/>
        <w:rPr>
          <w:rFonts w:cs="Tahoma"/>
          <w:b/>
          <w:bCs/>
          <w:color w:val="002060"/>
        </w:rPr>
      </w:pPr>
    </w:p>
    <w:p w:rsidR="00157FF8" w:rsidRPr="00390559" w:rsidRDefault="00157FF8" w:rsidP="004311EC">
      <w:pPr>
        <w:pStyle w:val="ListParagraph"/>
        <w:numPr>
          <w:ilvl w:val="0"/>
          <w:numId w:val="18"/>
        </w:numPr>
        <w:spacing w:after="0"/>
        <w:ind w:right="-567"/>
        <w:jc w:val="both"/>
        <w:rPr>
          <w:rFonts w:cs="Tahoma"/>
          <w:b/>
          <w:bCs/>
          <w:color w:val="002060"/>
        </w:rPr>
      </w:pPr>
      <w:r w:rsidRPr="00390559">
        <w:rPr>
          <w:rFonts w:cs="Tahoma"/>
          <w:b/>
          <w:bCs/>
          <w:color w:val="002060"/>
        </w:rPr>
        <w:t>kulturna/zabavna</w:t>
      </w:r>
    </w:p>
    <w:p w:rsidR="00157FF8" w:rsidRPr="00390559" w:rsidRDefault="00157FF8" w:rsidP="004311EC">
      <w:pPr>
        <w:pStyle w:val="ListParagraph"/>
        <w:numPr>
          <w:ilvl w:val="0"/>
          <w:numId w:val="18"/>
        </w:numPr>
        <w:spacing w:after="0"/>
        <w:ind w:right="-567"/>
        <w:jc w:val="both"/>
        <w:rPr>
          <w:rFonts w:cs="Tahoma"/>
          <w:b/>
          <w:bCs/>
          <w:color w:val="002060"/>
        </w:rPr>
      </w:pPr>
      <w:r w:rsidRPr="00390559">
        <w:rPr>
          <w:rFonts w:cs="Tahoma"/>
          <w:b/>
          <w:bCs/>
          <w:color w:val="002060"/>
        </w:rPr>
        <w:t>sportska</w:t>
      </w:r>
    </w:p>
    <w:p w:rsidR="001C653C" w:rsidRPr="00390559" w:rsidRDefault="00B246FE" w:rsidP="001C653C">
      <w:pPr>
        <w:pStyle w:val="ListParagraph"/>
        <w:numPr>
          <w:ilvl w:val="0"/>
          <w:numId w:val="18"/>
        </w:numPr>
        <w:spacing w:after="0"/>
        <w:ind w:right="-567"/>
        <w:jc w:val="both"/>
        <w:rPr>
          <w:rFonts w:cs="Tahoma"/>
          <w:b/>
          <w:bCs/>
          <w:color w:val="002060"/>
        </w:rPr>
      </w:pPr>
      <w:r w:rsidRPr="00390559">
        <w:rPr>
          <w:rFonts w:cs="Tahoma"/>
          <w:b/>
          <w:bCs/>
          <w:color w:val="002060"/>
        </w:rPr>
        <w:t>eno-gastronomska</w:t>
      </w:r>
      <w:r w:rsidR="00803F6F" w:rsidRPr="00390559">
        <w:rPr>
          <w:rFonts w:cs="Tahoma"/>
          <w:b/>
          <w:bCs/>
          <w:color w:val="002060"/>
        </w:rPr>
        <w:t>, povijesna, tradicijska</w:t>
      </w:r>
      <w:r w:rsidR="008654F1" w:rsidRPr="00390559">
        <w:rPr>
          <w:rFonts w:cs="Tahoma"/>
          <w:b/>
          <w:bCs/>
          <w:color w:val="002060"/>
        </w:rPr>
        <w:t xml:space="preserve"> i ostala događanja</w:t>
      </w:r>
      <w:r w:rsidR="00803F6F" w:rsidRPr="00390559">
        <w:rPr>
          <w:rFonts w:cs="Tahoma"/>
          <w:b/>
          <w:bCs/>
          <w:color w:val="002060"/>
        </w:rPr>
        <w:t>.</w:t>
      </w:r>
    </w:p>
    <w:p w:rsidR="00803F6F" w:rsidRPr="00390559" w:rsidRDefault="00803F6F" w:rsidP="00803F6F">
      <w:pPr>
        <w:pStyle w:val="ListParagraph"/>
        <w:spacing w:after="0"/>
        <w:ind w:left="1080" w:right="-567"/>
        <w:jc w:val="both"/>
        <w:rPr>
          <w:rFonts w:cs="Tahoma"/>
          <w:b/>
          <w:bCs/>
          <w:color w:val="002060"/>
        </w:rPr>
      </w:pPr>
    </w:p>
    <w:p w:rsidR="005F5E0D" w:rsidRPr="00390559" w:rsidRDefault="005F5E0D" w:rsidP="00944AAE">
      <w:pPr>
        <w:tabs>
          <w:tab w:val="left" w:pos="426"/>
        </w:tabs>
        <w:spacing w:after="0"/>
        <w:jc w:val="both"/>
        <w:rPr>
          <w:rFonts w:cs="Tahoma"/>
          <w:color w:val="002060"/>
        </w:rPr>
      </w:pPr>
      <w:r w:rsidRPr="00390559">
        <w:rPr>
          <w:rFonts w:cs="Tahoma"/>
          <w:color w:val="002060"/>
        </w:rPr>
        <w:t>U smislu ovog Javnog poziva, pod turistički nerazvijenim područjem smatraju se:</w:t>
      </w:r>
    </w:p>
    <w:p w:rsidR="005F5E0D" w:rsidRPr="00390559" w:rsidRDefault="005F5E0D" w:rsidP="004311EC">
      <w:pPr>
        <w:numPr>
          <w:ilvl w:val="0"/>
          <w:numId w:val="20"/>
        </w:numPr>
        <w:spacing w:after="0" w:line="240" w:lineRule="auto"/>
        <w:rPr>
          <w:rFonts w:cs="Tahoma"/>
          <w:color w:val="002060"/>
        </w:rPr>
      </w:pPr>
      <w:r w:rsidRPr="00390559">
        <w:rPr>
          <w:rFonts w:cs="Tahoma"/>
          <w:color w:val="002060"/>
        </w:rPr>
        <w:t>područja svih kontinentalnih županija, osim područja Grada Zagreba,</w:t>
      </w:r>
    </w:p>
    <w:p w:rsidR="005F5E0D" w:rsidRPr="00390559" w:rsidRDefault="005F5E0D" w:rsidP="004311EC">
      <w:pPr>
        <w:numPr>
          <w:ilvl w:val="0"/>
          <w:numId w:val="20"/>
        </w:numPr>
        <w:spacing w:after="0" w:line="240" w:lineRule="auto"/>
        <w:rPr>
          <w:rFonts w:cs="Tahoma"/>
          <w:color w:val="002060"/>
        </w:rPr>
      </w:pPr>
      <w:r w:rsidRPr="00390559">
        <w:rPr>
          <w:rFonts w:cs="Tahoma"/>
          <w:color w:val="002060"/>
        </w:rPr>
        <w:t>sva naselja s područja ostalih županija, koja na svojem području nemaju izlaz na more.</w:t>
      </w:r>
    </w:p>
    <w:p w:rsidR="00803F6F" w:rsidRPr="00390559" w:rsidRDefault="00803F6F" w:rsidP="00803F6F">
      <w:pPr>
        <w:spacing w:after="0" w:line="240" w:lineRule="auto"/>
        <w:rPr>
          <w:rFonts w:cs="Tahoma"/>
          <w:color w:val="002060"/>
        </w:rPr>
      </w:pPr>
    </w:p>
    <w:p w:rsidR="005F5E0D" w:rsidRPr="00390559" w:rsidRDefault="00803F6F" w:rsidP="00227B32">
      <w:pPr>
        <w:spacing w:after="0" w:line="240" w:lineRule="auto"/>
        <w:rPr>
          <w:color w:val="002060"/>
        </w:rPr>
      </w:pPr>
      <w:r w:rsidRPr="00390559">
        <w:rPr>
          <w:rFonts w:cs="Tahoma"/>
          <w:color w:val="002060"/>
        </w:rPr>
        <w:t>U smislu ovog Javnog poziva, PPS razdobljem smatra</w:t>
      </w:r>
      <w:r w:rsidR="002821C3" w:rsidRPr="00390559">
        <w:rPr>
          <w:rFonts w:cs="Tahoma"/>
          <w:color w:val="002060"/>
        </w:rPr>
        <w:t xml:space="preserve"> se razdoblje </w:t>
      </w:r>
      <w:r w:rsidR="00227B32" w:rsidRPr="00390559">
        <w:rPr>
          <w:rFonts w:cs="Tahoma"/>
          <w:color w:val="002060"/>
        </w:rPr>
        <w:t>od 1.1.</w:t>
      </w:r>
      <w:r w:rsidR="00756CA9" w:rsidRPr="00390559">
        <w:rPr>
          <w:rFonts w:cs="Tahoma"/>
          <w:color w:val="002060"/>
        </w:rPr>
        <w:t xml:space="preserve"> do 14.6. i od 16.9. do </w:t>
      </w:r>
      <w:r w:rsidR="00227B32" w:rsidRPr="00390559">
        <w:rPr>
          <w:rFonts w:cs="Tahoma"/>
          <w:color w:val="002060"/>
        </w:rPr>
        <w:t>31.12.</w:t>
      </w:r>
    </w:p>
    <w:p w:rsidR="00227B32" w:rsidRPr="00390559" w:rsidRDefault="00227B32" w:rsidP="00227B32">
      <w:pPr>
        <w:spacing w:after="0" w:line="240" w:lineRule="auto"/>
        <w:rPr>
          <w:rFonts w:cs="Tahoma"/>
          <w:color w:val="002060"/>
        </w:rPr>
      </w:pPr>
    </w:p>
    <w:p w:rsidR="005F5E0D" w:rsidRPr="000F1280" w:rsidRDefault="00DB7C28" w:rsidP="00944AAE">
      <w:pPr>
        <w:spacing w:line="240" w:lineRule="auto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Bespovratna sredstva potpore</w:t>
      </w:r>
      <w:r w:rsidR="005F5E0D" w:rsidRPr="000F1280">
        <w:rPr>
          <w:rFonts w:cs="Tahoma"/>
          <w:b/>
          <w:bCs/>
          <w:color w:val="002060"/>
        </w:rPr>
        <w:t xml:space="preserve"> mogu se dodijeliti i koristiti </w:t>
      </w:r>
      <w:r w:rsidR="005F5E0D" w:rsidRPr="000F1280">
        <w:rPr>
          <w:rFonts w:cs="Tahoma"/>
          <w:color w:val="002060"/>
        </w:rPr>
        <w:t xml:space="preserve">isključivo za događanja koja se </w:t>
      </w:r>
      <w:r w:rsidR="009D4233" w:rsidRPr="000F1280">
        <w:rPr>
          <w:rFonts w:cs="Tahoma"/>
          <w:color w:val="002060"/>
        </w:rPr>
        <w:t>održavaju u 201</w:t>
      </w:r>
      <w:r w:rsidR="00AA4B27">
        <w:rPr>
          <w:rFonts w:cs="Tahoma"/>
          <w:color w:val="002060"/>
        </w:rPr>
        <w:t>7</w:t>
      </w:r>
      <w:r w:rsidR="005F5E0D" w:rsidRPr="000F1280">
        <w:rPr>
          <w:rFonts w:cs="Tahoma"/>
          <w:color w:val="002060"/>
        </w:rPr>
        <w:t>. godini. Sredstva su namijenjena za sufinanciranje troškova nabave roba i usluga za neposrednu realizaciju događanja i to:</w:t>
      </w:r>
    </w:p>
    <w:p w:rsidR="005F5E0D" w:rsidRPr="000F1280" w:rsidRDefault="005F5E0D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najam opreme (audio i </w:t>
      </w:r>
      <w:r w:rsidR="00C1769B" w:rsidRPr="000F1280">
        <w:rPr>
          <w:rFonts w:cs="Tahoma"/>
          <w:color w:val="002060"/>
        </w:rPr>
        <w:t>vizualna tehnika, pozornica i dr</w:t>
      </w:r>
      <w:r w:rsidRPr="000F1280">
        <w:rPr>
          <w:rFonts w:cs="Tahoma"/>
          <w:color w:val="002060"/>
        </w:rPr>
        <w:t>.),</w:t>
      </w:r>
    </w:p>
    <w:p w:rsidR="005F5E0D" w:rsidRPr="000F1280" w:rsidRDefault="005F5E0D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nabava radnog/potrošnog materijala vezanog za organizaciju događanja,</w:t>
      </w:r>
    </w:p>
    <w:p w:rsidR="005F5E0D" w:rsidRPr="000F1280" w:rsidRDefault="005F5E0D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najam prostora za održavanje događanja,</w:t>
      </w:r>
    </w:p>
    <w:p w:rsidR="005F5E0D" w:rsidRPr="000F1280" w:rsidRDefault="005F5E0D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najam prijevoznih sredstava u svrhu prijevoza organizatora i izvođača vezan uz organizaciju događanja,</w:t>
      </w:r>
    </w:p>
    <w:p w:rsidR="00C1769B" w:rsidRPr="000F1280" w:rsidRDefault="005F5E0D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troškove smještaja, putne troškove</w:t>
      </w:r>
      <w:r w:rsidR="00C1769B" w:rsidRPr="000F1280">
        <w:rPr>
          <w:rFonts w:cs="Tahoma"/>
          <w:color w:val="002060"/>
        </w:rPr>
        <w:t xml:space="preserve"> izvođača i vanjskih suradnika,</w:t>
      </w:r>
    </w:p>
    <w:p w:rsidR="00395021" w:rsidRPr="000F1280" w:rsidRDefault="005F5E0D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honorare (temeljem ugovora) izvođača i vanjskih suradnika</w:t>
      </w:r>
      <w:r w:rsidR="003911CA" w:rsidRPr="000F1280">
        <w:rPr>
          <w:rFonts w:cs="Tahoma"/>
          <w:color w:val="002060"/>
        </w:rPr>
        <w:t>,</w:t>
      </w:r>
    </w:p>
    <w:p w:rsidR="005F5E0D" w:rsidRPr="000F1280" w:rsidRDefault="005F5E0D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lastRenderedPageBreak/>
        <w:t>troškove promocije događanja</w:t>
      </w:r>
      <w:r w:rsidR="00E26753" w:rsidRPr="000F1280">
        <w:rPr>
          <w:rFonts w:cs="Tahoma"/>
          <w:color w:val="002060"/>
        </w:rPr>
        <w:t xml:space="preserve"> (oglašavanje u tisku, na radiju, vanjsko oglašavanje, online oglašavanje)</w:t>
      </w:r>
      <w:r w:rsidRPr="000F1280">
        <w:rPr>
          <w:rFonts w:cs="Tahoma"/>
          <w:color w:val="002060"/>
        </w:rPr>
        <w:t>,</w:t>
      </w:r>
    </w:p>
    <w:p w:rsidR="005F5E0D" w:rsidRPr="000F1280" w:rsidRDefault="005F5E0D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usluge zaštitarske službe,</w:t>
      </w:r>
    </w:p>
    <w:p w:rsidR="005F5E0D" w:rsidRPr="000F1280" w:rsidRDefault="005F5E0D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druge troškove neposredne organizacije događanja</w:t>
      </w:r>
      <w:r w:rsidR="000169AC" w:rsidRPr="000F1280">
        <w:rPr>
          <w:rFonts w:cs="Tahoma"/>
          <w:color w:val="002060"/>
        </w:rPr>
        <w:t>, koje HTZ smatra opravdanim</w:t>
      </w:r>
      <w:r w:rsidRPr="000F1280">
        <w:rPr>
          <w:rFonts w:cs="Tahoma"/>
          <w:color w:val="002060"/>
        </w:rPr>
        <w:t>.</w:t>
      </w:r>
    </w:p>
    <w:p w:rsidR="005F5E0D" w:rsidRPr="000F1280" w:rsidRDefault="005F5E0D" w:rsidP="005F5E0D">
      <w:pPr>
        <w:pStyle w:val="NoSpacing"/>
        <w:rPr>
          <w:rFonts w:cs="Tahoma"/>
          <w:color w:val="002060"/>
        </w:rPr>
      </w:pPr>
    </w:p>
    <w:p w:rsidR="005F5E0D" w:rsidRPr="000F1280" w:rsidRDefault="005F5E0D" w:rsidP="005F5E0D">
      <w:pPr>
        <w:pStyle w:val="NoSpacing"/>
        <w:jc w:val="both"/>
        <w:rPr>
          <w:rFonts w:cs="Tahoma"/>
          <w:b/>
          <w:color w:val="002060"/>
        </w:rPr>
      </w:pPr>
      <w:r w:rsidRPr="007966F1">
        <w:rPr>
          <w:rFonts w:cs="Tahoma"/>
          <w:b/>
          <w:color w:val="002060"/>
        </w:rPr>
        <w:t>U svim vrstama oglašavanja, osim na radiju, organizator dog</w:t>
      </w:r>
      <w:r w:rsidR="00C1769B" w:rsidRPr="007966F1">
        <w:rPr>
          <w:rFonts w:cs="Tahoma"/>
          <w:b/>
          <w:color w:val="002060"/>
        </w:rPr>
        <w:t xml:space="preserve">ađanja mora objaviti </w:t>
      </w:r>
      <w:r w:rsidR="009D4233" w:rsidRPr="007966F1">
        <w:rPr>
          <w:rFonts w:cs="Tahoma"/>
          <w:b/>
          <w:color w:val="002060"/>
        </w:rPr>
        <w:t>znak hrvatskog turizma</w:t>
      </w:r>
      <w:r w:rsidR="00944AAE">
        <w:rPr>
          <w:rFonts w:cs="Tahoma"/>
          <w:b/>
          <w:color w:val="002060"/>
        </w:rPr>
        <w:t>.</w:t>
      </w:r>
    </w:p>
    <w:p w:rsidR="005F5E0D" w:rsidRPr="000F1280" w:rsidRDefault="005F5E0D" w:rsidP="005F5E0D">
      <w:pPr>
        <w:pStyle w:val="NoSpacing"/>
        <w:rPr>
          <w:rFonts w:cs="Tahoma"/>
          <w:color w:val="002060"/>
        </w:rPr>
      </w:pPr>
    </w:p>
    <w:p w:rsidR="005F5E0D" w:rsidRPr="000F1280" w:rsidRDefault="005F5E0D" w:rsidP="005F5E0D">
      <w:p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b/>
          <w:bCs/>
          <w:color w:val="002060"/>
        </w:rPr>
        <w:t>Bespovratna sredstva potpore ne mogu se dodijeliti i koristiti za</w:t>
      </w:r>
      <w:r w:rsidRPr="000F1280">
        <w:rPr>
          <w:rFonts w:cs="Tahoma"/>
          <w:color w:val="002060"/>
        </w:rPr>
        <w:t>:</w:t>
      </w:r>
    </w:p>
    <w:p w:rsidR="005F5E0D" w:rsidRPr="000F1280" w:rsidRDefault="005F5E0D" w:rsidP="004311EC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kupnju nekretnina (objekata i zemljišta) i prijevoznih sredstava,</w:t>
      </w:r>
    </w:p>
    <w:p w:rsidR="005F5E0D" w:rsidRPr="000F1280" w:rsidRDefault="005F5E0D" w:rsidP="004311EC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troškove </w:t>
      </w:r>
      <w:r w:rsidR="00E45FC4">
        <w:rPr>
          <w:rFonts w:cs="Tahoma"/>
          <w:color w:val="002060"/>
        </w:rPr>
        <w:t>uobičajenog</w:t>
      </w:r>
      <w:r w:rsidRPr="000F1280">
        <w:rPr>
          <w:rFonts w:cs="Tahoma"/>
          <w:color w:val="002060"/>
        </w:rPr>
        <w:t xml:space="preserve"> poslovanja organizatora događanja (plaće i ostala primanja zaposlenih</w:t>
      </w:r>
      <w:r w:rsidR="00E45FC4">
        <w:rPr>
          <w:rFonts w:cs="Tahoma"/>
          <w:color w:val="002060"/>
        </w:rPr>
        <w:t xml:space="preserve"> bez obzira na razlog zapošljavanja</w:t>
      </w:r>
      <w:r w:rsidRPr="000F1280">
        <w:rPr>
          <w:rFonts w:cs="Tahoma"/>
          <w:color w:val="002060"/>
        </w:rPr>
        <w:t>, troškove prijevoza i putovanja zaposlenih, studijska putovanja, pokriće gubitaka, poreze i doprinose, kamate na kredite, carinske i uvozne pristojbe ili bilo koje druge naknade),</w:t>
      </w:r>
    </w:p>
    <w:p w:rsidR="005F5E0D" w:rsidRPr="000F1280" w:rsidRDefault="005F5E0D" w:rsidP="004311EC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izradu studija, elaborata, projektne i druge dokumentacije,</w:t>
      </w:r>
    </w:p>
    <w:p w:rsidR="005F5E0D" w:rsidRPr="000F1280" w:rsidRDefault="005F5E0D" w:rsidP="004311EC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izradu promotivnih i informativnih materijala (prospekti, karte, CD, DVD, filmovi</w:t>
      </w:r>
      <w:r w:rsidR="000C2A4E" w:rsidRPr="000F1280">
        <w:rPr>
          <w:rFonts w:cs="Tahoma"/>
          <w:color w:val="002060"/>
        </w:rPr>
        <w:t>, grafičko oblikovanje i izrada oglasa i drugih promotivnih alata</w:t>
      </w:r>
      <w:r w:rsidRPr="000F1280">
        <w:rPr>
          <w:rFonts w:cs="Tahoma"/>
          <w:color w:val="002060"/>
        </w:rPr>
        <w:t xml:space="preserve"> i dr.),</w:t>
      </w:r>
    </w:p>
    <w:p w:rsidR="0068679F" w:rsidRPr="000F1280" w:rsidRDefault="0068679F" w:rsidP="004311EC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color w:val="002060"/>
        </w:rPr>
        <w:t>troškove marketinga koji su temeljeni na medija planu za udruženo oglašavanje s HTZ-om,</w:t>
      </w:r>
    </w:p>
    <w:p w:rsidR="005F5E0D" w:rsidRPr="000F1280" w:rsidRDefault="005F5E0D" w:rsidP="004311EC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sve druge troškove koji nisu vezani za realizaciju i ciljeve kandidiranog događanja.</w:t>
      </w:r>
    </w:p>
    <w:p w:rsidR="00D0089E" w:rsidRPr="000F1280" w:rsidRDefault="00D0089E" w:rsidP="00C9004A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</w:p>
    <w:p w:rsidR="00C9004A" w:rsidRPr="000F1280" w:rsidRDefault="00CC3E75" w:rsidP="00197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Program</w:t>
      </w:r>
      <w:r w:rsidR="00C9004A" w:rsidRPr="000F1280">
        <w:rPr>
          <w:rFonts w:cs="Tahoma"/>
          <w:b/>
          <w:bCs/>
          <w:color w:val="002060"/>
        </w:rPr>
        <w:t xml:space="preserve"> 2. Potpore </w:t>
      </w:r>
      <w:r w:rsidR="004A555A" w:rsidRPr="000F1280">
        <w:rPr>
          <w:rFonts w:cs="Tahoma"/>
          <w:b/>
          <w:bCs/>
          <w:color w:val="002060"/>
        </w:rPr>
        <w:t xml:space="preserve">nacionalnim i regionalnim </w:t>
      </w:r>
      <w:r w:rsidR="00C9004A" w:rsidRPr="000F1280">
        <w:rPr>
          <w:rFonts w:cs="Tahoma"/>
          <w:b/>
          <w:bCs/>
          <w:color w:val="002060"/>
        </w:rPr>
        <w:t xml:space="preserve">događanjima            </w:t>
      </w:r>
      <w:r w:rsidR="00516606" w:rsidRPr="000F1280">
        <w:rPr>
          <w:rFonts w:cs="Tahoma"/>
          <w:b/>
          <w:bCs/>
          <w:color w:val="002060"/>
        </w:rPr>
        <w:t xml:space="preserve">      </w:t>
      </w:r>
    </w:p>
    <w:p w:rsidR="00157FF8" w:rsidRPr="000F1280" w:rsidRDefault="00157FF8" w:rsidP="00157FF8">
      <w:pPr>
        <w:pStyle w:val="ListParagraph"/>
        <w:spacing w:after="0" w:line="240" w:lineRule="auto"/>
        <w:ind w:left="360" w:right="-567"/>
        <w:jc w:val="both"/>
        <w:rPr>
          <w:rFonts w:cs="Tahoma"/>
          <w:b/>
          <w:bCs/>
          <w:color w:val="002060"/>
        </w:rPr>
      </w:pPr>
    </w:p>
    <w:p w:rsidR="00197B59" w:rsidRPr="000F1280" w:rsidRDefault="00197B59" w:rsidP="002732E2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Nacionalna i regionalna događanja, i to:</w:t>
      </w:r>
    </w:p>
    <w:p w:rsidR="00197B59" w:rsidRPr="000F1280" w:rsidRDefault="00197B59" w:rsidP="00197B59">
      <w:pPr>
        <w:pStyle w:val="ListParagraph"/>
        <w:spacing w:after="0" w:line="240" w:lineRule="auto"/>
        <w:ind w:left="360" w:right="-567"/>
        <w:jc w:val="both"/>
        <w:rPr>
          <w:rFonts w:cs="Tahoma"/>
          <w:b/>
          <w:bCs/>
          <w:color w:val="002060"/>
        </w:rPr>
      </w:pPr>
    </w:p>
    <w:p w:rsidR="00197B59" w:rsidRPr="000F1280" w:rsidRDefault="00197B59" w:rsidP="004311EC">
      <w:pPr>
        <w:pStyle w:val="ListParagraph"/>
        <w:numPr>
          <w:ilvl w:val="0"/>
          <w:numId w:val="19"/>
        </w:numPr>
        <w:spacing w:after="0"/>
        <w:ind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kulturna/zabavna</w:t>
      </w:r>
    </w:p>
    <w:p w:rsidR="00197B59" w:rsidRPr="000F1280" w:rsidRDefault="00197B59" w:rsidP="004311EC">
      <w:pPr>
        <w:pStyle w:val="ListParagraph"/>
        <w:numPr>
          <w:ilvl w:val="0"/>
          <w:numId w:val="19"/>
        </w:numPr>
        <w:spacing w:after="0"/>
        <w:ind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sportska</w:t>
      </w:r>
    </w:p>
    <w:p w:rsidR="00803F6F" w:rsidRDefault="00803F6F" w:rsidP="00803F6F">
      <w:pPr>
        <w:pStyle w:val="ListParagraph"/>
        <w:numPr>
          <w:ilvl w:val="0"/>
          <w:numId w:val="19"/>
        </w:numPr>
        <w:spacing w:after="0"/>
        <w:ind w:right="-567"/>
        <w:jc w:val="both"/>
        <w:rPr>
          <w:rFonts w:cs="Tahoma"/>
          <w:b/>
          <w:bCs/>
          <w:color w:val="002060"/>
        </w:rPr>
      </w:pPr>
      <w:r w:rsidRPr="00803F6F">
        <w:rPr>
          <w:rFonts w:cs="Tahoma"/>
          <w:b/>
          <w:bCs/>
          <w:color w:val="002060"/>
        </w:rPr>
        <w:t>eno-gastronomska, povijesna, tradicijska i ostala događanja</w:t>
      </w:r>
      <w:r>
        <w:rPr>
          <w:rFonts w:cs="Tahoma"/>
          <w:b/>
          <w:bCs/>
          <w:color w:val="002060"/>
        </w:rPr>
        <w:t>.</w:t>
      </w:r>
    </w:p>
    <w:p w:rsidR="003666D9" w:rsidRPr="000F1280" w:rsidRDefault="003666D9" w:rsidP="003666D9">
      <w:pPr>
        <w:pStyle w:val="ListParagraph"/>
        <w:spacing w:after="0"/>
        <w:ind w:left="1080" w:right="-567"/>
        <w:jc w:val="both"/>
        <w:rPr>
          <w:rFonts w:cs="Tahoma"/>
          <w:b/>
          <w:bCs/>
          <w:color w:val="002060"/>
        </w:rPr>
      </w:pPr>
    </w:p>
    <w:p w:rsidR="002732E2" w:rsidRPr="000F1280" w:rsidRDefault="002732E2" w:rsidP="002732E2">
      <w:pPr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 xml:space="preserve">Bespovratna sredstva potpore  mogu se dodijeliti i koristiti </w:t>
      </w:r>
      <w:r w:rsidRPr="000F1280">
        <w:rPr>
          <w:rFonts w:cs="Tahoma"/>
          <w:color w:val="002060"/>
        </w:rPr>
        <w:t xml:space="preserve">isključivo za događanja koja se </w:t>
      </w:r>
      <w:r w:rsidR="009D4233" w:rsidRPr="000F1280">
        <w:rPr>
          <w:rFonts w:cs="Tahoma"/>
          <w:color w:val="002060"/>
        </w:rPr>
        <w:t>održavaju u 201</w:t>
      </w:r>
      <w:r w:rsidR="00F15A3C">
        <w:rPr>
          <w:rFonts w:cs="Tahoma"/>
          <w:color w:val="002060"/>
        </w:rPr>
        <w:t>7</w:t>
      </w:r>
      <w:r w:rsidR="009D4233" w:rsidRPr="000F1280">
        <w:rPr>
          <w:rFonts w:cs="Tahoma"/>
          <w:color w:val="002060"/>
        </w:rPr>
        <w:t>.</w:t>
      </w:r>
      <w:r w:rsidRPr="000F1280">
        <w:rPr>
          <w:rFonts w:cs="Tahoma"/>
          <w:color w:val="002060"/>
        </w:rPr>
        <w:t xml:space="preserve"> godini. Sredstva su namijenjena za sufinanciranje troškova nabave roba i usluga za neposrednu realizaciju događanja i to:</w:t>
      </w:r>
    </w:p>
    <w:p w:rsidR="002732E2" w:rsidRPr="000F1280" w:rsidRDefault="002732E2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najam opreme (audio i vizualna tehnika, pozornica i sl.),</w:t>
      </w:r>
    </w:p>
    <w:p w:rsidR="002732E2" w:rsidRPr="000F1280" w:rsidRDefault="002732E2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nabava radnog/potrošnog materijala vezanog za organizaciju događanja,</w:t>
      </w:r>
    </w:p>
    <w:p w:rsidR="002732E2" w:rsidRPr="000F1280" w:rsidRDefault="002732E2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najam prostora za održavanje događanja,</w:t>
      </w:r>
    </w:p>
    <w:p w:rsidR="002732E2" w:rsidRPr="000F1280" w:rsidRDefault="002732E2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najam prijevoznih sredstava u svrhu prijevoza organizatora i izvođača vezan uz organizaciju događanja,</w:t>
      </w:r>
    </w:p>
    <w:p w:rsidR="00C1769B" w:rsidRPr="000F1280" w:rsidRDefault="00C1769B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troškove smještaja, putne troškove izvođača i vanjskih suradnika,</w:t>
      </w:r>
    </w:p>
    <w:p w:rsidR="00C1769B" w:rsidRPr="000F1280" w:rsidRDefault="00C1769B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honorare (temeljem ugovora) izvođača i vanjskih suradnika,</w:t>
      </w:r>
    </w:p>
    <w:p w:rsidR="00E26753" w:rsidRPr="000F1280" w:rsidRDefault="00E26753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troškove promocije događanja (oglašavanje u tisku, na radiju, vanjsko oglašavanje, onlin</w:t>
      </w:r>
      <w:r w:rsidR="004B0CFE" w:rsidRPr="000F1280">
        <w:rPr>
          <w:rFonts w:cs="Tahoma"/>
          <w:color w:val="002060"/>
        </w:rPr>
        <w:t>e oglašavanje),</w:t>
      </w:r>
    </w:p>
    <w:p w:rsidR="002732E2" w:rsidRPr="000F1280" w:rsidRDefault="002732E2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usluge zaštitarske službe,</w:t>
      </w:r>
    </w:p>
    <w:p w:rsidR="00395021" w:rsidRPr="000F1280" w:rsidRDefault="00395021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druge troškove neposredne organizacije događanja, koje HTZ smatra opravdanim.</w:t>
      </w:r>
    </w:p>
    <w:p w:rsidR="002732E2" w:rsidRPr="000F1280" w:rsidRDefault="002732E2" w:rsidP="002732E2">
      <w:pPr>
        <w:pStyle w:val="NoSpacing"/>
        <w:rPr>
          <w:rFonts w:cs="Tahoma"/>
          <w:color w:val="002060"/>
        </w:rPr>
      </w:pPr>
    </w:p>
    <w:p w:rsidR="004B0CFE" w:rsidRPr="000F1280" w:rsidRDefault="004B0CFE" w:rsidP="004B0CFE">
      <w:pPr>
        <w:pStyle w:val="NoSpacing"/>
        <w:jc w:val="both"/>
        <w:rPr>
          <w:rFonts w:cs="Tahoma"/>
          <w:b/>
          <w:color w:val="002060"/>
        </w:rPr>
      </w:pPr>
      <w:r w:rsidRPr="00C6169C">
        <w:rPr>
          <w:rFonts w:cs="Tahoma"/>
          <w:b/>
          <w:color w:val="002060"/>
        </w:rPr>
        <w:t>U svim vrstama oglašavanja, osim na radiju, organizator događanja mora objaviti znak hrvatskog turizma</w:t>
      </w:r>
      <w:r w:rsidR="00944AAE">
        <w:rPr>
          <w:rFonts w:cs="Tahoma"/>
          <w:b/>
          <w:color w:val="002060"/>
        </w:rPr>
        <w:t>.</w:t>
      </w:r>
    </w:p>
    <w:p w:rsidR="002732E2" w:rsidRDefault="002732E2" w:rsidP="002732E2">
      <w:pPr>
        <w:pStyle w:val="NoSpacing"/>
        <w:rPr>
          <w:rFonts w:cs="Tahoma"/>
          <w:color w:val="002060"/>
        </w:rPr>
      </w:pPr>
    </w:p>
    <w:p w:rsidR="00C577DB" w:rsidRDefault="00C577DB" w:rsidP="002732E2">
      <w:pPr>
        <w:pStyle w:val="NoSpacing"/>
        <w:rPr>
          <w:rFonts w:cs="Tahoma"/>
          <w:color w:val="002060"/>
        </w:rPr>
      </w:pPr>
    </w:p>
    <w:p w:rsidR="00761E57" w:rsidRDefault="00761E57" w:rsidP="002732E2">
      <w:pPr>
        <w:pStyle w:val="NoSpacing"/>
        <w:rPr>
          <w:rFonts w:cs="Tahoma"/>
          <w:color w:val="002060"/>
        </w:rPr>
      </w:pPr>
    </w:p>
    <w:p w:rsidR="002732E2" w:rsidRPr="000F1280" w:rsidRDefault="002732E2" w:rsidP="002732E2">
      <w:p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b/>
          <w:bCs/>
          <w:color w:val="002060"/>
        </w:rPr>
        <w:lastRenderedPageBreak/>
        <w:t>Bespovratna sredstva potpore ne mogu se dodijeliti i koristiti za</w:t>
      </w:r>
      <w:r w:rsidRPr="000F1280">
        <w:rPr>
          <w:rFonts w:cs="Tahoma"/>
          <w:color w:val="002060"/>
        </w:rPr>
        <w:t>:</w:t>
      </w:r>
    </w:p>
    <w:p w:rsidR="002732E2" w:rsidRPr="000F1280" w:rsidRDefault="002732E2" w:rsidP="004311EC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kupnju nekretnina (objekata i zemljišta) i prijevoznih sredstava,</w:t>
      </w:r>
    </w:p>
    <w:p w:rsidR="00E45FC4" w:rsidRPr="000F1280" w:rsidRDefault="00E45FC4" w:rsidP="00E45FC4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troškove </w:t>
      </w:r>
      <w:r>
        <w:rPr>
          <w:rFonts w:cs="Tahoma"/>
          <w:color w:val="002060"/>
        </w:rPr>
        <w:t>uobičajenog</w:t>
      </w:r>
      <w:r w:rsidRPr="000F1280">
        <w:rPr>
          <w:rFonts w:cs="Tahoma"/>
          <w:color w:val="002060"/>
        </w:rPr>
        <w:t xml:space="preserve"> poslovanja organizatora događanja (plaće i ostala primanja zaposlenih</w:t>
      </w:r>
      <w:r>
        <w:rPr>
          <w:rFonts w:cs="Tahoma"/>
          <w:color w:val="002060"/>
        </w:rPr>
        <w:t xml:space="preserve"> bez obzira na razlog zapošljavanja</w:t>
      </w:r>
      <w:r w:rsidRPr="000F1280">
        <w:rPr>
          <w:rFonts w:cs="Tahoma"/>
          <w:color w:val="002060"/>
        </w:rPr>
        <w:t>, troškove prijevoza i putovanja zaposlenih, studijska putovanja, pokriće gubitaka, poreze i doprinose, kamate na kredite, carinske i uvozne pristojbe ili bilo koje druge naknade),</w:t>
      </w:r>
    </w:p>
    <w:p w:rsidR="002732E2" w:rsidRPr="000F1280" w:rsidRDefault="002732E2" w:rsidP="004311EC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izradu studija, elaborata, projektne i druge dokumentacije,</w:t>
      </w:r>
    </w:p>
    <w:p w:rsidR="00D0089E" w:rsidRPr="000F1280" w:rsidRDefault="00D0089E" w:rsidP="004311EC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izradu promotivnih i informativnih materijala (prospekti, karte, CD, DVD, filmovi, grafičko oblikovanje i izrada oglasa i drugih promotivnih alata i dr.),</w:t>
      </w:r>
    </w:p>
    <w:p w:rsidR="0068679F" w:rsidRPr="000F1280" w:rsidRDefault="0068679F" w:rsidP="004311EC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color w:val="002060"/>
        </w:rPr>
        <w:t>troškove marketinga koji su temeljeni na medija planu za udruženo oglašavanje s HTZ-om,</w:t>
      </w:r>
    </w:p>
    <w:p w:rsidR="002732E2" w:rsidRPr="000F1280" w:rsidRDefault="002732E2" w:rsidP="004311EC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sve druge troškove koji nisu vezani za realizaciju i ciljeve kandidiranog događanja.</w:t>
      </w:r>
    </w:p>
    <w:p w:rsidR="00197B59" w:rsidRPr="000F1280" w:rsidRDefault="00197B59" w:rsidP="00197B59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</w:p>
    <w:p w:rsidR="00197B59" w:rsidRPr="000F1280" w:rsidRDefault="00CC3E75" w:rsidP="00197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Program</w:t>
      </w:r>
      <w:r w:rsidR="00197B59" w:rsidRPr="000F1280">
        <w:rPr>
          <w:rFonts w:cs="Tahoma"/>
          <w:b/>
          <w:bCs/>
          <w:color w:val="002060"/>
        </w:rPr>
        <w:t xml:space="preserve"> 3. TOP događanja          </w:t>
      </w:r>
      <w:r w:rsidR="007E4FB9" w:rsidRPr="000F1280">
        <w:rPr>
          <w:rFonts w:cs="Tahoma"/>
          <w:b/>
          <w:bCs/>
          <w:color w:val="002060"/>
        </w:rPr>
        <w:t xml:space="preserve">          </w:t>
      </w:r>
    </w:p>
    <w:p w:rsidR="00197B59" w:rsidRPr="000F1280" w:rsidRDefault="00197B59" w:rsidP="00197B59">
      <w:pPr>
        <w:pStyle w:val="ListParagraph"/>
        <w:spacing w:after="0" w:line="240" w:lineRule="auto"/>
        <w:ind w:left="360" w:right="-567"/>
        <w:jc w:val="both"/>
        <w:rPr>
          <w:rFonts w:cs="Tahoma"/>
          <w:b/>
          <w:bCs/>
          <w:color w:val="002060"/>
        </w:rPr>
      </w:pPr>
    </w:p>
    <w:p w:rsidR="002732E2" w:rsidRPr="000F1280" w:rsidRDefault="002732E2" w:rsidP="003666D9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 xml:space="preserve">Međunarodna TOP događanja </w:t>
      </w:r>
      <w:r w:rsidR="003F57FF" w:rsidRPr="000F1280">
        <w:rPr>
          <w:rFonts w:cs="Tahoma"/>
          <w:b/>
          <w:bCs/>
          <w:color w:val="002060"/>
        </w:rPr>
        <w:t>za koja se procjenjuje da su</w:t>
      </w:r>
      <w:r w:rsidRPr="000F1280">
        <w:rPr>
          <w:rFonts w:cs="Tahoma"/>
          <w:b/>
          <w:bCs/>
          <w:color w:val="002060"/>
        </w:rPr>
        <w:t xml:space="preserve"> mot</w:t>
      </w:r>
      <w:r w:rsidR="004B0CFE" w:rsidRPr="000F1280">
        <w:rPr>
          <w:rFonts w:cs="Tahoma"/>
          <w:b/>
          <w:bCs/>
          <w:color w:val="002060"/>
        </w:rPr>
        <w:t xml:space="preserve">iv </w:t>
      </w:r>
      <w:r w:rsidR="003F57FF" w:rsidRPr="000F1280">
        <w:rPr>
          <w:rFonts w:cs="Tahoma"/>
          <w:b/>
          <w:bCs/>
          <w:color w:val="002060"/>
        </w:rPr>
        <w:t>dolaska</w:t>
      </w:r>
      <w:r w:rsidR="004B0CFE" w:rsidRPr="000F1280">
        <w:rPr>
          <w:rFonts w:cs="Tahoma"/>
          <w:b/>
          <w:bCs/>
          <w:color w:val="002060"/>
        </w:rPr>
        <w:t xml:space="preserve"> najmanje 10.000 </w:t>
      </w:r>
      <w:r w:rsidRPr="000F1280">
        <w:rPr>
          <w:rFonts w:cs="Tahoma"/>
          <w:b/>
          <w:bCs/>
          <w:color w:val="002060"/>
        </w:rPr>
        <w:t>posjetitelja</w:t>
      </w:r>
      <w:r w:rsidR="003666D9" w:rsidRPr="000F1280">
        <w:rPr>
          <w:rFonts w:cs="Tahoma"/>
          <w:b/>
          <w:bCs/>
          <w:color w:val="002060"/>
        </w:rPr>
        <w:t>, i to:</w:t>
      </w:r>
    </w:p>
    <w:p w:rsidR="002732E2" w:rsidRPr="00390559" w:rsidRDefault="00353AE5" w:rsidP="004311EC">
      <w:pPr>
        <w:pStyle w:val="ListParagraph"/>
        <w:numPr>
          <w:ilvl w:val="0"/>
          <w:numId w:val="21"/>
        </w:numPr>
        <w:spacing w:after="0" w:line="240" w:lineRule="auto"/>
        <w:ind w:right="-567"/>
        <w:jc w:val="both"/>
        <w:rPr>
          <w:rFonts w:cs="Tahoma"/>
          <w:bCs/>
          <w:color w:val="002060"/>
        </w:rPr>
      </w:pPr>
      <w:r w:rsidRPr="00390559">
        <w:rPr>
          <w:rFonts w:cs="Tahoma"/>
          <w:bCs/>
          <w:color w:val="002060"/>
        </w:rPr>
        <w:t>kulturna/</w:t>
      </w:r>
      <w:r w:rsidR="002732E2" w:rsidRPr="00390559">
        <w:rPr>
          <w:rFonts w:cs="Tahoma"/>
          <w:bCs/>
          <w:color w:val="002060"/>
        </w:rPr>
        <w:t>zabavna,</w:t>
      </w:r>
    </w:p>
    <w:p w:rsidR="002732E2" w:rsidRPr="000F1280" w:rsidRDefault="002732E2" w:rsidP="004311EC">
      <w:pPr>
        <w:pStyle w:val="ListParagraph"/>
        <w:numPr>
          <w:ilvl w:val="0"/>
          <w:numId w:val="21"/>
        </w:numPr>
        <w:spacing w:after="0" w:line="240" w:lineRule="auto"/>
        <w:ind w:right="-567"/>
        <w:jc w:val="both"/>
        <w:rPr>
          <w:rFonts w:cs="Tahoma"/>
          <w:bCs/>
          <w:color w:val="002060"/>
        </w:rPr>
      </w:pPr>
      <w:r w:rsidRPr="000F1280">
        <w:rPr>
          <w:rFonts w:cs="Tahoma"/>
          <w:bCs/>
          <w:color w:val="002060"/>
        </w:rPr>
        <w:t>sportska.</w:t>
      </w:r>
    </w:p>
    <w:p w:rsidR="00CC3E75" w:rsidRPr="000F1280" w:rsidRDefault="00CC3E75" w:rsidP="00BB3948">
      <w:pPr>
        <w:spacing w:after="0"/>
        <w:ind w:right="-567"/>
        <w:jc w:val="both"/>
        <w:rPr>
          <w:rFonts w:cs="Tahoma"/>
          <w:b/>
          <w:bCs/>
          <w:color w:val="002060"/>
        </w:rPr>
      </w:pPr>
    </w:p>
    <w:p w:rsidR="004D6E83" w:rsidRPr="000F1280" w:rsidRDefault="00566955" w:rsidP="00197B59">
      <w:pPr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 xml:space="preserve">Bespovratna sredstva potpore mogu se dodijeliti i koristiti </w:t>
      </w:r>
      <w:r w:rsidRPr="000F1280">
        <w:rPr>
          <w:rFonts w:cs="Tahoma"/>
          <w:color w:val="002060"/>
        </w:rPr>
        <w:t xml:space="preserve">isključivo za </w:t>
      </w:r>
      <w:r w:rsidR="00E93B51" w:rsidRPr="000F1280">
        <w:rPr>
          <w:rFonts w:cs="Tahoma"/>
          <w:color w:val="002060"/>
        </w:rPr>
        <w:t>događanja</w:t>
      </w:r>
      <w:r w:rsidR="008A3EDF" w:rsidRPr="000F1280">
        <w:rPr>
          <w:rFonts w:cs="Tahoma"/>
          <w:color w:val="002060"/>
        </w:rPr>
        <w:t xml:space="preserve"> koja</w:t>
      </w:r>
      <w:r w:rsidRPr="000F1280">
        <w:rPr>
          <w:rFonts w:cs="Tahoma"/>
          <w:color w:val="002060"/>
        </w:rPr>
        <w:t xml:space="preserve"> se</w:t>
      </w:r>
      <w:r w:rsidR="004D6E83" w:rsidRPr="000F1280">
        <w:rPr>
          <w:rFonts w:cs="Tahoma"/>
          <w:color w:val="002060"/>
        </w:rPr>
        <w:t xml:space="preserve"> </w:t>
      </w:r>
      <w:r w:rsidR="004B0CFE" w:rsidRPr="000F1280">
        <w:rPr>
          <w:rFonts w:cs="Tahoma"/>
          <w:color w:val="002060"/>
        </w:rPr>
        <w:t>održavaju u 201</w:t>
      </w:r>
      <w:r w:rsidR="00C6169C">
        <w:rPr>
          <w:rFonts w:cs="Tahoma"/>
          <w:color w:val="002060"/>
        </w:rPr>
        <w:t>7</w:t>
      </w:r>
      <w:r w:rsidRPr="000F1280">
        <w:rPr>
          <w:rFonts w:cs="Tahoma"/>
          <w:color w:val="002060"/>
        </w:rPr>
        <w:t>. godini. Sredstva su namijenjena za sufinanciranje troškova nabave roba i usluga</w:t>
      </w:r>
      <w:r w:rsidR="004D6E83" w:rsidRPr="000F1280">
        <w:rPr>
          <w:rFonts w:cs="Tahoma"/>
          <w:color w:val="002060"/>
        </w:rPr>
        <w:t xml:space="preserve"> </w:t>
      </w:r>
      <w:r w:rsidRPr="000F1280">
        <w:rPr>
          <w:rFonts w:cs="Tahoma"/>
          <w:color w:val="002060"/>
        </w:rPr>
        <w:t xml:space="preserve">za neposrednu realizaciju </w:t>
      </w:r>
      <w:r w:rsidR="00917936" w:rsidRPr="000F1280">
        <w:rPr>
          <w:rFonts w:cs="Tahoma"/>
          <w:color w:val="002060"/>
        </w:rPr>
        <w:t>događanja</w:t>
      </w:r>
      <w:r w:rsidRPr="000F1280">
        <w:rPr>
          <w:rFonts w:cs="Tahoma"/>
          <w:color w:val="002060"/>
        </w:rPr>
        <w:t xml:space="preserve"> i to:</w:t>
      </w:r>
    </w:p>
    <w:p w:rsidR="00566955" w:rsidRPr="000F1280" w:rsidRDefault="00566955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najam opreme (audio i vizualna tehnika, pozornica i sl.)</w:t>
      </w:r>
      <w:r w:rsidR="009F6E7A" w:rsidRPr="000F1280">
        <w:rPr>
          <w:rFonts w:cs="Tahoma"/>
          <w:color w:val="002060"/>
        </w:rPr>
        <w:t>,</w:t>
      </w:r>
    </w:p>
    <w:p w:rsidR="00566955" w:rsidRPr="000F1280" w:rsidRDefault="00566955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nabava radnog/potrošnog materijala vezanog za organizaciju </w:t>
      </w:r>
      <w:r w:rsidR="00E93B51" w:rsidRPr="000F1280">
        <w:rPr>
          <w:rFonts w:cs="Tahoma"/>
          <w:color w:val="002060"/>
        </w:rPr>
        <w:t>događanja</w:t>
      </w:r>
      <w:r w:rsidR="009F6E7A" w:rsidRPr="000F1280">
        <w:rPr>
          <w:rFonts w:cs="Tahoma"/>
          <w:color w:val="002060"/>
        </w:rPr>
        <w:t>,</w:t>
      </w:r>
    </w:p>
    <w:p w:rsidR="00566955" w:rsidRPr="000F1280" w:rsidRDefault="00566955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najam prostora za održavanje </w:t>
      </w:r>
      <w:r w:rsidR="00E93B51" w:rsidRPr="000F1280">
        <w:rPr>
          <w:rFonts w:cs="Tahoma"/>
          <w:color w:val="002060"/>
        </w:rPr>
        <w:t>događanja</w:t>
      </w:r>
      <w:r w:rsidR="009F6E7A" w:rsidRPr="000F1280">
        <w:rPr>
          <w:rFonts w:cs="Tahoma"/>
          <w:color w:val="002060"/>
        </w:rPr>
        <w:t>,</w:t>
      </w:r>
    </w:p>
    <w:p w:rsidR="00566955" w:rsidRPr="000F1280" w:rsidRDefault="00566955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najam prijevoznih sredstava u svrhu prijevoza organizatora i izvođača vezan uz organizaciju</w:t>
      </w:r>
      <w:r w:rsidR="004D6E83" w:rsidRPr="000F1280">
        <w:rPr>
          <w:rFonts w:cs="Tahoma"/>
          <w:color w:val="002060"/>
        </w:rPr>
        <w:t xml:space="preserve"> </w:t>
      </w:r>
      <w:r w:rsidR="00E93B51" w:rsidRPr="000F1280">
        <w:rPr>
          <w:rFonts w:cs="Tahoma"/>
          <w:color w:val="002060"/>
        </w:rPr>
        <w:t>događanja</w:t>
      </w:r>
      <w:r w:rsidR="009F6E7A" w:rsidRPr="000F1280">
        <w:rPr>
          <w:rFonts w:cs="Tahoma"/>
          <w:color w:val="002060"/>
        </w:rPr>
        <w:t>,</w:t>
      </w:r>
    </w:p>
    <w:p w:rsidR="00D71E0F" w:rsidRPr="000F1280" w:rsidRDefault="00D71E0F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troškove smještaja, putne troškove izvođača i vanjskih suradnika, </w:t>
      </w:r>
    </w:p>
    <w:p w:rsidR="00395021" w:rsidRPr="000F1280" w:rsidRDefault="00FA6D18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honorare (temeljem ugovora</w:t>
      </w:r>
      <w:r w:rsidR="00395021" w:rsidRPr="000F1280">
        <w:rPr>
          <w:rFonts w:cs="Tahoma"/>
          <w:color w:val="002060"/>
        </w:rPr>
        <w:t>) izvođača i vanjskih suradnika</w:t>
      </w:r>
      <w:r w:rsidR="005F484C" w:rsidRPr="000F1280">
        <w:rPr>
          <w:rFonts w:cs="Tahoma"/>
          <w:color w:val="002060"/>
        </w:rPr>
        <w:t>,</w:t>
      </w:r>
    </w:p>
    <w:p w:rsidR="00566955" w:rsidRPr="000F1280" w:rsidRDefault="00566955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troškove promo</w:t>
      </w:r>
      <w:r w:rsidR="00714B45" w:rsidRPr="000F1280">
        <w:rPr>
          <w:rFonts w:cs="Tahoma"/>
          <w:color w:val="002060"/>
        </w:rPr>
        <w:t xml:space="preserve">cije </w:t>
      </w:r>
      <w:r w:rsidR="00E93B51" w:rsidRPr="000F1280">
        <w:rPr>
          <w:rFonts w:cs="Tahoma"/>
          <w:color w:val="002060"/>
        </w:rPr>
        <w:t>događanja</w:t>
      </w:r>
      <w:r w:rsidR="00F95600" w:rsidRPr="000F1280">
        <w:rPr>
          <w:rFonts w:cs="Tahoma"/>
          <w:color w:val="002060"/>
        </w:rPr>
        <w:t xml:space="preserve"> </w:t>
      </w:r>
      <w:r w:rsidR="003B6D45" w:rsidRPr="000F1280">
        <w:rPr>
          <w:rFonts w:cs="Tahoma"/>
          <w:color w:val="002060"/>
        </w:rPr>
        <w:t xml:space="preserve">u zemlji </w:t>
      </w:r>
      <w:r w:rsidR="00395021" w:rsidRPr="000F1280">
        <w:rPr>
          <w:rFonts w:cs="Tahoma"/>
          <w:color w:val="002060"/>
        </w:rPr>
        <w:t xml:space="preserve">i </w:t>
      </w:r>
      <w:r w:rsidR="003B6D45" w:rsidRPr="000F1280">
        <w:rPr>
          <w:rFonts w:cs="Tahoma"/>
          <w:color w:val="002060"/>
        </w:rPr>
        <w:t xml:space="preserve">inozemstvu (studijska </w:t>
      </w:r>
      <w:r w:rsidR="00291B25" w:rsidRPr="000F1280">
        <w:rPr>
          <w:rFonts w:cs="Tahoma"/>
          <w:color w:val="002060"/>
        </w:rPr>
        <w:t>p</w:t>
      </w:r>
      <w:r w:rsidR="003B6D45" w:rsidRPr="000F1280">
        <w:rPr>
          <w:rFonts w:cs="Tahoma"/>
          <w:color w:val="002060"/>
        </w:rPr>
        <w:t>utovanja stranih novinara, posebne prezentacije i događanja u suradnji s predstavništvima HTZ-a u inozem</w:t>
      </w:r>
      <w:r w:rsidR="006F1B8B" w:rsidRPr="000F1280">
        <w:rPr>
          <w:rFonts w:cs="Tahoma"/>
          <w:color w:val="002060"/>
        </w:rPr>
        <w:t>stvu, medijska promocija i dr.)</w:t>
      </w:r>
    </w:p>
    <w:p w:rsidR="00566955" w:rsidRPr="000F1280" w:rsidRDefault="00566955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usluge zaštitarske službe</w:t>
      </w:r>
      <w:r w:rsidR="009F6E7A" w:rsidRPr="000F1280">
        <w:rPr>
          <w:rFonts w:cs="Tahoma"/>
          <w:color w:val="002060"/>
        </w:rPr>
        <w:t>,</w:t>
      </w:r>
    </w:p>
    <w:p w:rsidR="00395021" w:rsidRPr="000F1280" w:rsidRDefault="00395021" w:rsidP="004311EC">
      <w:pPr>
        <w:pStyle w:val="NoSpacing"/>
        <w:numPr>
          <w:ilvl w:val="0"/>
          <w:numId w:val="6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druge troškove neposredne organizacije događanja, koje HTZ smatra opravdanim.</w:t>
      </w:r>
    </w:p>
    <w:p w:rsidR="00E26753" w:rsidRPr="000F1280" w:rsidRDefault="00E26753" w:rsidP="00E2675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color w:val="002060"/>
        </w:rPr>
      </w:pPr>
    </w:p>
    <w:p w:rsidR="00E26753" w:rsidRPr="000F1280" w:rsidRDefault="00E26753" w:rsidP="00495E33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color w:val="002060"/>
        </w:rPr>
      </w:pPr>
      <w:r w:rsidRPr="000F1280">
        <w:rPr>
          <w:rFonts w:cs="Tahoma"/>
          <w:b/>
          <w:color w:val="002060"/>
        </w:rPr>
        <w:t>Potporu za troškove promocij</w:t>
      </w:r>
      <w:r w:rsidR="00D204B9" w:rsidRPr="000F1280">
        <w:rPr>
          <w:rFonts w:cs="Tahoma"/>
          <w:b/>
          <w:color w:val="002060"/>
        </w:rPr>
        <w:t>e,</w:t>
      </w:r>
      <w:r w:rsidRPr="000F1280">
        <w:rPr>
          <w:rFonts w:cs="Tahoma"/>
          <w:b/>
          <w:color w:val="002060"/>
        </w:rPr>
        <w:t xml:space="preserve"> organizator </w:t>
      </w:r>
      <w:r w:rsidR="00D204B9" w:rsidRPr="000F1280">
        <w:rPr>
          <w:rFonts w:cs="Tahoma"/>
          <w:b/>
          <w:color w:val="002060"/>
        </w:rPr>
        <w:t xml:space="preserve">može ostvariti samo u slučaju ako </w:t>
      </w:r>
      <w:r w:rsidRPr="000F1280">
        <w:rPr>
          <w:rFonts w:cs="Tahoma"/>
          <w:b/>
          <w:color w:val="002060"/>
        </w:rPr>
        <w:t xml:space="preserve">realizira </w:t>
      </w:r>
      <w:r w:rsidR="008B40B9" w:rsidRPr="000F1280">
        <w:rPr>
          <w:rFonts w:cs="Tahoma"/>
          <w:b/>
          <w:color w:val="002060"/>
        </w:rPr>
        <w:t>najmanje 50</w:t>
      </w:r>
      <w:r w:rsidRPr="000F1280">
        <w:rPr>
          <w:rFonts w:cs="Tahoma"/>
          <w:b/>
          <w:color w:val="002060"/>
        </w:rPr>
        <w:t>% media plana dostavljenog prilikom kandidatu</w:t>
      </w:r>
      <w:r w:rsidR="004B0CFE" w:rsidRPr="000F1280">
        <w:rPr>
          <w:rFonts w:cs="Tahoma"/>
          <w:b/>
          <w:color w:val="002060"/>
        </w:rPr>
        <w:t>re na ispunjenom obrascu MP-201</w:t>
      </w:r>
      <w:r w:rsidR="00F15A3C">
        <w:rPr>
          <w:rFonts w:cs="Tahoma"/>
          <w:b/>
          <w:color w:val="002060"/>
        </w:rPr>
        <w:t>7</w:t>
      </w:r>
      <w:r w:rsidRPr="000F1280">
        <w:rPr>
          <w:rFonts w:cs="Tahoma"/>
          <w:b/>
          <w:color w:val="002060"/>
        </w:rPr>
        <w:t>.</w:t>
      </w:r>
    </w:p>
    <w:p w:rsidR="00BA6839" w:rsidRPr="000F1280" w:rsidRDefault="00BA6839" w:rsidP="00BA6839">
      <w:pPr>
        <w:pStyle w:val="NoSpacing"/>
        <w:rPr>
          <w:rFonts w:cs="Tahoma"/>
          <w:color w:val="002060"/>
        </w:rPr>
      </w:pPr>
    </w:p>
    <w:p w:rsidR="004B0CFE" w:rsidRPr="000F1280" w:rsidRDefault="004B0CFE" w:rsidP="004B0CFE">
      <w:pPr>
        <w:pStyle w:val="NoSpacing"/>
        <w:jc w:val="both"/>
        <w:rPr>
          <w:rFonts w:cs="Tahoma"/>
          <w:b/>
          <w:color w:val="002060"/>
        </w:rPr>
      </w:pPr>
      <w:r w:rsidRPr="00C6169C">
        <w:rPr>
          <w:rFonts w:cs="Tahoma"/>
          <w:b/>
          <w:color w:val="002060"/>
        </w:rPr>
        <w:t>U svim vrstama oglašavanja, osim na radiju, organizator događanja mora objaviti znak hrvatskog turizma</w:t>
      </w:r>
      <w:r w:rsidR="00944AAE">
        <w:rPr>
          <w:rFonts w:cs="Tahoma"/>
          <w:b/>
          <w:color w:val="002060"/>
        </w:rPr>
        <w:t>.</w:t>
      </w:r>
    </w:p>
    <w:p w:rsidR="00C577DB" w:rsidRDefault="00C577DB" w:rsidP="00401BBE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</w:p>
    <w:p w:rsidR="00566955" w:rsidRPr="000F1280" w:rsidRDefault="00566955" w:rsidP="00401BBE">
      <w:p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b/>
          <w:bCs/>
          <w:color w:val="002060"/>
        </w:rPr>
        <w:t>Bespovratna sredstva potpore ne mogu se dodijeliti i koristiti za</w:t>
      </w:r>
      <w:r w:rsidRPr="000F1280">
        <w:rPr>
          <w:rFonts w:cs="Tahoma"/>
          <w:color w:val="002060"/>
        </w:rPr>
        <w:t>:</w:t>
      </w:r>
    </w:p>
    <w:p w:rsidR="00566955" w:rsidRPr="000F1280" w:rsidRDefault="00566955" w:rsidP="004311EC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kupnju nekretnina (objekata i zemljišta) i prijevoznih sredstava,</w:t>
      </w:r>
    </w:p>
    <w:p w:rsidR="00E45FC4" w:rsidRPr="000F1280" w:rsidRDefault="00E45FC4" w:rsidP="00E45FC4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troškove </w:t>
      </w:r>
      <w:r>
        <w:rPr>
          <w:rFonts w:cs="Tahoma"/>
          <w:color w:val="002060"/>
        </w:rPr>
        <w:t>uobičajenog</w:t>
      </w:r>
      <w:r w:rsidRPr="000F1280">
        <w:rPr>
          <w:rFonts w:cs="Tahoma"/>
          <w:color w:val="002060"/>
        </w:rPr>
        <w:t xml:space="preserve"> poslovanja organizatora događanja (plaće i ostala primanja zaposlenih</w:t>
      </w:r>
      <w:r>
        <w:rPr>
          <w:rFonts w:cs="Tahoma"/>
          <w:color w:val="002060"/>
        </w:rPr>
        <w:t xml:space="preserve"> bez obzira na razlog zapošljavanja</w:t>
      </w:r>
      <w:r w:rsidRPr="000F1280">
        <w:rPr>
          <w:rFonts w:cs="Tahoma"/>
          <w:color w:val="002060"/>
        </w:rPr>
        <w:t>, troškove prijevoza i putovanja zaposlenih, studijska putovanja, pokriće gubitaka, poreze i doprinose, kamate na kredite, carinske i uvozne pristojbe ili bilo koje druge naknade),</w:t>
      </w:r>
    </w:p>
    <w:p w:rsidR="00566955" w:rsidRPr="000F1280" w:rsidRDefault="00566955" w:rsidP="004311EC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izradu studija, elaborata, projektne i druge dokumentacije,</w:t>
      </w:r>
    </w:p>
    <w:p w:rsidR="00566955" w:rsidRPr="000F1280" w:rsidRDefault="00566955" w:rsidP="004311EC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lastRenderedPageBreak/>
        <w:t>izradu promotivnih i informativnih materijala (prospekti, karte, CD, DVD, filmovi i dr.),</w:t>
      </w:r>
    </w:p>
    <w:p w:rsidR="003666D9" w:rsidRPr="000F1280" w:rsidRDefault="003666D9" w:rsidP="003666D9">
      <w:pPr>
        <w:pStyle w:val="CommentText"/>
        <w:numPr>
          <w:ilvl w:val="0"/>
          <w:numId w:val="7"/>
        </w:numPr>
        <w:spacing w:after="0"/>
        <w:rPr>
          <w:color w:val="002060"/>
          <w:sz w:val="22"/>
          <w:szCs w:val="22"/>
        </w:rPr>
      </w:pPr>
      <w:r w:rsidRPr="000F1280">
        <w:rPr>
          <w:color w:val="002060"/>
          <w:sz w:val="22"/>
          <w:szCs w:val="22"/>
        </w:rPr>
        <w:t>troškove marketinga koji su temeljeni na medija planu za udruženo oglašavanje s HTZ-om,</w:t>
      </w:r>
    </w:p>
    <w:p w:rsidR="00566955" w:rsidRPr="000F1280" w:rsidRDefault="00566955" w:rsidP="004311EC">
      <w:pPr>
        <w:pStyle w:val="NoSpacing"/>
        <w:numPr>
          <w:ilvl w:val="0"/>
          <w:numId w:val="7"/>
        </w:numPr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sve druge troškove koji nisu vezani za realizaciju</w:t>
      </w:r>
      <w:r w:rsidR="00974782" w:rsidRPr="000F1280">
        <w:rPr>
          <w:rFonts w:cs="Tahoma"/>
          <w:color w:val="002060"/>
        </w:rPr>
        <w:t xml:space="preserve"> i ciljeve</w:t>
      </w:r>
      <w:r w:rsidRPr="000F1280">
        <w:rPr>
          <w:rFonts w:cs="Tahoma"/>
          <w:color w:val="002060"/>
        </w:rPr>
        <w:t xml:space="preserve"> kandidiran</w:t>
      </w:r>
      <w:r w:rsidR="00974782" w:rsidRPr="000F1280">
        <w:rPr>
          <w:rFonts w:cs="Tahoma"/>
          <w:color w:val="002060"/>
        </w:rPr>
        <w:t>og</w:t>
      </w:r>
      <w:r w:rsidRPr="000F1280">
        <w:rPr>
          <w:rFonts w:cs="Tahoma"/>
          <w:color w:val="002060"/>
        </w:rPr>
        <w:t xml:space="preserve"> </w:t>
      </w:r>
      <w:r w:rsidR="00E93B51" w:rsidRPr="000F1280">
        <w:rPr>
          <w:rFonts w:cs="Tahoma"/>
          <w:color w:val="002060"/>
        </w:rPr>
        <w:t>događanja</w:t>
      </w:r>
      <w:r w:rsidRPr="000F1280">
        <w:rPr>
          <w:rFonts w:cs="Tahoma"/>
          <w:color w:val="002060"/>
        </w:rPr>
        <w:t>.</w:t>
      </w:r>
    </w:p>
    <w:p w:rsidR="002E713C" w:rsidRPr="000F1280" w:rsidRDefault="002E713C" w:rsidP="00B634E6">
      <w:pPr>
        <w:pStyle w:val="ListParagraph"/>
        <w:spacing w:after="0" w:line="240" w:lineRule="auto"/>
        <w:ind w:left="0" w:right="-567"/>
        <w:jc w:val="both"/>
        <w:rPr>
          <w:rFonts w:cs="Tahoma"/>
          <w:b/>
          <w:bCs/>
          <w:color w:val="002060"/>
        </w:rPr>
      </w:pPr>
    </w:p>
    <w:p w:rsidR="00566955" w:rsidRPr="000F1280" w:rsidRDefault="00566955" w:rsidP="00806174">
      <w:pPr>
        <w:pStyle w:val="ListParagraph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cs="Tahoma"/>
          <w:b/>
          <w:bCs/>
          <w:color w:val="002060"/>
        </w:rPr>
      </w:pPr>
      <w:bookmarkStart w:id="2" w:name="_Toc477781874"/>
      <w:r w:rsidRPr="000F1280">
        <w:rPr>
          <w:rFonts w:cs="Tahoma"/>
          <w:b/>
          <w:bCs/>
          <w:color w:val="002060"/>
        </w:rPr>
        <w:t>Korisnici sredstava</w:t>
      </w:r>
      <w:bookmarkEnd w:id="2"/>
    </w:p>
    <w:p w:rsidR="004D6E83" w:rsidRPr="000F1280" w:rsidRDefault="004D6E83" w:rsidP="00401BBE">
      <w:pPr>
        <w:pStyle w:val="ListParagraph"/>
        <w:spacing w:after="0" w:line="240" w:lineRule="auto"/>
        <w:ind w:left="0" w:right="-567"/>
        <w:jc w:val="both"/>
        <w:rPr>
          <w:rFonts w:cs="Tahoma"/>
          <w:b/>
          <w:bCs/>
          <w:color w:val="002060"/>
        </w:rPr>
      </w:pPr>
    </w:p>
    <w:p w:rsidR="00566955" w:rsidRPr="000F1280" w:rsidRDefault="00566955" w:rsidP="00401BBE">
      <w:p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Za sredstva potpore mogu</w:t>
      </w:r>
      <w:r w:rsidR="00714B45" w:rsidRPr="000F1280">
        <w:rPr>
          <w:rFonts w:cs="Tahoma"/>
          <w:color w:val="002060"/>
        </w:rPr>
        <w:t xml:space="preserve"> se</w:t>
      </w:r>
      <w:r w:rsidRPr="000F1280">
        <w:rPr>
          <w:rFonts w:cs="Tahoma"/>
          <w:color w:val="002060"/>
        </w:rPr>
        <w:t xml:space="preserve"> kandidirati pravne i fizičke osobe (dalje u tekstu: Organizator) i to:</w:t>
      </w:r>
      <w:r w:rsidR="004D6E83" w:rsidRPr="000F1280">
        <w:rPr>
          <w:rFonts w:cs="Tahoma"/>
          <w:color w:val="002060"/>
        </w:rPr>
        <w:t xml:space="preserve"> </w:t>
      </w:r>
    </w:p>
    <w:p w:rsidR="004B0CFE" w:rsidRPr="000F1280" w:rsidRDefault="00566955" w:rsidP="003F57FF">
      <w:pPr>
        <w:pStyle w:val="ListParagraph"/>
        <w:numPr>
          <w:ilvl w:val="0"/>
          <w:numId w:val="8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trgovačka društva,</w:t>
      </w:r>
    </w:p>
    <w:p w:rsidR="00566955" w:rsidRPr="000F1280" w:rsidRDefault="00566955" w:rsidP="004311EC">
      <w:pPr>
        <w:pStyle w:val="ListParagraph"/>
        <w:numPr>
          <w:ilvl w:val="0"/>
          <w:numId w:val="8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obrti,</w:t>
      </w:r>
    </w:p>
    <w:p w:rsidR="00026CD9" w:rsidRPr="000F1280" w:rsidRDefault="00026CD9" w:rsidP="004311EC">
      <w:pPr>
        <w:pStyle w:val="ListParagraph"/>
        <w:numPr>
          <w:ilvl w:val="0"/>
          <w:numId w:val="8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zadruge,</w:t>
      </w:r>
    </w:p>
    <w:p w:rsidR="00566955" w:rsidRPr="000F1280" w:rsidRDefault="00566955" w:rsidP="004311EC">
      <w:pPr>
        <w:pStyle w:val="ListParagraph"/>
        <w:numPr>
          <w:ilvl w:val="0"/>
          <w:numId w:val="8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nacionalni sportski savezi</w:t>
      </w:r>
      <w:r w:rsidR="00E30117" w:rsidRPr="000F1280">
        <w:rPr>
          <w:rFonts w:cs="Tahoma"/>
          <w:color w:val="002060"/>
        </w:rPr>
        <w:t>,</w:t>
      </w:r>
    </w:p>
    <w:p w:rsidR="00566955" w:rsidRPr="000F1280" w:rsidRDefault="00566955" w:rsidP="004311EC">
      <w:pPr>
        <w:pStyle w:val="ListParagraph"/>
        <w:numPr>
          <w:ilvl w:val="0"/>
          <w:numId w:val="8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javne ustanove,</w:t>
      </w:r>
    </w:p>
    <w:p w:rsidR="00026CD9" w:rsidRPr="000F1280" w:rsidRDefault="00026CD9" w:rsidP="004311EC">
      <w:pPr>
        <w:pStyle w:val="ListParagraph"/>
        <w:numPr>
          <w:ilvl w:val="0"/>
          <w:numId w:val="8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ustanove u kulturi,</w:t>
      </w:r>
    </w:p>
    <w:p w:rsidR="00247F27" w:rsidRPr="000F1280" w:rsidRDefault="00247F27" w:rsidP="004311EC">
      <w:pPr>
        <w:pStyle w:val="ListParagraph"/>
        <w:numPr>
          <w:ilvl w:val="0"/>
          <w:numId w:val="8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umjetničke organizacije</w:t>
      </w:r>
      <w:r w:rsidR="00642746" w:rsidRPr="000F1280">
        <w:rPr>
          <w:rFonts w:cs="Tahoma"/>
          <w:color w:val="002060"/>
        </w:rPr>
        <w:t>,</w:t>
      </w:r>
    </w:p>
    <w:p w:rsidR="00566955" w:rsidRPr="000F1280" w:rsidRDefault="00566955" w:rsidP="004311EC">
      <w:pPr>
        <w:pStyle w:val="ListParagraph"/>
        <w:numPr>
          <w:ilvl w:val="0"/>
          <w:numId w:val="8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jedinice lokalne i regionalne samouprave,</w:t>
      </w:r>
    </w:p>
    <w:p w:rsidR="004F0053" w:rsidRPr="000F1280" w:rsidRDefault="00566955" w:rsidP="004311EC">
      <w:pPr>
        <w:pStyle w:val="ListParagraph"/>
        <w:numPr>
          <w:ilvl w:val="0"/>
          <w:numId w:val="8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turističke zajednice</w:t>
      </w:r>
      <w:r w:rsidR="00642746" w:rsidRPr="000F1280">
        <w:rPr>
          <w:rFonts w:cs="Tahoma"/>
          <w:color w:val="002060"/>
        </w:rPr>
        <w:t>.</w:t>
      </w:r>
    </w:p>
    <w:p w:rsidR="00C6169C" w:rsidRDefault="00C6169C" w:rsidP="00C6169C">
      <w:pPr>
        <w:spacing w:after="0" w:line="240" w:lineRule="auto"/>
        <w:ind w:right="-567"/>
        <w:jc w:val="both"/>
        <w:rPr>
          <w:rFonts w:cs="Tahoma"/>
          <w:color w:val="002060"/>
        </w:rPr>
      </w:pPr>
    </w:p>
    <w:p w:rsidR="00460999" w:rsidRPr="000F1280" w:rsidRDefault="00974782" w:rsidP="00460999">
      <w:pPr>
        <w:spacing w:after="0" w:line="240" w:lineRule="auto"/>
        <w:ind w:right="-567"/>
        <w:jc w:val="both"/>
        <w:rPr>
          <w:rFonts w:cs="Tahoma"/>
          <w:b/>
          <w:color w:val="002060"/>
        </w:rPr>
      </w:pPr>
      <w:r w:rsidRPr="000F1280">
        <w:rPr>
          <w:rFonts w:cs="Tahoma"/>
          <w:b/>
          <w:color w:val="002060"/>
        </w:rPr>
        <w:t xml:space="preserve">Događanje može kandidirati samo </w:t>
      </w:r>
      <w:r w:rsidR="000D38B3" w:rsidRPr="000F1280">
        <w:rPr>
          <w:rFonts w:cs="Tahoma"/>
          <w:b/>
          <w:color w:val="002060"/>
        </w:rPr>
        <w:t>jedan su</w:t>
      </w:r>
      <w:r w:rsidRPr="000F1280">
        <w:rPr>
          <w:rFonts w:cs="Tahoma"/>
          <w:b/>
          <w:color w:val="002060"/>
        </w:rPr>
        <w:t xml:space="preserve">organizator </w:t>
      </w:r>
      <w:r w:rsidR="009F6E7A" w:rsidRPr="000F1280">
        <w:rPr>
          <w:rFonts w:cs="Tahoma"/>
          <w:b/>
          <w:color w:val="002060"/>
        </w:rPr>
        <w:t>događanja</w:t>
      </w:r>
      <w:r w:rsidRPr="000F1280">
        <w:rPr>
          <w:rFonts w:cs="Tahoma"/>
          <w:b/>
          <w:color w:val="002060"/>
        </w:rPr>
        <w:t>.</w:t>
      </w:r>
      <w:r w:rsidR="00460999" w:rsidRPr="000F1280">
        <w:rPr>
          <w:rFonts w:cs="Tahoma"/>
          <w:b/>
          <w:color w:val="002060"/>
        </w:rPr>
        <w:t xml:space="preserve"> Ako više (su)organizatora kandidira </w:t>
      </w:r>
      <w:r w:rsidRPr="000F1280">
        <w:rPr>
          <w:rFonts w:cs="Tahoma"/>
          <w:b/>
          <w:color w:val="002060"/>
        </w:rPr>
        <w:t>isto događanje</w:t>
      </w:r>
      <w:r w:rsidR="00460999" w:rsidRPr="000F1280">
        <w:rPr>
          <w:rFonts w:cs="Tahoma"/>
          <w:b/>
          <w:color w:val="002060"/>
        </w:rPr>
        <w:t xml:space="preserve">, potporu može dobiti samo </w:t>
      </w:r>
      <w:r w:rsidR="008F2202" w:rsidRPr="000F1280">
        <w:rPr>
          <w:rFonts w:cs="Tahoma"/>
          <w:b/>
          <w:color w:val="002060"/>
        </w:rPr>
        <w:t xml:space="preserve">jedan </w:t>
      </w:r>
      <w:r w:rsidR="00603CA6">
        <w:rPr>
          <w:rFonts w:cs="Tahoma"/>
          <w:b/>
          <w:color w:val="002060"/>
        </w:rPr>
        <w:t>(su)</w:t>
      </w:r>
      <w:r w:rsidR="00460999" w:rsidRPr="000F1280">
        <w:rPr>
          <w:rFonts w:cs="Tahoma"/>
          <w:b/>
          <w:color w:val="002060"/>
        </w:rPr>
        <w:t>organizator.</w:t>
      </w:r>
    </w:p>
    <w:p w:rsidR="003F57FF" w:rsidRPr="000F1280" w:rsidRDefault="003F57FF" w:rsidP="00460999">
      <w:pPr>
        <w:spacing w:after="0" w:line="240" w:lineRule="auto"/>
        <w:ind w:right="-567"/>
        <w:jc w:val="both"/>
        <w:rPr>
          <w:rFonts w:cs="Tahoma"/>
          <w:b/>
          <w:color w:val="002060"/>
        </w:rPr>
      </w:pPr>
    </w:p>
    <w:p w:rsidR="007C54EB" w:rsidRPr="000F1280" w:rsidRDefault="003F57FF" w:rsidP="003666D9">
      <w:pPr>
        <w:jc w:val="both"/>
        <w:rPr>
          <w:rFonts w:eastAsia="Arial Unicode MS" w:cs="Tahoma"/>
          <w:color w:val="002060"/>
        </w:rPr>
      </w:pPr>
      <w:r w:rsidRPr="000F1280">
        <w:rPr>
          <w:rFonts w:cs="Tahoma"/>
          <w:color w:val="002060"/>
        </w:rPr>
        <w:t>Sukladno Zakonu o državnim potporama (NN 47/14) i Uredbe Komisije (EU) br. 1407/2013 od 18. prosinca 2013. o primjeni članaka 107. i 108. Ugovora o funkcioniranju Europske unije na de minimis potpore (SL EU L 352/</w:t>
      </w:r>
      <w:r w:rsidR="00326EE6">
        <w:rPr>
          <w:rFonts w:cs="Tahoma"/>
          <w:color w:val="002060"/>
        </w:rPr>
        <w:t>2013</w:t>
      </w:r>
      <w:r w:rsidRPr="000F1280">
        <w:rPr>
          <w:rFonts w:cs="Tahoma"/>
          <w:color w:val="002060"/>
        </w:rPr>
        <w:t xml:space="preserve">), sredstva potpore po ovom Javnom pozivu smatraju se potporom male vrijednosti. Za pravne i fizičke osobe koje, obavljajući gospodarsku djelatnost, sudjeluju u prometu roba i usluga, </w:t>
      </w:r>
      <w:r w:rsidRPr="000F1280">
        <w:rPr>
          <w:rFonts w:eastAsia="Arial Unicode MS" w:cs="Tahoma"/>
          <w:color w:val="002060"/>
        </w:rPr>
        <w:t>zbroj ukupnih državnih potpora ne može biti veći od 200.000 eura u tri uzastopne godine. Relevantno trogodišnje razdoblje se utvrđuje dinamički, tako da se pri svakoj novoj dodjeli potpore utvrđuje ukupan iznos potpore za dotičnu godinu, kao i tijekom prethodne dvije godine. Ukoliko je pojedini gospodarski subjekt - korisnik sredstava već primio potporu male vrijednosti od drugih davatelja državne potpore, zbroj ukupnih državnih potpora ne može biti veći od 200.000 eura u tri uzastopne godine.</w:t>
      </w:r>
    </w:p>
    <w:p w:rsidR="00F95600" w:rsidRPr="000F1280" w:rsidRDefault="00566955" w:rsidP="00401BBE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Za potporu se ne mogu kandidirati</w:t>
      </w:r>
      <w:r w:rsidR="00F95600" w:rsidRPr="000F1280">
        <w:rPr>
          <w:rFonts w:cs="Tahoma"/>
          <w:b/>
          <w:bCs/>
          <w:color w:val="002060"/>
        </w:rPr>
        <w:t>:</w:t>
      </w:r>
    </w:p>
    <w:p w:rsidR="00F95600" w:rsidRPr="000F1280" w:rsidRDefault="0087289C" w:rsidP="004311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b/>
          <w:bCs/>
          <w:color w:val="002060"/>
        </w:rPr>
        <w:t>o</w:t>
      </w:r>
      <w:r w:rsidR="00566955" w:rsidRPr="000F1280">
        <w:rPr>
          <w:rFonts w:cs="Tahoma"/>
          <w:b/>
          <w:bCs/>
          <w:color w:val="002060"/>
        </w:rPr>
        <w:t>rganizatori koji su dužnici plaćanja boravišne</w:t>
      </w:r>
      <w:r w:rsidR="00F95600" w:rsidRPr="000F1280">
        <w:rPr>
          <w:rFonts w:cs="Tahoma"/>
          <w:b/>
          <w:bCs/>
          <w:color w:val="002060"/>
        </w:rPr>
        <w:t xml:space="preserve"> </w:t>
      </w:r>
      <w:r w:rsidR="00566955" w:rsidRPr="000F1280">
        <w:rPr>
          <w:rFonts w:cs="Tahoma"/>
          <w:b/>
          <w:bCs/>
          <w:color w:val="002060"/>
        </w:rPr>
        <w:t>prist</w:t>
      </w:r>
      <w:r w:rsidR="00D71E0F" w:rsidRPr="000F1280">
        <w:rPr>
          <w:rFonts w:cs="Tahoma"/>
          <w:b/>
          <w:bCs/>
          <w:color w:val="002060"/>
        </w:rPr>
        <w:t>ojbe i/ili turističke članarine</w:t>
      </w:r>
      <w:r w:rsidR="00566955" w:rsidRPr="000F1280">
        <w:rPr>
          <w:rFonts w:cs="Tahoma"/>
          <w:b/>
          <w:bCs/>
          <w:color w:val="002060"/>
        </w:rPr>
        <w:t xml:space="preserve"> te koji nisu platili sve dospjele porezne obveze i</w:t>
      </w:r>
      <w:r w:rsidR="00F95600" w:rsidRPr="000F1280">
        <w:rPr>
          <w:rFonts w:cs="Tahoma"/>
          <w:b/>
          <w:bCs/>
          <w:color w:val="002060"/>
        </w:rPr>
        <w:t xml:space="preserve"> </w:t>
      </w:r>
      <w:r w:rsidR="00566955" w:rsidRPr="000F1280">
        <w:rPr>
          <w:rFonts w:cs="Tahoma"/>
          <w:b/>
          <w:bCs/>
          <w:color w:val="002060"/>
        </w:rPr>
        <w:t>obveze za mirovinsko i zdravstveno osiguranje</w:t>
      </w:r>
      <w:r w:rsidR="00944AAE">
        <w:rPr>
          <w:rFonts w:cs="Tahoma"/>
          <w:b/>
          <w:bCs/>
          <w:color w:val="002060"/>
        </w:rPr>
        <w:t>,</w:t>
      </w:r>
    </w:p>
    <w:p w:rsidR="004D6E83" w:rsidRPr="00944AAE" w:rsidRDefault="00F95600" w:rsidP="004311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organizatori</w:t>
      </w:r>
      <w:r w:rsidRPr="000F1280">
        <w:rPr>
          <w:rFonts w:cs="Tahoma"/>
          <w:color w:val="002060"/>
        </w:rPr>
        <w:t xml:space="preserve"> </w:t>
      </w:r>
      <w:r w:rsidRPr="000F1280">
        <w:rPr>
          <w:rFonts w:cs="Tahoma"/>
          <w:b/>
          <w:color w:val="002060"/>
        </w:rPr>
        <w:t>koji u prethodne tri godine nisu izvršili ugovorne obveze prema HTZ-u ili su nenamjenski trošili prethodno dodijeljena bespovratna sredstva.</w:t>
      </w:r>
    </w:p>
    <w:p w:rsidR="00944AAE" w:rsidRPr="000F1280" w:rsidRDefault="00944AAE" w:rsidP="00944AAE">
      <w:pPr>
        <w:pStyle w:val="ListParagraph"/>
        <w:autoSpaceDE w:val="0"/>
        <w:autoSpaceDN w:val="0"/>
        <w:adjustRightInd w:val="0"/>
        <w:spacing w:after="0" w:line="240" w:lineRule="auto"/>
        <w:ind w:left="360" w:right="-567"/>
        <w:jc w:val="both"/>
        <w:rPr>
          <w:rFonts w:cs="Tahoma"/>
          <w:b/>
          <w:bCs/>
          <w:color w:val="002060"/>
        </w:rPr>
      </w:pPr>
    </w:p>
    <w:p w:rsidR="00566955" w:rsidRPr="000F1280" w:rsidRDefault="00566955" w:rsidP="00D4418C">
      <w:pPr>
        <w:pStyle w:val="ListParagraph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cs="Tahoma"/>
          <w:b/>
          <w:bCs/>
          <w:color w:val="002060"/>
        </w:rPr>
      </w:pPr>
      <w:bookmarkStart w:id="3" w:name="_Toc477781875"/>
      <w:r w:rsidRPr="000F1280">
        <w:rPr>
          <w:rFonts w:cs="Tahoma"/>
          <w:b/>
          <w:bCs/>
          <w:color w:val="002060"/>
        </w:rPr>
        <w:t>Prihvatljivost troškova</w:t>
      </w:r>
      <w:bookmarkEnd w:id="3"/>
    </w:p>
    <w:p w:rsidR="00B504BA" w:rsidRPr="000F1280" w:rsidRDefault="008B40B9" w:rsidP="00D4418C">
      <w:p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HTZ</w:t>
      </w:r>
      <w:r w:rsidR="00566955" w:rsidRPr="000F1280">
        <w:rPr>
          <w:rFonts w:cs="Tahoma"/>
          <w:color w:val="002060"/>
        </w:rPr>
        <w:t xml:space="preserve"> može Organizatoru odobriti potporu do 50% opravdanih/prihvatljivih troškova </w:t>
      </w:r>
      <w:r w:rsidR="00E93B51" w:rsidRPr="000F1280">
        <w:rPr>
          <w:rFonts w:cs="Tahoma"/>
          <w:color w:val="002060"/>
        </w:rPr>
        <w:t>događanja</w:t>
      </w:r>
      <w:r w:rsidR="00566955" w:rsidRPr="000F1280">
        <w:rPr>
          <w:rFonts w:cs="Tahoma"/>
          <w:color w:val="002060"/>
        </w:rPr>
        <w:t>.</w:t>
      </w:r>
    </w:p>
    <w:p w:rsidR="000367BF" w:rsidRDefault="000367BF" w:rsidP="00D4418C">
      <w:pPr>
        <w:spacing w:after="0" w:line="240" w:lineRule="auto"/>
        <w:rPr>
          <w:rFonts w:cs="Tahoma"/>
          <w:b/>
          <w:bCs/>
          <w:color w:val="002060"/>
        </w:rPr>
      </w:pPr>
    </w:p>
    <w:p w:rsidR="00210024" w:rsidRDefault="00210024" w:rsidP="00D4418C">
      <w:pPr>
        <w:spacing w:after="0" w:line="240" w:lineRule="auto"/>
        <w:rPr>
          <w:rFonts w:cs="Tahoma"/>
          <w:b/>
          <w:bCs/>
          <w:color w:val="002060"/>
        </w:rPr>
      </w:pPr>
    </w:p>
    <w:p w:rsidR="00C577DB" w:rsidRDefault="00C577DB" w:rsidP="00D4418C">
      <w:pPr>
        <w:spacing w:after="0" w:line="240" w:lineRule="auto"/>
        <w:rPr>
          <w:rFonts w:cs="Tahoma"/>
          <w:b/>
          <w:bCs/>
          <w:color w:val="002060"/>
        </w:rPr>
      </w:pPr>
    </w:p>
    <w:p w:rsidR="00C577DB" w:rsidRDefault="00C577DB" w:rsidP="00D4418C">
      <w:pPr>
        <w:spacing w:after="0" w:line="240" w:lineRule="auto"/>
        <w:rPr>
          <w:rFonts w:cs="Tahoma"/>
          <w:b/>
          <w:bCs/>
          <w:color w:val="002060"/>
        </w:rPr>
      </w:pPr>
    </w:p>
    <w:p w:rsidR="00C577DB" w:rsidRDefault="00C577DB" w:rsidP="00D4418C">
      <w:pPr>
        <w:spacing w:after="0" w:line="240" w:lineRule="auto"/>
        <w:rPr>
          <w:rFonts w:cs="Tahoma"/>
          <w:b/>
          <w:bCs/>
          <w:color w:val="002060"/>
        </w:rPr>
      </w:pPr>
    </w:p>
    <w:p w:rsidR="003C3914" w:rsidRDefault="003C3914" w:rsidP="00D4418C">
      <w:pPr>
        <w:spacing w:after="0" w:line="240" w:lineRule="auto"/>
        <w:rPr>
          <w:rFonts w:cs="Tahoma"/>
          <w:b/>
          <w:bCs/>
          <w:color w:val="002060"/>
        </w:rPr>
      </w:pPr>
    </w:p>
    <w:p w:rsidR="00C577DB" w:rsidRDefault="00C577DB" w:rsidP="00D4418C">
      <w:pPr>
        <w:spacing w:after="0" w:line="240" w:lineRule="auto"/>
        <w:rPr>
          <w:rFonts w:cs="Tahoma"/>
          <w:b/>
          <w:bCs/>
          <w:color w:val="002060"/>
        </w:rPr>
      </w:pPr>
    </w:p>
    <w:p w:rsidR="00C577DB" w:rsidRDefault="00C577DB" w:rsidP="00D4418C">
      <w:pPr>
        <w:spacing w:after="0" w:line="240" w:lineRule="auto"/>
        <w:rPr>
          <w:rFonts w:cs="Tahoma"/>
          <w:b/>
          <w:bCs/>
          <w:color w:val="002060"/>
        </w:rPr>
      </w:pPr>
    </w:p>
    <w:p w:rsidR="00326EE6" w:rsidRDefault="00326EE6" w:rsidP="00D4418C">
      <w:pPr>
        <w:spacing w:after="0" w:line="240" w:lineRule="auto"/>
        <w:rPr>
          <w:rFonts w:cs="Tahoma"/>
          <w:b/>
          <w:bCs/>
          <w:color w:val="002060"/>
        </w:rPr>
      </w:pPr>
    </w:p>
    <w:p w:rsidR="00C577DB" w:rsidRDefault="00C577DB" w:rsidP="00D4418C">
      <w:pPr>
        <w:spacing w:after="0" w:line="240" w:lineRule="auto"/>
        <w:rPr>
          <w:rFonts w:cs="Tahoma"/>
          <w:b/>
          <w:bCs/>
          <w:color w:val="002060"/>
        </w:rPr>
      </w:pPr>
    </w:p>
    <w:p w:rsidR="008B5834" w:rsidRDefault="00566955" w:rsidP="00D4418C">
      <w:pPr>
        <w:pStyle w:val="ListParagraph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cs="Tahoma"/>
          <w:b/>
          <w:bCs/>
          <w:color w:val="002060"/>
        </w:rPr>
      </w:pPr>
      <w:bookmarkStart w:id="4" w:name="_Toc477781876"/>
      <w:r w:rsidRPr="000F1280">
        <w:rPr>
          <w:rFonts w:cs="Tahoma"/>
          <w:b/>
          <w:bCs/>
          <w:color w:val="002060"/>
        </w:rPr>
        <w:lastRenderedPageBreak/>
        <w:t>Kriteriji za odobravanje potpore HTZ-a</w:t>
      </w:r>
      <w:bookmarkEnd w:id="4"/>
    </w:p>
    <w:p w:rsidR="00383556" w:rsidRDefault="00383556" w:rsidP="00B634E6">
      <w:pPr>
        <w:pStyle w:val="ListParagraph"/>
        <w:spacing w:after="0" w:line="240" w:lineRule="auto"/>
        <w:ind w:left="0" w:right="-567"/>
        <w:jc w:val="both"/>
        <w:rPr>
          <w:rFonts w:cs="Tahoma"/>
          <w:b/>
          <w:bCs/>
          <w:color w:val="002060"/>
        </w:rPr>
      </w:pPr>
    </w:p>
    <w:p w:rsidR="003666D9" w:rsidRPr="000F1280" w:rsidRDefault="00383556" w:rsidP="00D878FB">
      <w:pPr>
        <w:pStyle w:val="ListParagraph"/>
        <w:spacing w:after="0" w:line="240" w:lineRule="auto"/>
        <w:ind w:left="0" w:right="-567"/>
        <w:jc w:val="both"/>
        <w:rPr>
          <w:rFonts w:cs="Tahoma"/>
          <w:b/>
          <w:bCs/>
          <w:color w:val="002060"/>
        </w:rPr>
      </w:pPr>
      <w:r w:rsidRPr="00383556">
        <w:rPr>
          <w:rFonts w:cs="Tahoma"/>
          <w:b/>
          <w:bCs/>
          <w:color w:val="002060"/>
        </w:rPr>
        <w:t>Pri odluci o odabiru projekata i dodjeli bespovratnih sredstava uzimat će se u obzir sljedeći kriteriji:</w:t>
      </w:r>
    </w:p>
    <w:tbl>
      <w:tblPr>
        <w:tblStyle w:val="TableGrid"/>
        <w:tblW w:w="9268" w:type="dxa"/>
        <w:jc w:val="center"/>
        <w:tblLook w:val="04A0" w:firstRow="1" w:lastRow="0" w:firstColumn="1" w:lastColumn="0" w:noHBand="0" w:noVBand="1"/>
      </w:tblPr>
      <w:tblGrid>
        <w:gridCol w:w="7992"/>
        <w:gridCol w:w="1276"/>
      </w:tblGrid>
      <w:tr w:rsidR="004500FD" w:rsidRPr="00472713" w:rsidTr="00472713">
        <w:trPr>
          <w:trHeight w:val="245"/>
          <w:jc w:val="center"/>
        </w:trPr>
        <w:tc>
          <w:tcPr>
            <w:tcW w:w="7992" w:type="dxa"/>
          </w:tcPr>
          <w:p w:rsidR="004500FD" w:rsidRPr="00472713" w:rsidRDefault="004500FD" w:rsidP="00BD456B">
            <w:pPr>
              <w:pStyle w:val="ListParagraph"/>
              <w:ind w:left="0" w:right="-7"/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bCs/>
                <w:color w:val="002060"/>
                <w:sz w:val="20"/>
                <w:szCs w:val="20"/>
              </w:rPr>
              <w:t>Kriterij</w:t>
            </w:r>
          </w:p>
        </w:tc>
        <w:tc>
          <w:tcPr>
            <w:tcW w:w="1276" w:type="dxa"/>
          </w:tcPr>
          <w:p w:rsidR="004500FD" w:rsidRPr="00472713" w:rsidRDefault="004500FD" w:rsidP="00BD456B">
            <w:pPr>
              <w:pStyle w:val="ListParagraph"/>
              <w:ind w:left="0" w:right="-7"/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bCs/>
                <w:color w:val="002060"/>
                <w:sz w:val="20"/>
                <w:szCs w:val="20"/>
              </w:rPr>
              <w:t>Broj bodova</w:t>
            </w:r>
          </w:p>
        </w:tc>
      </w:tr>
      <w:tr w:rsidR="004500FD" w:rsidRPr="00472713" w:rsidTr="00472713">
        <w:trPr>
          <w:trHeight w:val="225"/>
          <w:jc w:val="center"/>
        </w:trPr>
        <w:tc>
          <w:tcPr>
            <w:tcW w:w="7992" w:type="dxa"/>
          </w:tcPr>
          <w:p w:rsidR="004500FD" w:rsidRPr="00472713" w:rsidRDefault="004500FD" w:rsidP="00BD456B">
            <w:pPr>
              <w:ind w:right="-7"/>
              <w:jc w:val="both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 xml:space="preserve">1. Karakter događanja </w:t>
            </w:r>
          </w:p>
        </w:tc>
        <w:tc>
          <w:tcPr>
            <w:tcW w:w="1276" w:type="dxa"/>
          </w:tcPr>
          <w:p w:rsidR="004500FD" w:rsidRPr="00472713" w:rsidRDefault="004500FD" w:rsidP="00BD456B">
            <w:pPr>
              <w:ind w:right="-7"/>
              <w:jc w:val="both"/>
              <w:rPr>
                <w:rFonts w:cs="Tahoma"/>
                <w:b/>
                <w:color w:val="002060"/>
                <w:sz w:val="20"/>
                <w:szCs w:val="20"/>
              </w:rPr>
            </w:pPr>
          </w:p>
        </w:tc>
      </w:tr>
      <w:tr w:rsidR="004500FD" w:rsidRPr="00472713" w:rsidTr="00472713">
        <w:trPr>
          <w:trHeight w:val="290"/>
          <w:jc w:val="center"/>
        </w:trPr>
        <w:tc>
          <w:tcPr>
            <w:tcW w:w="7992" w:type="dxa"/>
          </w:tcPr>
          <w:p w:rsidR="004500FD" w:rsidRPr="00472713" w:rsidRDefault="004500FD" w:rsidP="00BD456B">
            <w:pPr>
              <w:ind w:right="-7"/>
              <w:jc w:val="both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>a) Međunarodni – izvođači iz Republike Hrvatske, susjednih i drugih zemalja</w:t>
            </w:r>
          </w:p>
        </w:tc>
        <w:tc>
          <w:tcPr>
            <w:tcW w:w="1276" w:type="dxa"/>
          </w:tcPr>
          <w:p w:rsidR="004500FD" w:rsidRPr="00472713" w:rsidRDefault="00326EE6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2</w:t>
            </w:r>
            <w:r w:rsidR="004500FD" w:rsidRPr="00472713">
              <w:rPr>
                <w:rFonts w:cs="Tahoma"/>
                <w:b/>
                <w:color w:val="002060"/>
                <w:sz w:val="20"/>
                <w:szCs w:val="20"/>
              </w:rPr>
              <w:t>0</w:t>
            </w:r>
          </w:p>
        </w:tc>
      </w:tr>
      <w:tr w:rsidR="004500FD" w:rsidRPr="00472713" w:rsidTr="00472713">
        <w:trPr>
          <w:trHeight w:val="296"/>
          <w:jc w:val="center"/>
        </w:trPr>
        <w:tc>
          <w:tcPr>
            <w:tcW w:w="7992" w:type="dxa"/>
          </w:tcPr>
          <w:p w:rsidR="004500FD" w:rsidRPr="00472713" w:rsidRDefault="004500FD" w:rsidP="00BD456B">
            <w:pPr>
              <w:ind w:right="-7"/>
              <w:jc w:val="both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 xml:space="preserve">b) Regionalni – izvođači iz Republike Hrvatske i susjednih zemalja  </w:t>
            </w:r>
          </w:p>
        </w:tc>
        <w:tc>
          <w:tcPr>
            <w:tcW w:w="1276" w:type="dxa"/>
          </w:tcPr>
          <w:p w:rsidR="004500FD" w:rsidRPr="00472713" w:rsidRDefault="004500FD" w:rsidP="00326EE6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1</w:t>
            </w:r>
            <w:r w:rsidR="00326EE6" w:rsidRPr="00472713">
              <w:rPr>
                <w:rFonts w:cs="Tahoma"/>
                <w:b/>
                <w:color w:val="002060"/>
                <w:sz w:val="20"/>
                <w:szCs w:val="20"/>
              </w:rPr>
              <w:t>0</w:t>
            </w:r>
          </w:p>
        </w:tc>
      </w:tr>
      <w:tr w:rsidR="004500FD" w:rsidRPr="00472713" w:rsidTr="00472713">
        <w:trPr>
          <w:trHeight w:val="232"/>
          <w:jc w:val="center"/>
        </w:trPr>
        <w:tc>
          <w:tcPr>
            <w:tcW w:w="7992" w:type="dxa"/>
          </w:tcPr>
          <w:p w:rsidR="004500FD" w:rsidRPr="00472713" w:rsidRDefault="004500FD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>c) Nacionalni – bez inozemnih izvođača</w:t>
            </w:r>
          </w:p>
        </w:tc>
        <w:tc>
          <w:tcPr>
            <w:tcW w:w="1276" w:type="dxa"/>
          </w:tcPr>
          <w:p w:rsidR="004500FD" w:rsidRPr="00472713" w:rsidRDefault="004500FD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5</w:t>
            </w:r>
          </w:p>
        </w:tc>
      </w:tr>
      <w:tr w:rsidR="004500FD" w:rsidRPr="00472713" w:rsidTr="00472713">
        <w:trPr>
          <w:trHeight w:val="240"/>
          <w:jc w:val="center"/>
        </w:trPr>
        <w:tc>
          <w:tcPr>
            <w:tcW w:w="7992" w:type="dxa"/>
          </w:tcPr>
          <w:p w:rsidR="004500FD" w:rsidRPr="00472713" w:rsidRDefault="004500FD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 xml:space="preserve">2. Sadržaj  i kvaliteta događanja </w:t>
            </w:r>
          </w:p>
        </w:tc>
        <w:tc>
          <w:tcPr>
            <w:tcW w:w="1276" w:type="dxa"/>
          </w:tcPr>
          <w:p w:rsidR="004500FD" w:rsidRPr="00472713" w:rsidRDefault="004500FD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</w:p>
        </w:tc>
      </w:tr>
      <w:tr w:rsidR="004500FD" w:rsidRPr="00472713" w:rsidTr="00472713">
        <w:trPr>
          <w:trHeight w:val="410"/>
          <w:jc w:val="center"/>
        </w:trPr>
        <w:tc>
          <w:tcPr>
            <w:tcW w:w="7992" w:type="dxa"/>
          </w:tcPr>
          <w:p w:rsidR="004500FD" w:rsidRPr="00472713" w:rsidRDefault="00B346DE" w:rsidP="00BD456B">
            <w:pPr>
              <w:ind w:right="-7"/>
              <w:jc w:val="both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 xml:space="preserve">a) </w:t>
            </w:r>
            <w:r w:rsidR="004500FD" w:rsidRPr="00472713">
              <w:rPr>
                <w:rFonts w:cs="Tahoma"/>
                <w:bCs/>
                <w:color w:val="002060"/>
                <w:sz w:val="20"/>
                <w:szCs w:val="20"/>
              </w:rPr>
              <w:t>Iznimna kvaliteta sadržaja i sudionika programa, velik broj sudionika, usmjerenost na ciljne skupine</w:t>
            </w:r>
          </w:p>
        </w:tc>
        <w:tc>
          <w:tcPr>
            <w:tcW w:w="1276" w:type="dxa"/>
          </w:tcPr>
          <w:p w:rsidR="004500FD" w:rsidRPr="00472713" w:rsidRDefault="004500FD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30</w:t>
            </w:r>
          </w:p>
        </w:tc>
      </w:tr>
      <w:tr w:rsidR="004500FD" w:rsidRPr="00472713" w:rsidTr="00472713">
        <w:trPr>
          <w:trHeight w:val="248"/>
          <w:jc w:val="center"/>
        </w:trPr>
        <w:tc>
          <w:tcPr>
            <w:tcW w:w="7992" w:type="dxa"/>
          </w:tcPr>
          <w:p w:rsidR="004500FD" w:rsidRPr="00472713" w:rsidRDefault="004500FD" w:rsidP="00BD456B">
            <w:pPr>
              <w:ind w:right="-7"/>
              <w:jc w:val="both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 xml:space="preserve">b) Kvalitetan sadržaj s fokusom na jednu ili više ciljnih skupina </w:t>
            </w:r>
          </w:p>
        </w:tc>
        <w:tc>
          <w:tcPr>
            <w:tcW w:w="1276" w:type="dxa"/>
          </w:tcPr>
          <w:p w:rsidR="004500FD" w:rsidRPr="00472713" w:rsidRDefault="004500FD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15</w:t>
            </w:r>
          </w:p>
        </w:tc>
      </w:tr>
      <w:tr w:rsidR="004500FD" w:rsidRPr="00472713" w:rsidTr="00472713">
        <w:trPr>
          <w:trHeight w:val="330"/>
          <w:jc w:val="center"/>
        </w:trPr>
        <w:tc>
          <w:tcPr>
            <w:tcW w:w="7992" w:type="dxa"/>
          </w:tcPr>
          <w:p w:rsidR="004500FD" w:rsidRPr="00472713" w:rsidRDefault="004500FD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 xml:space="preserve">c) Jednostavan sadržaj, manji broj sudionika                                </w:t>
            </w:r>
          </w:p>
        </w:tc>
        <w:tc>
          <w:tcPr>
            <w:tcW w:w="1276" w:type="dxa"/>
          </w:tcPr>
          <w:p w:rsidR="004500FD" w:rsidRPr="00472713" w:rsidRDefault="004500FD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5</w:t>
            </w:r>
          </w:p>
        </w:tc>
      </w:tr>
      <w:tr w:rsidR="00B346DE" w:rsidRPr="00472713" w:rsidTr="0019565C">
        <w:trPr>
          <w:trHeight w:val="196"/>
          <w:jc w:val="center"/>
        </w:trPr>
        <w:tc>
          <w:tcPr>
            <w:tcW w:w="7992" w:type="dxa"/>
          </w:tcPr>
          <w:p w:rsidR="00B346DE" w:rsidRPr="00472713" w:rsidRDefault="00B346DE" w:rsidP="00B346DE">
            <w:pPr>
              <w:ind w:right="-7"/>
              <w:jc w:val="both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bCs/>
                <w:color w:val="002060"/>
                <w:sz w:val="20"/>
                <w:szCs w:val="20"/>
              </w:rPr>
              <w:t>3. Značaj događanja za stvaranje motiva dolaska u destinaciju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</w:p>
        </w:tc>
      </w:tr>
      <w:tr w:rsidR="00B346DE" w:rsidRPr="00472713" w:rsidTr="00472713">
        <w:trPr>
          <w:trHeight w:val="273"/>
          <w:jc w:val="center"/>
        </w:trPr>
        <w:tc>
          <w:tcPr>
            <w:tcW w:w="7992" w:type="dxa"/>
          </w:tcPr>
          <w:p w:rsidR="00B346DE" w:rsidRPr="00472713" w:rsidRDefault="00B346DE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>a) Iznimno visok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15</w:t>
            </w:r>
          </w:p>
        </w:tc>
      </w:tr>
      <w:tr w:rsidR="00B346DE" w:rsidRPr="00472713" w:rsidTr="00472713">
        <w:trPr>
          <w:trHeight w:val="206"/>
          <w:jc w:val="center"/>
        </w:trPr>
        <w:tc>
          <w:tcPr>
            <w:tcW w:w="7992" w:type="dxa"/>
          </w:tcPr>
          <w:p w:rsidR="00B346DE" w:rsidRPr="00472713" w:rsidRDefault="00B346DE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>b) Visok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10</w:t>
            </w:r>
          </w:p>
        </w:tc>
      </w:tr>
      <w:tr w:rsidR="00B346DE" w:rsidRPr="00472713" w:rsidTr="00472713">
        <w:trPr>
          <w:trHeight w:val="168"/>
          <w:jc w:val="center"/>
        </w:trPr>
        <w:tc>
          <w:tcPr>
            <w:tcW w:w="7992" w:type="dxa"/>
          </w:tcPr>
          <w:p w:rsidR="00B346DE" w:rsidRPr="00472713" w:rsidRDefault="00B346DE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>c) Srednji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5</w:t>
            </w:r>
          </w:p>
        </w:tc>
      </w:tr>
      <w:tr w:rsidR="00B346DE" w:rsidRPr="00472713" w:rsidTr="00472713">
        <w:trPr>
          <w:trHeight w:val="244"/>
          <w:jc w:val="center"/>
        </w:trPr>
        <w:tc>
          <w:tcPr>
            <w:tcW w:w="7992" w:type="dxa"/>
          </w:tcPr>
          <w:p w:rsidR="00B346DE" w:rsidRPr="00472713" w:rsidRDefault="00B346DE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>d) Nizak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0</w:t>
            </w:r>
          </w:p>
        </w:tc>
      </w:tr>
      <w:tr w:rsidR="00B346DE" w:rsidRPr="00472713" w:rsidTr="00472713">
        <w:trPr>
          <w:trHeight w:val="178"/>
          <w:jc w:val="center"/>
        </w:trPr>
        <w:tc>
          <w:tcPr>
            <w:tcW w:w="7992" w:type="dxa"/>
          </w:tcPr>
          <w:p w:rsidR="00B346DE" w:rsidRPr="00472713" w:rsidRDefault="00B346DE" w:rsidP="00BD456B">
            <w:pPr>
              <w:ind w:right="-7"/>
              <w:jc w:val="both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bCs/>
                <w:color w:val="002060"/>
                <w:sz w:val="20"/>
                <w:szCs w:val="20"/>
              </w:rPr>
              <w:t>4. Značaj događanja za obogaćivanje i razvoj turističke ponude u destinaciji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</w:p>
        </w:tc>
      </w:tr>
      <w:tr w:rsidR="00B346DE" w:rsidRPr="00472713" w:rsidTr="00472713">
        <w:trPr>
          <w:trHeight w:val="282"/>
          <w:jc w:val="center"/>
        </w:trPr>
        <w:tc>
          <w:tcPr>
            <w:tcW w:w="7992" w:type="dxa"/>
          </w:tcPr>
          <w:p w:rsidR="00B346DE" w:rsidRPr="00472713" w:rsidRDefault="00B346DE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>a) Iznimno visok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15</w:t>
            </w:r>
          </w:p>
        </w:tc>
      </w:tr>
      <w:tr w:rsidR="00B346DE" w:rsidRPr="00472713" w:rsidTr="00472713">
        <w:trPr>
          <w:trHeight w:val="216"/>
          <w:jc w:val="center"/>
        </w:trPr>
        <w:tc>
          <w:tcPr>
            <w:tcW w:w="7992" w:type="dxa"/>
          </w:tcPr>
          <w:p w:rsidR="00B346DE" w:rsidRPr="00472713" w:rsidRDefault="00B346DE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>b) Visok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10</w:t>
            </w:r>
          </w:p>
        </w:tc>
      </w:tr>
      <w:tr w:rsidR="00B346DE" w:rsidRPr="00472713" w:rsidTr="00472713">
        <w:trPr>
          <w:trHeight w:val="150"/>
          <w:jc w:val="center"/>
        </w:trPr>
        <w:tc>
          <w:tcPr>
            <w:tcW w:w="7992" w:type="dxa"/>
          </w:tcPr>
          <w:p w:rsidR="00B346DE" w:rsidRPr="00472713" w:rsidRDefault="00B346DE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>c) Srednji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5</w:t>
            </w:r>
          </w:p>
        </w:tc>
      </w:tr>
      <w:tr w:rsidR="00B346DE" w:rsidRPr="00472713" w:rsidTr="00472713">
        <w:trPr>
          <w:trHeight w:val="254"/>
          <w:jc w:val="center"/>
        </w:trPr>
        <w:tc>
          <w:tcPr>
            <w:tcW w:w="7992" w:type="dxa"/>
          </w:tcPr>
          <w:p w:rsidR="00B346DE" w:rsidRPr="00472713" w:rsidRDefault="00B346DE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>d) Nizak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0</w:t>
            </w:r>
          </w:p>
        </w:tc>
      </w:tr>
      <w:tr w:rsidR="00B346DE" w:rsidRPr="00472713" w:rsidTr="00472713">
        <w:trPr>
          <w:trHeight w:val="221"/>
          <w:jc w:val="center"/>
        </w:trPr>
        <w:tc>
          <w:tcPr>
            <w:tcW w:w="7992" w:type="dxa"/>
          </w:tcPr>
          <w:p w:rsidR="00B346DE" w:rsidRPr="00472713" w:rsidRDefault="00FC2A76" w:rsidP="00BD456B">
            <w:pPr>
              <w:ind w:right="-7"/>
              <w:jc w:val="both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5</w:t>
            </w:r>
            <w:r w:rsidR="00B346DE" w:rsidRPr="00472713">
              <w:rPr>
                <w:rFonts w:cs="Tahoma"/>
                <w:b/>
                <w:color w:val="002060"/>
                <w:sz w:val="20"/>
                <w:szCs w:val="20"/>
              </w:rPr>
              <w:t>. Razdoblje održavanja događanja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</w:p>
        </w:tc>
      </w:tr>
      <w:tr w:rsidR="00390559" w:rsidRPr="00390559" w:rsidTr="00472713">
        <w:trPr>
          <w:trHeight w:val="250"/>
          <w:jc w:val="center"/>
        </w:trPr>
        <w:tc>
          <w:tcPr>
            <w:tcW w:w="7992" w:type="dxa"/>
          </w:tcPr>
          <w:p w:rsidR="00B346DE" w:rsidRPr="00390559" w:rsidRDefault="00B346DE" w:rsidP="00BD456B">
            <w:pPr>
              <w:ind w:right="-7"/>
              <w:jc w:val="both"/>
              <w:rPr>
                <w:rFonts w:cs="Tahoma"/>
                <w:b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Cs/>
                <w:color w:val="002060"/>
                <w:sz w:val="20"/>
                <w:szCs w:val="20"/>
              </w:rPr>
              <w:t xml:space="preserve">a) PPS razdoblje </w:t>
            </w:r>
            <w:r w:rsidR="002242CA" w:rsidRPr="00390559">
              <w:rPr>
                <w:rFonts w:cs="Tahoma"/>
                <w:bCs/>
                <w:color w:val="002060"/>
                <w:sz w:val="20"/>
                <w:szCs w:val="20"/>
              </w:rPr>
              <w:t>(1.1.-14.6. i 16.9.-31.12.)</w:t>
            </w:r>
          </w:p>
        </w:tc>
        <w:tc>
          <w:tcPr>
            <w:tcW w:w="1276" w:type="dxa"/>
          </w:tcPr>
          <w:p w:rsidR="00B346DE" w:rsidRPr="00390559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color w:val="002060"/>
                <w:sz w:val="20"/>
                <w:szCs w:val="20"/>
              </w:rPr>
              <w:t>15</w:t>
            </w:r>
          </w:p>
        </w:tc>
      </w:tr>
      <w:tr w:rsidR="00390559" w:rsidRPr="00390559" w:rsidTr="00472713">
        <w:trPr>
          <w:trHeight w:val="234"/>
          <w:jc w:val="center"/>
        </w:trPr>
        <w:tc>
          <w:tcPr>
            <w:tcW w:w="7992" w:type="dxa"/>
          </w:tcPr>
          <w:p w:rsidR="00B346DE" w:rsidRPr="00390559" w:rsidRDefault="00B346DE" w:rsidP="00326EE6">
            <w:pPr>
              <w:ind w:right="-7"/>
              <w:jc w:val="both"/>
              <w:rPr>
                <w:rFonts w:cs="Tahoma"/>
                <w:b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Cs/>
                <w:color w:val="002060"/>
                <w:sz w:val="20"/>
                <w:szCs w:val="20"/>
              </w:rPr>
              <w:t xml:space="preserve">b) </w:t>
            </w:r>
            <w:r w:rsidR="002242CA" w:rsidRPr="00390559">
              <w:rPr>
                <w:rFonts w:cs="Tahoma"/>
                <w:bCs/>
                <w:color w:val="002060"/>
                <w:sz w:val="20"/>
                <w:szCs w:val="20"/>
              </w:rPr>
              <w:t>Razdoblje od 15.6. do 15.9.</w:t>
            </w:r>
          </w:p>
        </w:tc>
        <w:tc>
          <w:tcPr>
            <w:tcW w:w="1276" w:type="dxa"/>
          </w:tcPr>
          <w:p w:rsidR="00B346DE" w:rsidRPr="00390559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color w:val="002060"/>
                <w:sz w:val="20"/>
                <w:szCs w:val="20"/>
              </w:rPr>
              <w:t>5</w:t>
            </w:r>
          </w:p>
        </w:tc>
      </w:tr>
      <w:tr w:rsidR="00390559" w:rsidRPr="00390559" w:rsidTr="00472713">
        <w:trPr>
          <w:trHeight w:val="267"/>
          <w:jc w:val="center"/>
        </w:trPr>
        <w:tc>
          <w:tcPr>
            <w:tcW w:w="7992" w:type="dxa"/>
          </w:tcPr>
          <w:p w:rsidR="00B346DE" w:rsidRPr="00390559" w:rsidRDefault="00FC2A76" w:rsidP="00BD456B">
            <w:pPr>
              <w:ind w:right="-7"/>
              <w:jc w:val="both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color w:val="002060"/>
                <w:sz w:val="20"/>
                <w:szCs w:val="20"/>
              </w:rPr>
              <w:t>6</w:t>
            </w:r>
            <w:r w:rsidR="00B346DE" w:rsidRPr="00390559">
              <w:rPr>
                <w:rFonts w:cs="Tahoma"/>
                <w:b/>
                <w:color w:val="002060"/>
                <w:sz w:val="20"/>
                <w:szCs w:val="20"/>
              </w:rPr>
              <w:t xml:space="preserve">. Trajanje događanja </w:t>
            </w:r>
          </w:p>
        </w:tc>
        <w:tc>
          <w:tcPr>
            <w:tcW w:w="1276" w:type="dxa"/>
          </w:tcPr>
          <w:p w:rsidR="00B346DE" w:rsidRPr="00390559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</w:p>
        </w:tc>
      </w:tr>
      <w:tr w:rsidR="00B346DE" w:rsidRPr="00472713" w:rsidTr="00472713">
        <w:trPr>
          <w:trHeight w:val="201"/>
          <w:jc w:val="center"/>
        </w:trPr>
        <w:tc>
          <w:tcPr>
            <w:tcW w:w="7992" w:type="dxa"/>
          </w:tcPr>
          <w:p w:rsidR="00B346DE" w:rsidRPr="00472713" w:rsidRDefault="00B346DE" w:rsidP="00BD456B">
            <w:pPr>
              <w:ind w:right="-7"/>
              <w:jc w:val="both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 xml:space="preserve">a) Jedanaest i više dana  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5</w:t>
            </w:r>
          </w:p>
        </w:tc>
      </w:tr>
      <w:tr w:rsidR="00B346DE" w:rsidRPr="00472713" w:rsidTr="00472713">
        <w:trPr>
          <w:trHeight w:val="262"/>
          <w:jc w:val="center"/>
        </w:trPr>
        <w:tc>
          <w:tcPr>
            <w:tcW w:w="7992" w:type="dxa"/>
          </w:tcPr>
          <w:p w:rsidR="00B346DE" w:rsidRPr="00472713" w:rsidRDefault="00B346DE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 xml:space="preserve">b) Četiri do deset dana    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3</w:t>
            </w:r>
          </w:p>
        </w:tc>
      </w:tr>
      <w:tr w:rsidR="00B346DE" w:rsidRPr="00472713" w:rsidTr="00472713">
        <w:trPr>
          <w:trHeight w:val="238"/>
          <w:jc w:val="center"/>
        </w:trPr>
        <w:tc>
          <w:tcPr>
            <w:tcW w:w="7992" w:type="dxa"/>
          </w:tcPr>
          <w:p w:rsidR="00B346DE" w:rsidRPr="00472713" w:rsidRDefault="00B346DE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Cs/>
                <w:color w:val="002060"/>
                <w:sz w:val="20"/>
                <w:szCs w:val="20"/>
              </w:rPr>
              <w:t xml:space="preserve">c) Jedan do tri dana            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1</w:t>
            </w:r>
          </w:p>
        </w:tc>
      </w:tr>
      <w:tr w:rsidR="00B346DE" w:rsidRPr="00472713" w:rsidTr="00472713">
        <w:trPr>
          <w:trHeight w:val="217"/>
          <w:jc w:val="center"/>
        </w:trPr>
        <w:tc>
          <w:tcPr>
            <w:tcW w:w="7992" w:type="dxa"/>
          </w:tcPr>
          <w:p w:rsidR="00B346DE" w:rsidRPr="00472713" w:rsidRDefault="00FC2A76" w:rsidP="00BD456B">
            <w:pPr>
              <w:pStyle w:val="Default"/>
              <w:jc w:val="both"/>
              <w:rPr>
                <w:rFonts w:asciiTheme="minorHAnsi" w:hAnsiTheme="minorHAnsi" w:cs="Tahoma"/>
                <w:b/>
                <w:bCs/>
                <w:color w:val="002060"/>
                <w:sz w:val="20"/>
                <w:szCs w:val="20"/>
              </w:rPr>
            </w:pPr>
            <w:r w:rsidRPr="00472713">
              <w:rPr>
                <w:rFonts w:asciiTheme="minorHAnsi" w:hAnsiTheme="minorHAnsi" w:cs="Tahoma"/>
                <w:b/>
                <w:color w:val="002060"/>
                <w:sz w:val="20"/>
                <w:szCs w:val="20"/>
              </w:rPr>
              <w:t>7</w:t>
            </w:r>
            <w:r w:rsidR="00B346DE" w:rsidRPr="00472713">
              <w:rPr>
                <w:rFonts w:asciiTheme="minorHAnsi" w:hAnsiTheme="minorHAnsi" w:cs="Tahoma"/>
                <w:b/>
                <w:color w:val="002060"/>
                <w:sz w:val="20"/>
                <w:szCs w:val="20"/>
              </w:rPr>
              <w:t xml:space="preserve">. Sudjelovanje drugih subjekata javnog i/ili privatnog sektora 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pStyle w:val="Default"/>
              <w:jc w:val="center"/>
              <w:rPr>
                <w:rFonts w:asciiTheme="minorHAnsi" w:hAnsiTheme="minorHAnsi" w:cs="Tahoma"/>
                <w:b/>
                <w:color w:val="002060"/>
                <w:sz w:val="20"/>
                <w:szCs w:val="20"/>
              </w:rPr>
            </w:pPr>
          </w:p>
        </w:tc>
      </w:tr>
      <w:tr w:rsidR="00B346DE" w:rsidRPr="00472713" w:rsidTr="00472713">
        <w:trPr>
          <w:trHeight w:val="425"/>
          <w:jc w:val="center"/>
        </w:trPr>
        <w:tc>
          <w:tcPr>
            <w:tcW w:w="7992" w:type="dxa"/>
          </w:tcPr>
          <w:p w:rsidR="00B346DE" w:rsidRPr="00472713" w:rsidRDefault="00B346DE" w:rsidP="00BD456B">
            <w:pPr>
              <w:pStyle w:val="Default"/>
              <w:jc w:val="both"/>
              <w:rPr>
                <w:rFonts w:asciiTheme="minorHAnsi" w:hAnsiTheme="minorHAnsi"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asciiTheme="minorHAnsi" w:hAnsiTheme="minorHAnsi" w:cs="Tahoma"/>
                <w:color w:val="002060"/>
                <w:sz w:val="20"/>
                <w:szCs w:val="20"/>
              </w:rPr>
              <w:t xml:space="preserve">a) Financijski sudjeluje tri ili više subjekata javnog i privatnog sektora (općina, grad ili županija i gospodarski i/ili drugi subjekt /ili TZ)   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pStyle w:val="Default"/>
              <w:jc w:val="center"/>
              <w:rPr>
                <w:rFonts w:asciiTheme="minorHAnsi" w:hAnsiTheme="minorHAnsi"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asciiTheme="minorHAnsi" w:hAnsiTheme="minorHAnsi" w:cs="Tahoma"/>
                <w:b/>
                <w:color w:val="002060"/>
                <w:sz w:val="20"/>
                <w:szCs w:val="20"/>
              </w:rPr>
              <w:t>10</w:t>
            </w:r>
          </w:p>
        </w:tc>
      </w:tr>
      <w:tr w:rsidR="00B346DE" w:rsidRPr="00472713" w:rsidTr="00472713">
        <w:trPr>
          <w:trHeight w:val="280"/>
          <w:jc w:val="center"/>
        </w:trPr>
        <w:tc>
          <w:tcPr>
            <w:tcW w:w="7992" w:type="dxa"/>
          </w:tcPr>
          <w:p w:rsidR="00B346DE" w:rsidRPr="00472713" w:rsidRDefault="00B346DE" w:rsidP="00BD456B">
            <w:pPr>
              <w:pStyle w:val="Default"/>
              <w:jc w:val="both"/>
              <w:rPr>
                <w:rFonts w:asciiTheme="minorHAnsi" w:hAnsiTheme="minorHAnsi" w:cs="Tahoma"/>
                <w:color w:val="002060"/>
                <w:sz w:val="20"/>
                <w:szCs w:val="20"/>
              </w:rPr>
            </w:pPr>
            <w:r w:rsidRPr="00472713">
              <w:rPr>
                <w:rFonts w:asciiTheme="minorHAnsi" w:hAnsiTheme="minorHAnsi" w:cs="Tahoma"/>
                <w:color w:val="002060"/>
                <w:sz w:val="20"/>
                <w:szCs w:val="20"/>
              </w:rPr>
              <w:t xml:space="preserve">b) Financijski sudjeluju jedan ili dva druga subjekta javnog i privatnog sektora 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pStyle w:val="Default"/>
              <w:jc w:val="center"/>
              <w:rPr>
                <w:rFonts w:asciiTheme="minorHAnsi" w:hAnsiTheme="minorHAnsi"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asciiTheme="minorHAnsi" w:hAnsiTheme="minorHAnsi" w:cs="Tahoma"/>
                <w:b/>
                <w:color w:val="002060"/>
                <w:sz w:val="20"/>
                <w:szCs w:val="20"/>
              </w:rPr>
              <w:t>5</w:t>
            </w:r>
          </w:p>
        </w:tc>
      </w:tr>
      <w:tr w:rsidR="00B346DE" w:rsidRPr="00472713" w:rsidTr="00472713">
        <w:trPr>
          <w:trHeight w:val="269"/>
          <w:jc w:val="center"/>
        </w:trPr>
        <w:tc>
          <w:tcPr>
            <w:tcW w:w="7992" w:type="dxa"/>
          </w:tcPr>
          <w:p w:rsidR="00B346DE" w:rsidRPr="00472713" w:rsidRDefault="00B346DE" w:rsidP="00BD456B">
            <w:pPr>
              <w:ind w:right="-7"/>
              <w:jc w:val="both"/>
              <w:rPr>
                <w:rFonts w:cs="Tahoma"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color w:val="002060"/>
                <w:sz w:val="20"/>
                <w:szCs w:val="20"/>
              </w:rPr>
              <w:t xml:space="preserve">c) Projekt nema nikakvu podršku drugih subjekata javnog i privatnog sektora  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pStyle w:val="Default"/>
              <w:jc w:val="center"/>
              <w:rPr>
                <w:rFonts w:asciiTheme="minorHAnsi" w:hAnsiTheme="minorHAnsi" w:cs="Tahoma"/>
                <w:b/>
                <w:color w:val="002060"/>
                <w:sz w:val="20"/>
                <w:szCs w:val="20"/>
              </w:rPr>
            </w:pPr>
            <w:r w:rsidRPr="00472713">
              <w:rPr>
                <w:rFonts w:asciiTheme="minorHAnsi" w:hAnsiTheme="minorHAnsi" w:cs="Tahoma"/>
                <w:b/>
                <w:color w:val="002060"/>
                <w:sz w:val="20"/>
                <w:szCs w:val="20"/>
              </w:rPr>
              <w:t>0</w:t>
            </w:r>
          </w:p>
        </w:tc>
      </w:tr>
      <w:tr w:rsidR="00B346DE" w:rsidRPr="00472713" w:rsidTr="00472713">
        <w:trPr>
          <w:trHeight w:val="262"/>
          <w:jc w:val="center"/>
        </w:trPr>
        <w:tc>
          <w:tcPr>
            <w:tcW w:w="7992" w:type="dxa"/>
          </w:tcPr>
          <w:p w:rsidR="00B346DE" w:rsidRPr="00472713" w:rsidRDefault="00FC2A76" w:rsidP="00BD456B">
            <w:pPr>
              <w:ind w:right="-7"/>
              <w:jc w:val="both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472713">
              <w:rPr>
                <w:rFonts w:cs="Tahoma"/>
                <w:b/>
                <w:color w:val="002060"/>
                <w:sz w:val="20"/>
                <w:szCs w:val="20"/>
              </w:rPr>
              <w:t>8</w:t>
            </w:r>
            <w:r w:rsidR="00B346DE" w:rsidRPr="00472713">
              <w:rPr>
                <w:rFonts w:cs="Tahoma"/>
                <w:b/>
                <w:color w:val="002060"/>
                <w:sz w:val="20"/>
                <w:szCs w:val="20"/>
              </w:rPr>
              <w:t>. Oglašavanje događanja (media plan)</w:t>
            </w:r>
          </w:p>
        </w:tc>
        <w:tc>
          <w:tcPr>
            <w:tcW w:w="1276" w:type="dxa"/>
          </w:tcPr>
          <w:p w:rsidR="00B346DE" w:rsidRPr="00472713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</w:p>
        </w:tc>
      </w:tr>
      <w:tr w:rsidR="00390559" w:rsidRPr="00390559" w:rsidTr="00472713">
        <w:trPr>
          <w:trHeight w:val="250"/>
          <w:jc w:val="center"/>
        </w:trPr>
        <w:tc>
          <w:tcPr>
            <w:tcW w:w="7992" w:type="dxa"/>
          </w:tcPr>
          <w:p w:rsidR="00B346DE" w:rsidRPr="00390559" w:rsidRDefault="00B346DE" w:rsidP="00BD456B">
            <w:pPr>
              <w:jc w:val="both"/>
              <w:rPr>
                <w:rFonts w:cs="Tahoma"/>
                <w:b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color w:val="002060"/>
                <w:sz w:val="20"/>
                <w:szCs w:val="20"/>
              </w:rPr>
              <w:t>a) Oglašavanje u medijima u RH i u medijima na stranim tržištima te na društvenim mrežama, ali u većem udjelu u inozemstvu</w:t>
            </w:r>
          </w:p>
        </w:tc>
        <w:tc>
          <w:tcPr>
            <w:tcW w:w="1276" w:type="dxa"/>
          </w:tcPr>
          <w:p w:rsidR="00B346DE" w:rsidRPr="00390559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color w:val="002060"/>
                <w:sz w:val="20"/>
                <w:szCs w:val="20"/>
              </w:rPr>
              <w:t>15</w:t>
            </w:r>
          </w:p>
        </w:tc>
      </w:tr>
      <w:tr w:rsidR="00390559" w:rsidRPr="00390559" w:rsidTr="00472713">
        <w:trPr>
          <w:trHeight w:val="303"/>
          <w:jc w:val="center"/>
        </w:trPr>
        <w:tc>
          <w:tcPr>
            <w:tcW w:w="7992" w:type="dxa"/>
          </w:tcPr>
          <w:p w:rsidR="00B346DE" w:rsidRPr="00390559" w:rsidRDefault="00B346DE" w:rsidP="00BD456B">
            <w:pPr>
              <w:jc w:val="both"/>
              <w:rPr>
                <w:rFonts w:cs="Tahoma"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color w:val="002060"/>
                <w:sz w:val="20"/>
                <w:szCs w:val="20"/>
              </w:rPr>
              <w:t xml:space="preserve">b) Oglašavanje u medijima u RH i u medijima na stranim tržištima te na društvenim mrežama, ali u većem udjelu u RH        </w:t>
            </w:r>
          </w:p>
        </w:tc>
        <w:tc>
          <w:tcPr>
            <w:tcW w:w="1276" w:type="dxa"/>
          </w:tcPr>
          <w:p w:rsidR="00B346DE" w:rsidRPr="00390559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color w:val="002060"/>
                <w:sz w:val="20"/>
                <w:szCs w:val="20"/>
              </w:rPr>
              <w:t>10</w:t>
            </w:r>
          </w:p>
        </w:tc>
      </w:tr>
      <w:tr w:rsidR="00390559" w:rsidRPr="00390559" w:rsidTr="00472713">
        <w:trPr>
          <w:trHeight w:val="298"/>
          <w:jc w:val="center"/>
        </w:trPr>
        <w:tc>
          <w:tcPr>
            <w:tcW w:w="7992" w:type="dxa"/>
          </w:tcPr>
          <w:p w:rsidR="00B346DE" w:rsidRPr="00390559" w:rsidRDefault="00B346DE" w:rsidP="00BD456B">
            <w:pPr>
              <w:jc w:val="both"/>
              <w:rPr>
                <w:rFonts w:cs="Tahoma"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color w:val="002060"/>
                <w:sz w:val="20"/>
                <w:szCs w:val="20"/>
              </w:rPr>
              <w:t xml:space="preserve">c) Oglašavanje u regionalnim i nacionalnim medijima u RH  te na društvenim mrežama </w:t>
            </w:r>
          </w:p>
        </w:tc>
        <w:tc>
          <w:tcPr>
            <w:tcW w:w="1276" w:type="dxa"/>
          </w:tcPr>
          <w:p w:rsidR="00B346DE" w:rsidRPr="00390559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color w:val="002060"/>
                <w:sz w:val="20"/>
                <w:szCs w:val="20"/>
              </w:rPr>
              <w:t>5</w:t>
            </w:r>
          </w:p>
        </w:tc>
      </w:tr>
      <w:tr w:rsidR="00390559" w:rsidRPr="00390559" w:rsidTr="00472713">
        <w:trPr>
          <w:trHeight w:val="232"/>
          <w:jc w:val="center"/>
        </w:trPr>
        <w:tc>
          <w:tcPr>
            <w:tcW w:w="7992" w:type="dxa"/>
          </w:tcPr>
          <w:p w:rsidR="00B346DE" w:rsidRPr="00390559" w:rsidRDefault="00B346DE" w:rsidP="00326EE6">
            <w:pPr>
              <w:jc w:val="both"/>
              <w:rPr>
                <w:rFonts w:cs="Tahoma"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color w:val="002060"/>
                <w:sz w:val="20"/>
                <w:szCs w:val="20"/>
              </w:rPr>
              <w:t xml:space="preserve">e) Oglašavanje u hrvatskim regionalnim /županijskim medijima </w:t>
            </w:r>
            <w:r w:rsidR="00BB77CB" w:rsidRPr="00390559">
              <w:rPr>
                <w:rFonts w:cs="Tahoma"/>
                <w:color w:val="002060"/>
                <w:sz w:val="20"/>
                <w:szCs w:val="20"/>
              </w:rPr>
              <w:t>te na društvenim mrežama</w:t>
            </w:r>
          </w:p>
        </w:tc>
        <w:tc>
          <w:tcPr>
            <w:tcW w:w="1276" w:type="dxa"/>
          </w:tcPr>
          <w:p w:rsidR="00B346DE" w:rsidRPr="00390559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color w:val="002060"/>
                <w:sz w:val="20"/>
                <w:szCs w:val="20"/>
              </w:rPr>
              <w:t>1</w:t>
            </w:r>
          </w:p>
        </w:tc>
      </w:tr>
      <w:tr w:rsidR="00390559" w:rsidRPr="00390559" w:rsidTr="00472713">
        <w:trPr>
          <w:trHeight w:val="531"/>
          <w:jc w:val="center"/>
        </w:trPr>
        <w:tc>
          <w:tcPr>
            <w:tcW w:w="7992" w:type="dxa"/>
          </w:tcPr>
          <w:p w:rsidR="00B346DE" w:rsidRPr="00390559" w:rsidRDefault="00FC2A76" w:rsidP="00BD456B">
            <w:pPr>
              <w:ind w:right="-7"/>
              <w:jc w:val="both"/>
              <w:rPr>
                <w:rFonts w:cs="Tahoma"/>
                <w:b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color w:val="002060"/>
                <w:sz w:val="20"/>
                <w:szCs w:val="20"/>
              </w:rPr>
              <w:t>9</w:t>
            </w:r>
            <w:r w:rsidR="00B346DE" w:rsidRPr="00390559">
              <w:rPr>
                <w:rFonts w:cs="Tahoma"/>
                <w:b/>
                <w:color w:val="002060"/>
                <w:sz w:val="20"/>
                <w:szCs w:val="20"/>
              </w:rPr>
              <w:t xml:space="preserve">. Medijska pokrivenost događanja (procjena ekvivalenta marketinške </w:t>
            </w:r>
          </w:p>
          <w:p w:rsidR="00B346DE" w:rsidRPr="00390559" w:rsidRDefault="00B346DE" w:rsidP="00BD456B">
            <w:pPr>
              <w:ind w:right="-7"/>
              <w:jc w:val="both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color w:val="002060"/>
                <w:sz w:val="20"/>
                <w:szCs w:val="20"/>
              </w:rPr>
              <w:t>vrijednosti ukupnih promotivnih aktivnosti)</w:t>
            </w:r>
          </w:p>
        </w:tc>
        <w:tc>
          <w:tcPr>
            <w:tcW w:w="1276" w:type="dxa"/>
          </w:tcPr>
          <w:p w:rsidR="00B346DE" w:rsidRPr="00390559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</w:p>
        </w:tc>
      </w:tr>
      <w:tr w:rsidR="00390559" w:rsidRPr="00390559" w:rsidTr="00472713">
        <w:trPr>
          <w:trHeight w:val="130"/>
          <w:jc w:val="center"/>
        </w:trPr>
        <w:tc>
          <w:tcPr>
            <w:tcW w:w="7992" w:type="dxa"/>
          </w:tcPr>
          <w:p w:rsidR="00B346DE" w:rsidRPr="00390559" w:rsidRDefault="00B346DE" w:rsidP="00472713">
            <w:pPr>
              <w:ind w:right="-7"/>
              <w:jc w:val="both"/>
              <w:rPr>
                <w:rFonts w:cs="Tahoma"/>
                <w:b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Cs/>
                <w:color w:val="002060"/>
                <w:sz w:val="20"/>
                <w:szCs w:val="20"/>
              </w:rPr>
              <w:t xml:space="preserve">a) Prijenos na međunarodnim TV postajama i/ili TV postajama na značajnim emitivnim tržištima  </w:t>
            </w:r>
          </w:p>
        </w:tc>
        <w:tc>
          <w:tcPr>
            <w:tcW w:w="1276" w:type="dxa"/>
          </w:tcPr>
          <w:p w:rsidR="00B346DE" w:rsidRPr="00390559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color w:val="002060"/>
                <w:sz w:val="20"/>
                <w:szCs w:val="20"/>
              </w:rPr>
              <w:t>20</w:t>
            </w:r>
          </w:p>
        </w:tc>
      </w:tr>
      <w:tr w:rsidR="00390559" w:rsidRPr="00390559" w:rsidTr="00472713">
        <w:trPr>
          <w:trHeight w:val="217"/>
          <w:jc w:val="center"/>
        </w:trPr>
        <w:tc>
          <w:tcPr>
            <w:tcW w:w="7992" w:type="dxa"/>
          </w:tcPr>
          <w:p w:rsidR="00B346DE" w:rsidRPr="00390559" w:rsidRDefault="00B346DE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Cs/>
                <w:color w:val="002060"/>
                <w:sz w:val="20"/>
                <w:szCs w:val="20"/>
              </w:rPr>
              <w:t xml:space="preserve">b) Reportaže i vijesti na značajnim emitivnim tržištima   </w:t>
            </w:r>
          </w:p>
        </w:tc>
        <w:tc>
          <w:tcPr>
            <w:tcW w:w="1276" w:type="dxa"/>
          </w:tcPr>
          <w:p w:rsidR="00B346DE" w:rsidRPr="00390559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color w:val="002060"/>
                <w:sz w:val="20"/>
                <w:szCs w:val="20"/>
              </w:rPr>
              <w:t>15</w:t>
            </w:r>
          </w:p>
        </w:tc>
      </w:tr>
      <w:tr w:rsidR="00390559" w:rsidRPr="00390559" w:rsidTr="00472713">
        <w:trPr>
          <w:trHeight w:val="275"/>
          <w:jc w:val="center"/>
        </w:trPr>
        <w:tc>
          <w:tcPr>
            <w:tcW w:w="7992" w:type="dxa"/>
          </w:tcPr>
          <w:p w:rsidR="00B346DE" w:rsidRPr="00390559" w:rsidRDefault="00B346DE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Cs/>
                <w:color w:val="002060"/>
                <w:sz w:val="20"/>
                <w:szCs w:val="20"/>
              </w:rPr>
              <w:t xml:space="preserve">c) Prijenos na nacionalnim TV postajama          </w:t>
            </w:r>
          </w:p>
        </w:tc>
        <w:tc>
          <w:tcPr>
            <w:tcW w:w="1276" w:type="dxa"/>
          </w:tcPr>
          <w:p w:rsidR="00B346DE" w:rsidRPr="00390559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color w:val="002060"/>
                <w:sz w:val="20"/>
                <w:szCs w:val="20"/>
              </w:rPr>
              <w:t>5</w:t>
            </w:r>
          </w:p>
        </w:tc>
      </w:tr>
      <w:tr w:rsidR="00390559" w:rsidRPr="00390559" w:rsidTr="00472713">
        <w:trPr>
          <w:trHeight w:val="142"/>
          <w:jc w:val="center"/>
        </w:trPr>
        <w:tc>
          <w:tcPr>
            <w:tcW w:w="7992" w:type="dxa"/>
          </w:tcPr>
          <w:p w:rsidR="00B346DE" w:rsidRPr="00390559" w:rsidRDefault="00B346DE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Cs/>
                <w:color w:val="002060"/>
                <w:sz w:val="20"/>
                <w:szCs w:val="20"/>
              </w:rPr>
              <w:t xml:space="preserve">d) Reportaže ili vijesti u nacionalnim i regionalnim medijima      </w:t>
            </w:r>
          </w:p>
        </w:tc>
        <w:tc>
          <w:tcPr>
            <w:tcW w:w="1276" w:type="dxa"/>
          </w:tcPr>
          <w:p w:rsidR="00B346DE" w:rsidRPr="00390559" w:rsidRDefault="00B346DE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color w:val="002060"/>
                <w:sz w:val="20"/>
                <w:szCs w:val="20"/>
              </w:rPr>
              <w:t>3</w:t>
            </w:r>
          </w:p>
        </w:tc>
      </w:tr>
      <w:tr w:rsidR="00B346DE" w:rsidRPr="00390559" w:rsidTr="00472713">
        <w:trPr>
          <w:trHeight w:val="77"/>
          <w:jc w:val="center"/>
        </w:trPr>
        <w:tc>
          <w:tcPr>
            <w:tcW w:w="7992" w:type="dxa"/>
          </w:tcPr>
          <w:p w:rsidR="00B346DE" w:rsidRPr="00390559" w:rsidRDefault="00B346DE" w:rsidP="00BD456B">
            <w:pPr>
              <w:ind w:right="-7"/>
              <w:jc w:val="both"/>
              <w:rPr>
                <w:rFonts w:cs="Tahoma"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color w:val="002060"/>
                <w:sz w:val="20"/>
                <w:szCs w:val="20"/>
                <w:lang w:eastAsia="hr-HR"/>
              </w:rPr>
              <w:t>UKUPAN MOGUĆI BROJ BODOVA</w:t>
            </w:r>
          </w:p>
        </w:tc>
        <w:tc>
          <w:tcPr>
            <w:tcW w:w="1276" w:type="dxa"/>
          </w:tcPr>
          <w:p w:rsidR="00B346DE" w:rsidRPr="00390559" w:rsidRDefault="00BD456B" w:rsidP="00BD456B">
            <w:pPr>
              <w:ind w:right="-7"/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color w:val="002060"/>
                <w:sz w:val="20"/>
                <w:szCs w:val="20"/>
              </w:rPr>
              <w:t>145</w:t>
            </w:r>
          </w:p>
        </w:tc>
      </w:tr>
    </w:tbl>
    <w:p w:rsidR="00C54142" w:rsidRPr="00390559" w:rsidRDefault="00C54142" w:rsidP="00CA20CF">
      <w:pPr>
        <w:pStyle w:val="ListParagraph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eastAsia="Times New Roman" w:cs="Tahoma"/>
          <w:b/>
          <w:color w:val="002060"/>
          <w:lang w:eastAsia="hr-HR" w:bidi="pa-IN"/>
        </w:rPr>
      </w:pPr>
    </w:p>
    <w:p w:rsidR="00C54142" w:rsidRPr="00390559" w:rsidRDefault="007B3D19" w:rsidP="00CA20CF">
      <w:pPr>
        <w:pStyle w:val="ListParagraph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eastAsia="Times New Roman" w:cs="Tahoma"/>
          <w:b/>
          <w:color w:val="002060"/>
          <w:sz w:val="20"/>
          <w:szCs w:val="20"/>
          <w:lang w:eastAsia="hr-HR" w:bidi="pa-IN"/>
        </w:rPr>
      </w:pPr>
      <w:bookmarkStart w:id="5" w:name="_Toc450732569"/>
      <w:r w:rsidRPr="00390559">
        <w:rPr>
          <w:rFonts w:eastAsia="Times New Roman" w:cs="Tahoma"/>
          <w:b/>
          <w:color w:val="002060"/>
          <w:sz w:val="20"/>
          <w:szCs w:val="20"/>
          <w:lang w:eastAsia="hr-HR" w:bidi="pa-IN"/>
        </w:rPr>
        <w:t>Uvjet za dodjelu potpore je da prijavl</w:t>
      </w:r>
      <w:r w:rsidR="0015617A" w:rsidRPr="00390559">
        <w:rPr>
          <w:rFonts w:eastAsia="Times New Roman" w:cs="Tahoma"/>
          <w:b/>
          <w:color w:val="002060"/>
          <w:sz w:val="20"/>
          <w:szCs w:val="20"/>
          <w:lang w:eastAsia="hr-HR" w:bidi="pa-IN"/>
        </w:rPr>
        <w:t xml:space="preserve">jeni programi ostvare najmanje </w:t>
      </w:r>
      <w:r w:rsidR="0019565C" w:rsidRPr="00390559">
        <w:rPr>
          <w:rFonts w:eastAsia="Times New Roman" w:cs="Tahoma"/>
          <w:b/>
          <w:color w:val="002060"/>
          <w:sz w:val="20"/>
          <w:szCs w:val="20"/>
          <w:lang w:eastAsia="hr-HR" w:bidi="pa-IN"/>
        </w:rPr>
        <w:t>90</w:t>
      </w:r>
      <w:r w:rsidRPr="00390559">
        <w:rPr>
          <w:rFonts w:eastAsia="Times New Roman" w:cs="Tahoma"/>
          <w:b/>
          <w:color w:val="002060"/>
          <w:sz w:val="20"/>
          <w:szCs w:val="20"/>
          <w:lang w:eastAsia="hr-HR" w:bidi="pa-IN"/>
        </w:rPr>
        <w:t xml:space="preserve"> bodova.</w:t>
      </w:r>
      <w:bookmarkEnd w:id="5"/>
    </w:p>
    <w:p w:rsidR="003666D9" w:rsidRPr="000F1280" w:rsidRDefault="003666D9" w:rsidP="00CA20CF">
      <w:pPr>
        <w:pStyle w:val="ListParagraph"/>
        <w:numPr>
          <w:ilvl w:val="0"/>
          <w:numId w:val="1"/>
        </w:numPr>
        <w:spacing w:after="0" w:line="240" w:lineRule="auto"/>
        <w:ind w:left="0"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lastRenderedPageBreak/>
        <w:t>Dokumentacija za kandidiranje</w:t>
      </w:r>
    </w:p>
    <w:p w:rsidR="00EB0361" w:rsidRPr="000F1280" w:rsidRDefault="00EB0361" w:rsidP="00CA20CF">
      <w:pPr>
        <w:pStyle w:val="ListParagraph"/>
        <w:spacing w:after="0" w:line="240" w:lineRule="auto"/>
        <w:ind w:left="0" w:right="-567"/>
        <w:jc w:val="both"/>
        <w:rPr>
          <w:rFonts w:cs="Tahoma"/>
          <w:b/>
          <w:bCs/>
          <w:color w:val="002060"/>
        </w:rPr>
      </w:pPr>
    </w:p>
    <w:p w:rsidR="00EB0361" w:rsidRPr="000F1280" w:rsidRDefault="00EB0361" w:rsidP="00CA20CF">
      <w:pPr>
        <w:rPr>
          <w:rFonts w:cs="Tahoma"/>
          <w:b/>
          <w:color w:val="002060"/>
        </w:rPr>
      </w:pPr>
      <w:r w:rsidRPr="000F1280">
        <w:rPr>
          <w:rFonts w:cs="Tahoma"/>
          <w:b/>
          <w:color w:val="002060"/>
        </w:rPr>
        <w:t>Dokumentacija za kandidiranje podnosi se:</w:t>
      </w:r>
    </w:p>
    <w:p w:rsidR="004E0776" w:rsidRPr="004E0776" w:rsidRDefault="00EB0361" w:rsidP="004E0776">
      <w:pPr>
        <w:pStyle w:val="ListParagraph"/>
        <w:numPr>
          <w:ilvl w:val="0"/>
          <w:numId w:val="37"/>
        </w:numPr>
        <w:spacing w:after="0" w:line="240" w:lineRule="auto"/>
        <w:rPr>
          <w:rFonts w:cs="Tahoma"/>
          <w:color w:val="002060"/>
        </w:rPr>
      </w:pPr>
      <w:r w:rsidRPr="004E0776">
        <w:rPr>
          <w:rFonts w:cs="Tahoma"/>
          <w:color w:val="002060"/>
        </w:rPr>
        <w:t>u elektronskom obliku na onli</w:t>
      </w:r>
      <w:r w:rsidR="004E0776" w:rsidRPr="004E0776">
        <w:rPr>
          <w:rFonts w:cs="Tahoma"/>
          <w:color w:val="002060"/>
        </w:rPr>
        <w:t>ne</w:t>
      </w:r>
      <w:r w:rsidRPr="004E0776">
        <w:rPr>
          <w:rFonts w:cs="Tahoma"/>
          <w:color w:val="002060"/>
        </w:rPr>
        <w:t xml:space="preserve"> obrasc</w:t>
      </w:r>
      <w:r w:rsidR="004E0776" w:rsidRPr="004E0776">
        <w:rPr>
          <w:rFonts w:cs="Tahoma"/>
          <w:color w:val="002060"/>
        </w:rPr>
        <w:t>u</w:t>
      </w:r>
      <w:r w:rsidRPr="004E0776">
        <w:rPr>
          <w:rFonts w:cs="Tahoma"/>
          <w:color w:val="002060"/>
        </w:rPr>
        <w:t xml:space="preserve"> JPD-201</w:t>
      </w:r>
      <w:r w:rsidR="00152D4D" w:rsidRPr="004E0776">
        <w:rPr>
          <w:rFonts w:cs="Tahoma"/>
          <w:color w:val="002060"/>
        </w:rPr>
        <w:t>7</w:t>
      </w:r>
      <w:r w:rsidR="004E0776" w:rsidRPr="004E0776">
        <w:rPr>
          <w:rFonts w:cs="Tahoma"/>
          <w:color w:val="002060"/>
        </w:rPr>
        <w:t xml:space="preserve"> </w:t>
      </w:r>
      <w:r w:rsidRPr="004E0776">
        <w:rPr>
          <w:rFonts w:cs="Tahoma"/>
          <w:color w:val="002060"/>
        </w:rPr>
        <w:t xml:space="preserve">putem linka </w:t>
      </w:r>
      <w:hyperlink r:id="rId9" w:history="1">
        <w:r w:rsidR="004E0776" w:rsidRPr="004E0776">
          <w:rPr>
            <w:rStyle w:val="Hyperlink"/>
            <w:rFonts w:cs="Tahoma"/>
          </w:rPr>
          <w:t>http://potpore.htz.hr</w:t>
        </w:r>
      </w:hyperlink>
      <w:r w:rsidR="004E0776" w:rsidRPr="004E0776">
        <w:rPr>
          <w:rStyle w:val="Hyperlink"/>
          <w:rFonts w:cs="Tahoma"/>
          <w:color w:val="002060"/>
        </w:rPr>
        <w:t xml:space="preserve">  </w:t>
      </w:r>
      <w:r w:rsidRPr="004E0776">
        <w:rPr>
          <w:rFonts w:cs="Tahoma"/>
          <w:color w:val="002060"/>
        </w:rPr>
        <w:t xml:space="preserve"> </w:t>
      </w:r>
    </w:p>
    <w:p w:rsidR="004E0776" w:rsidRPr="004E0776" w:rsidRDefault="00EB0361" w:rsidP="004E0776">
      <w:pPr>
        <w:pStyle w:val="ListParagraph"/>
        <w:numPr>
          <w:ilvl w:val="0"/>
          <w:numId w:val="37"/>
        </w:numPr>
        <w:spacing w:after="0" w:line="240" w:lineRule="auto"/>
        <w:rPr>
          <w:rFonts w:cs="Tahoma"/>
          <w:color w:val="002060"/>
        </w:rPr>
      </w:pPr>
      <w:r w:rsidRPr="004E0776">
        <w:rPr>
          <w:rFonts w:cs="Tahoma"/>
          <w:color w:val="002060"/>
        </w:rPr>
        <w:t xml:space="preserve">i u tiskanom obliku </w:t>
      </w:r>
      <w:r w:rsidR="004E0776" w:rsidRPr="004E0776">
        <w:rPr>
          <w:rFonts w:cs="Tahoma"/>
          <w:color w:val="002060"/>
        </w:rPr>
        <w:t xml:space="preserve">- ispunjeni online  </w:t>
      </w:r>
      <w:r w:rsidR="00AF4B43">
        <w:rPr>
          <w:rFonts w:cs="Tahoma"/>
          <w:color w:val="002060"/>
        </w:rPr>
        <w:t>o</w:t>
      </w:r>
      <w:r w:rsidR="004E0776" w:rsidRPr="004E0776">
        <w:rPr>
          <w:rFonts w:cs="Tahoma"/>
          <w:color w:val="002060"/>
        </w:rPr>
        <w:t>brazac JPD-2017  potrebno je isprintati, potpisati i staviti pečat te poslati poštom preporučeno zajedno s cjelokupnom dokumentacijom</w:t>
      </w:r>
      <w:r w:rsidR="004E0776">
        <w:rPr>
          <w:rFonts w:cs="Tahoma"/>
          <w:color w:val="002060"/>
        </w:rPr>
        <w:t>.</w:t>
      </w:r>
    </w:p>
    <w:p w:rsidR="00EB0361" w:rsidRPr="000F1280" w:rsidRDefault="00EB0361" w:rsidP="004E0776">
      <w:pPr>
        <w:pStyle w:val="ListParagraph"/>
        <w:spacing w:after="0" w:line="240" w:lineRule="auto"/>
        <w:contextualSpacing w:val="0"/>
        <w:rPr>
          <w:rFonts w:cs="Tahoma"/>
          <w:b/>
          <w:bCs/>
          <w:color w:val="002060"/>
        </w:rPr>
      </w:pPr>
    </w:p>
    <w:p w:rsidR="00EB0361" w:rsidRDefault="004E0776" w:rsidP="004E0776">
      <w:pPr>
        <w:spacing w:after="0" w:line="240" w:lineRule="auto"/>
        <w:ind w:right="-567"/>
        <w:jc w:val="both"/>
        <w:rPr>
          <w:rFonts w:cs="Tahoma"/>
          <w:b/>
          <w:color w:val="002060"/>
        </w:rPr>
      </w:pPr>
      <w:r>
        <w:rPr>
          <w:rFonts w:cs="Tahoma"/>
          <w:b/>
          <w:color w:val="002060"/>
        </w:rPr>
        <w:t>Organizator je obavezan dostaviti sljedeću dokumentaciju u tiskanom obliku:</w:t>
      </w:r>
    </w:p>
    <w:p w:rsidR="004E0776" w:rsidRPr="000F1280" w:rsidRDefault="004E0776" w:rsidP="004E0776">
      <w:pPr>
        <w:spacing w:after="0" w:line="240" w:lineRule="auto"/>
        <w:ind w:right="-567"/>
        <w:jc w:val="both"/>
        <w:rPr>
          <w:rFonts w:cs="Tahoma"/>
          <w:color w:val="002060"/>
          <w:u w:val="single"/>
          <w:lang w:eastAsia="hr-HR"/>
        </w:rPr>
      </w:pPr>
    </w:p>
    <w:p w:rsidR="00EB0361" w:rsidRPr="000F1280" w:rsidRDefault="00EB0361" w:rsidP="00CA20CF">
      <w:pPr>
        <w:pStyle w:val="ListParagraph"/>
        <w:numPr>
          <w:ilvl w:val="1"/>
          <w:numId w:val="34"/>
        </w:numPr>
        <w:spacing w:after="0" w:line="240" w:lineRule="auto"/>
        <w:ind w:left="426"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popunjen obrazac zahtjeva JPD-201</w:t>
      </w:r>
      <w:r w:rsidR="00152D4D">
        <w:rPr>
          <w:rFonts w:cs="Tahoma"/>
          <w:color w:val="002060"/>
        </w:rPr>
        <w:t>7</w:t>
      </w:r>
      <w:r w:rsidRPr="000F1280">
        <w:rPr>
          <w:rFonts w:cs="Tahoma"/>
          <w:color w:val="002060"/>
        </w:rPr>
        <w:t xml:space="preserve"> koji je sastavni dio Javnog poziva (objavljen na linku </w:t>
      </w:r>
      <w:hyperlink r:id="rId10" w:history="1">
        <w:r w:rsidR="004E0776" w:rsidRPr="00126A43">
          <w:rPr>
            <w:rStyle w:val="Hyperlink"/>
            <w:rFonts w:cs="Tahoma"/>
          </w:rPr>
          <w:t>http://potpore.htz.hr</w:t>
        </w:r>
      </w:hyperlink>
      <w:r w:rsidR="004E0776">
        <w:rPr>
          <w:rStyle w:val="Hyperlink"/>
          <w:rFonts w:cs="Tahoma"/>
          <w:color w:val="002060"/>
        </w:rPr>
        <w:t>)</w:t>
      </w:r>
      <w:r w:rsidR="004E0776" w:rsidRPr="004E0776">
        <w:rPr>
          <w:rStyle w:val="Hyperlink"/>
          <w:rFonts w:cs="Tahoma"/>
          <w:color w:val="002060"/>
          <w:u w:val="none"/>
        </w:rPr>
        <w:t>,</w:t>
      </w:r>
      <w:r w:rsidR="004E0776">
        <w:rPr>
          <w:rFonts w:cs="Tahoma"/>
          <w:color w:val="002060"/>
        </w:rPr>
        <w:t xml:space="preserve"> </w:t>
      </w:r>
    </w:p>
    <w:p w:rsidR="00EB0361" w:rsidRPr="000F1280" w:rsidRDefault="00EB0361" w:rsidP="00CA20CF">
      <w:pPr>
        <w:pStyle w:val="ListParagraph"/>
        <w:numPr>
          <w:ilvl w:val="1"/>
          <w:numId w:val="34"/>
        </w:numPr>
        <w:spacing w:after="0" w:line="240" w:lineRule="auto"/>
        <w:ind w:left="426"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dokaz o pravnom statusu organizatora događanja: preslika izv</w:t>
      </w:r>
      <w:r w:rsidR="004E0776">
        <w:rPr>
          <w:rFonts w:cs="Tahoma"/>
          <w:color w:val="002060"/>
        </w:rPr>
        <w:t>oda iz T</w:t>
      </w:r>
      <w:r w:rsidRPr="000F1280">
        <w:rPr>
          <w:rFonts w:cs="Tahoma"/>
          <w:color w:val="002060"/>
        </w:rPr>
        <w:t>rgovačkog, obrtnog, ili drugog odgovarajućeg registra,</w:t>
      </w:r>
    </w:p>
    <w:p w:rsidR="00EB0361" w:rsidRPr="000F1280" w:rsidRDefault="00EB0361" w:rsidP="00CA20CF">
      <w:pPr>
        <w:pStyle w:val="ListParagraph"/>
        <w:numPr>
          <w:ilvl w:val="1"/>
          <w:numId w:val="34"/>
        </w:numPr>
        <w:spacing w:after="0" w:line="240" w:lineRule="auto"/>
        <w:ind w:left="426"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ovjerenu potvrdu nadležne Porezne uprave o nepostojanju duga organizatora prema državi (ovaj dokaz ne smije biti stariji od 30 dana od dana </w:t>
      </w:r>
      <w:r w:rsidR="004E0776">
        <w:rPr>
          <w:rFonts w:cs="Tahoma"/>
          <w:color w:val="002060"/>
        </w:rPr>
        <w:t>podnošenja</w:t>
      </w:r>
      <w:r w:rsidRPr="000F1280">
        <w:rPr>
          <w:rFonts w:cs="Tahoma"/>
          <w:color w:val="002060"/>
        </w:rPr>
        <w:t xml:space="preserve"> prijave),</w:t>
      </w:r>
    </w:p>
    <w:p w:rsidR="00EB0361" w:rsidRPr="000F1280" w:rsidRDefault="00EB0361" w:rsidP="00CA20CF">
      <w:pPr>
        <w:pStyle w:val="ListParagraph"/>
        <w:numPr>
          <w:ilvl w:val="1"/>
          <w:numId w:val="34"/>
        </w:numPr>
        <w:spacing w:after="0" w:line="240" w:lineRule="auto"/>
        <w:ind w:left="426"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program događanja – opisni i kronološki sadržaj događanja s listom izvođača/sudionika,</w:t>
      </w:r>
    </w:p>
    <w:p w:rsidR="00EB0361" w:rsidRPr="000F1280" w:rsidRDefault="00EB0361" w:rsidP="00CA20CF">
      <w:pPr>
        <w:pStyle w:val="ListParagraph"/>
        <w:numPr>
          <w:ilvl w:val="1"/>
          <w:numId w:val="34"/>
        </w:numPr>
        <w:spacing w:after="0" w:line="240" w:lineRule="auto"/>
        <w:ind w:left="426"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popunjen obrazac MP-201</w:t>
      </w:r>
      <w:r w:rsidR="00152D4D">
        <w:rPr>
          <w:rFonts w:cs="Tahoma"/>
          <w:color w:val="002060"/>
        </w:rPr>
        <w:t>7</w:t>
      </w:r>
      <w:r w:rsidRPr="000F1280">
        <w:rPr>
          <w:rFonts w:cs="Tahoma"/>
          <w:color w:val="002060"/>
        </w:rPr>
        <w:t xml:space="preserve"> koji je sastavni dio Javnog poziva, a koji se odnosi na program medijske promocije i troškovnik promocije (media plan),</w:t>
      </w:r>
    </w:p>
    <w:p w:rsidR="00EB0361" w:rsidRPr="000F1280" w:rsidRDefault="00EB0361" w:rsidP="00CA20CF">
      <w:pPr>
        <w:pStyle w:val="ListParagraph"/>
        <w:numPr>
          <w:ilvl w:val="1"/>
          <w:numId w:val="34"/>
        </w:numPr>
        <w:spacing w:after="0" w:line="240" w:lineRule="auto"/>
        <w:ind w:left="426"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Izjavu o podmirenim dugovanjima koja je sastavni dio Javnog poziva (ispunjen obrazac IPD-201</w:t>
      </w:r>
      <w:r w:rsidR="00152D4D">
        <w:rPr>
          <w:rFonts w:cs="Tahoma"/>
          <w:color w:val="002060"/>
        </w:rPr>
        <w:t>7</w:t>
      </w:r>
      <w:r w:rsidRPr="000F1280">
        <w:rPr>
          <w:rFonts w:cs="Tahoma"/>
          <w:color w:val="002060"/>
        </w:rPr>
        <w:t>),</w:t>
      </w:r>
    </w:p>
    <w:p w:rsidR="00EB0361" w:rsidRPr="000F1280" w:rsidRDefault="00EB0361" w:rsidP="00CA20CF">
      <w:pPr>
        <w:pStyle w:val="ListParagraph"/>
        <w:numPr>
          <w:ilvl w:val="1"/>
          <w:numId w:val="34"/>
        </w:numPr>
        <w:spacing w:after="0" w:line="240" w:lineRule="auto"/>
        <w:ind w:left="426"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Izjavu </w:t>
      </w:r>
      <w:r w:rsidR="004E0776">
        <w:rPr>
          <w:rFonts w:cs="Tahoma"/>
          <w:color w:val="002060"/>
        </w:rPr>
        <w:t>korisnika</w:t>
      </w:r>
      <w:r w:rsidRPr="000F1280">
        <w:rPr>
          <w:rFonts w:cs="Tahoma"/>
          <w:color w:val="002060"/>
        </w:rPr>
        <w:t xml:space="preserve"> da se ne nalazi u teškoćama,</w:t>
      </w:r>
      <w:r w:rsidR="004E0776" w:rsidRPr="004E0776">
        <w:rPr>
          <w:rFonts w:cs="Tahoma"/>
          <w:color w:val="002060"/>
        </w:rPr>
        <w:t xml:space="preserve"> </w:t>
      </w:r>
      <w:r w:rsidR="004E0776">
        <w:rPr>
          <w:rFonts w:cs="Tahoma"/>
          <w:color w:val="002060"/>
        </w:rPr>
        <w:t xml:space="preserve">koja </w:t>
      </w:r>
      <w:r w:rsidR="004E0776" w:rsidRPr="000F1280">
        <w:rPr>
          <w:rFonts w:cs="Tahoma"/>
          <w:color w:val="002060"/>
        </w:rPr>
        <w:t xml:space="preserve">je sastavni dio </w:t>
      </w:r>
      <w:r w:rsidR="004E0776">
        <w:rPr>
          <w:rFonts w:cs="Tahoma"/>
          <w:color w:val="002060"/>
        </w:rPr>
        <w:t xml:space="preserve">ovog </w:t>
      </w:r>
      <w:r w:rsidR="004E0776" w:rsidRPr="000F1280">
        <w:rPr>
          <w:rFonts w:cs="Tahoma"/>
          <w:color w:val="002060"/>
        </w:rPr>
        <w:t>Javnog poziva</w:t>
      </w:r>
      <w:r w:rsidR="004E0776">
        <w:rPr>
          <w:rFonts w:cs="Tahoma"/>
          <w:color w:val="002060"/>
        </w:rPr>
        <w:t>,</w:t>
      </w:r>
    </w:p>
    <w:p w:rsidR="00EB0361" w:rsidRPr="000F1280" w:rsidRDefault="00EB0361" w:rsidP="00CA20CF">
      <w:pPr>
        <w:pStyle w:val="ListParagraph"/>
        <w:numPr>
          <w:ilvl w:val="1"/>
          <w:numId w:val="34"/>
        </w:numPr>
        <w:spacing w:after="0" w:line="240" w:lineRule="auto"/>
        <w:ind w:left="426"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Izjavu </w:t>
      </w:r>
      <w:r w:rsidR="004E0776">
        <w:rPr>
          <w:rFonts w:cs="Tahoma"/>
          <w:color w:val="002060"/>
        </w:rPr>
        <w:t>korisnika</w:t>
      </w:r>
      <w:r w:rsidRPr="000F1280">
        <w:rPr>
          <w:rFonts w:cs="Tahoma"/>
          <w:color w:val="002060"/>
        </w:rPr>
        <w:t xml:space="preserve"> o svim povezanim društvima,</w:t>
      </w:r>
      <w:r w:rsidR="004E0776" w:rsidRPr="004E0776">
        <w:rPr>
          <w:rFonts w:cs="Tahoma"/>
          <w:color w:val="002060"/>
        </w:rPr>
        <w:t xml:space="preserve"> </w:t>
      </w:r>
      <w:r w:rsidR="004E0776">
        <w:rPr>
          <w:rFonts w:cs="Tahoma"/>
          <w:color w:val="002060"/>
        </w:rPr>
        <w:t xml:space="preserve">koja </w:t>
      </w:r>
      <w:r w:rsidR="004E0776" w:rsidRPr="000F1280">
        <w:rPr>
          <w:rFonts w:cs="Tahoma"/>
          <w:color w:val="002060"/>
        </w:rPr>
        <w:t xml:space="preserve">je sastavni dio </w:t>
      </w:r>
      <w:r w:rsidR="004E0776">
        <w:rPr>
          <w:rFonts w:cs="Tahoma"/>
          <w:color w:val="002060"/>
        </w:rPr>
        <w:t xml:space="preserve">ovog </w:t>
      </w:r>
      <w:r w:rsidR="004E0776" w:rsidRPr="000F1280">
        <w:rPr>
          <w:rFonts w:cs="Tahoma"/>
          <w:color w:val="002060"/>
        </w:rPr>
        <w:t>Javnog poziva</w:t>
      </w:r>
      <w:r w:rsidR="004E0776">
        <w:rPr>
          <w:rFonts w:cs="Tahoma"/>
          <w:color w:val="002060"/>
        </w:rPr>
        <w:t>,</w:t>
      </w:r>
    </w:p>
    <w:p w:rsidR="00EB0361" w:rsidRPr="000F1280" w:rsidRDefault="00EB0361" w:rsidP="00CA20CF">
      <w:pPr>
        <w:pStyle w:val="ListParagraph"/>
        <w:numPr>
          <w:ilvl w:val="1"/>
          <w:numId w:val="34"/>
        </w:numPr>
        <w:spacing w:after="0" w:line="240" w:lineRule="auto"/>
        <w:ind w:left="426"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Izjavu </w:t>
      </w:r>
      <w:r w:rsidR="004E0776">
        <w:rPr>
          <w:rFonts w:cs="Tahoma"/>
          <w:color w:val="002060"/>
        </w:rPr>
        <w:t>korisnika</w:t>
      </w:r>
      <w:r w:rsidR="004E0776" w:rsidRPr="000F1280">
        <w:rPr>
          <w:rFonts w:cs="Tahoma"/>
          <w:color w:val="002060"/>
        </w:rPr>
        <w:t xml:space="preserve"> </w:t>
      </w:r>
      <w:r w:rsidRPr="000F1280">
        <w:rPr>
          <w:rFonts w:cs="Tahoma"/>
          <w:color w:val="002060"/>
        </w:rPr>
        <w:t>o svim dobivenim potporama male vrijednosti (ispunjen obrazac DP-201</w:t>
      </w:r>
      <w:r w:rsidR="00152D4D">
        <w:rPr>
          <w:rFonts w:cs="Tahoma"/>
          <w:color w:val="002060"/>
        </w:rPr>
        <w:t>7</w:t>
      </w:r>
      <w:r w:rsidRPr="000F1280">
        <w:rPr>
          <w:rFonts w:cs="Tahoma"/>
          <w:color w:val="002060"/>
        </w:rPr>
        <w:t>),</w:t>
      </w:r>
    </w:p>
    <w:p w:rsidR="00EB0361" w:rsidRPr="000F1280" w:rsidRDefault="00EB0361" w:rsidP="00CA20CF">
      <w:pPr>
        <w:pStyle w:val="ListParagraph"/>
        <w:numPr>
          <w:ilvl w:val="1"/>
          <w:numId w:val="34"/>
        </w:numPr>
        <w:spacing w:after="0" w:line="240" w:lineRule="auto"/>
        <w:ind w:left="426"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popunjen obrazac </w:t>
      </w:r>
      <w:r w:rsidRPr="000F1280">
        <w:rPr>
          <w:rFonts w:cs="Tahoma"/>
          <w:color w:val="002060"/>
          <w:lang w:val="pl-PL"/>
        </w:rPr>
        <w:t>TPR-201</w:t>
      </w:r>
      <w:r w:rsidR="00152D4D">
        <w:rPr>
          <w:rFonts w:cs="Tahoma"/>
          <w:color w:val="002060"/>
          <w:lang w:val="pl-PL"/>
        </w:rPr>
        <w:t>7</w:t>
      </w:r>
      <w:r w:rsidRPr="000F1280">
        <w:rPr>
          <w:rFonts w:cs="Tahoma"/>
          <w:color w:val="002060"/>
          <w:lang w:val="pl-PL"/>
        </w:rPr>
        <w:t xml:space="preserve"> </w:t>
      </w:r>
      <w:r w:rsidRPr="000F1280">
        <w:rPr>
          <w:rFonts w:cs="Tahoma"/>
          <w:color w:val="002060"/>
        </w:rPr>
        <w:t>koji je sastavni dio Javnog poziva, a odnosi se na planirane prihode i rashode,</w:t>
      </w:r>
    </w:p>
    <w:p w:rsidR="00EB0361" w:rsidRPr="000F1280" w:rsidRDefault="00EB0361" w:rsidP="00CA20CF">
      <w:pPr>
        <w:pStyle w:val="ListParagraph"/>
        <w:numPr>
          <w:ilvl w:val="1"/>
          <w:numId w:val="34"/>
        </w:numPr>
        <w:spacing w:after="0" w:line="240" w:lineRule="auto"/>
        <w:ind w:left="426"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dokaz o sudjelovanju drugih subjekata javnog i privatnog sektora u organizaciji i financiranju događanja (Izjava o sudjelovanju s navedenim iznosom sredstava, ugovor ili sl.)</w:t>
      </w:r>
    </w:p>
    <w:p w:rsidR="00EB0361" w:rsidRPr="000F1280" w:rsidRDefault="00EB0361" w:rsidP="00CA20CF">
      <w:pPr>
        <w:spacing w:after="0" w:line="240" w:lineRule="auto"/>
        <w:ind w:right="-567"/>
        <w:jc w:val="both"/>
        <w:rPr>
          <w:rFonts w:cs="Tahoma"/>
          <w:color w:val="002060"/>
        </w:rPr>
      </w:pPr>
    </w:p>
    <w:p w:rsidR="00EB0361" w:rsidRPr="000F1280" w:rsidRDefault="00EB0361" w:rsidP="00CA20CF">
      <w:p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Hrvatska turistička zajednica zadržava pravo od organizatora događanja zatražiti </w:t>
      </w:r>
      <w:r w:rsidR="003F2067">
        <w:rPr>
          <w:rFonts w:cs="Tahoma"/>
          <w:color w:val="002060"/>
        </w:rPr>
        <w:t>na uvid dodatna pojašnjenja i dodatnu dokumentaciju</w:t>
      </w:r>
      <w:r w:rsidRPr="000F1280">
        <w:rPr>
          <w:rFonts w:cs="Tahoma"/>
          <w:color w:val="002060"/>
        </w:rPr>
        <w:t>.</w:t>
      </w:r>
    </w:p>
    <w:p w:rsidR="00EB0361" w:rsidRPr="000F1280" w:rsidRDefault="00EB0361" w:rsidP="00CA20CF">
      <w:pPr>
        <w:spacing w:after="0" w:line="240" w:lineRule="auto"/>
        <w:ind w:right="-567"/>
        <w:jc w:val="both"/>
        <w:rPr>
          <w:rFonts w:cs="Tahoma"/>
          <w:color w:val="002060"/>
        </w:rPr>
      </w:pPr>
    </w:p>
    <w:p w:rsidR="00EB0361" w:rsidRPr="000F1280" w:rsidRDefault="00EB0361" w:rsidP="00CA20CF">
      <w:pPr>
        <w:spacing w:after="0" w:line="240" w:lineRule="auto"/>
        <w:jc w:val="both"/>
        <w:rPr>
          <w:rFonts w:cs="Tahoma"/>
          <w:b/>
          <w:color w:val="002060"/>
        </w:rPr>
      </w:pPr>
      <w:r w:rsidRPr="000F1280">
        <w:rPr>
          <w:rFonts w:cs="Tahoma"/>
          <w:b/>
          <w:color w:val="002060"/>
        </w:rPr>
        <w:t xml:space="preserve">Javni poziv je objavljen na Internet stranicama HTZ-a </w:t>
      </w:r>
      <w:hyperlink r:id="rId11" w:history="1">
        <w:r w:rsidR="003F2067" w:rsidRPr="00126A43">
          <w:rPr>
            <w:rStyle w:val="Hyperlink"/>
            <w:rFonts w:cs="Tahoma"/>
            <w:b/>
          </w:rPr>
          <w:t>www.hrvatska.hr</w:t>
        </w:r>
      </w:hyperlink>
      <w:r w:rsidR="003F2067">
        <w:rPr>
          <w:rStyle w:val="Hyperlink"/>
          <w:rFonts w:cs="Tahoma"/>
          <w:b/>
          <w:color w:val="002060"/>
        </w:rPr>
        <w:t xml:space="preserve"> </w:t>
      </w:r>
    </w:p>
    <w:p w:rsidR="00EB0361" w:rsidRDefault="00EB0361" w:rsidP="00B634E6">
      <w:pPr>
        <w:pStyle w:val="ListParagraph"/>
        <w:spacing w:after="0" w:line="240" w:lineRule="auto"/>
        <w:ind w:left="0" w:right="-567"/>
        <w:jc w:val="both"/>
        <w:rPr>
          <w:rFonts w:cs="Tahoma"/>
          <w:b/>
          <w:bCs/>
          <w:color w:val="002060"/>
        </w:rPr>
      </w:pPr>
    </w:p>
    <w:p w:rsidR="00EB0361" w:rsidRPr="000F1280" w:rsidRDefault="00EB0361" w:rsidP="00EB0361">
      <w:pPr>
        <w:pStyle w:val="ListParagraph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cs="Tahoma"/>
          <w:b/>
          <w:bCs/>
          <w:color w:val="002060"/>
        </w:rPr>
      </w:pPr>
      <w:bookmarkStart w:id="6" w:name="_Toc477781877"/>
      <w:r w:rsidRPr="000F1280">
        <w:rPr>
          <w:rFonts w:cs="Tahoma"/>
          <w:b/>
          <w:bCs/>
          <w:color w:val="002060"/>
        </w:rPr>
        <w:t>Odobravanje potpore, odluka i objava popisa korisnika</w:t>
      </w:r>
      <w:bookmarkEnd w:id="6"/>
    </w:p>
    <w:p w:rsidR="00E8393A" w:rsidRDefault="00E8393A" w:rsidP="001B7E7A">
      <w:pPr>
        <w:spacing w:after="0" w:line="240" w:lineRule="auto"/>
        <w:ind w:right="-567"/>
        <w:jc w:val="both"/>
        <w:rPr>
          <w:rFonts w:cs="Tahoma"/>
          <w:color w:val="002060"/>
        </w:rPr>
      </w:pPr>
    </w:p>
    <w:p w:rsidR="003F2067" w:rsidRDefault="003F2067" w:rsidP="001B7E7A">
      <w:pPr>
        <w:spacing w:after="0" w:line="240" w:lineRule="auto"/>
        <w:ind w:right="-567"/>
        <w:jc w:val="both"/>
        <w:rPr>
          <w:rFonts w:cs="Tahoma"/>
          <w:color w:val="002060"/>
        </w:rPr>
      </w:pPr>
      <w:r w:rsidRPr="003F2067">
        <w:rPr>
          <w:rFonts w:cs="Tahoma"/>
          <w:color w:val="002060"/>
        </w:rPr>
        <w:t>Obradu, evidentiranje, ocjenu valjanosti i vrednovanje/bodovanje zaprimljenih kandidatura sukladno kriterijima Javnog poziva te izradu rang liste kandidatura provodi Stručna radna skupina koju imenuje direktor Glavnog ureda HTZ-a. Stručna radna skupina vodi zapisnik o radu Stručne radne skupine i priprema nacrt prijedloga Odluke o odabiru o odabiru događanja i dodjeli bespovratnih sredstava potpore. Povjerenstvo kojeg imenuje Turističko vijeće Hrvatske turističke zajednice, temeljem prijedloga stručne radne skupin</w:t>
      </w:r>
      <w:r w:rsidR="00AF4B43">
        <w:rPr>
          <w:rFonts w:cs="Tahoma"/>
          <w:color w:val="002060"/>
        </w:rPr>
        <w:t xml:space="preserve">e, utvrđuje prijedlog Odluke o </w:t>
      </w:r>
      <w:r w:rsidRPr="003F2067">
        <w:rPr>
          <w:rFonts w:cs="Tahoma"/>
          <w:color w:val="002060"/>
        </w:rPr>
        <w:t xml:space="preserve">odabiru događanja i dodjeli bespovratnih sredstava sukladno utvrđenim bodovima/ocjenama i rezultatima rangiranja. Prijedlog Odluke o odabiru događanja i dodjeli bespovratnih sredstava potpore dostavlja se Turističkom vijeću Hrvatske turističke zajednice koje donosi odluku o događanjima kojima će biti dodijeljena potpora i iznosima dodijeljene potpore. </w:t>
      </w:r>
    </w:p>
    <w:p w:rsidR="001B7E7A" w:rsidRPr="003F2067" w:rsidRDefault="001B7E7A" w:rsidP="001B7E7A">
      <w:pPr>
        <w:spacing w:after="0" w:line="240" w:lineRule="auto"/>
        <w:ind w:right="-567"/>
        <w:jc w:val="both"/>
        <w:rPr>
          <w:rFonts w:cs="Tahoma"/>
          <w:color w:val="002060"/>
        </w:rPr>
      </w:pPr>
    </w:p>
    <w:p w:rsidR="003F2067" w:rsidRPr="003F2067" w:rsidRDefault="003F2067" w:rsidP="00A35C8A">
      <w:pPr>
        <w:spacing w:after="0" w:line="240" w:lineRule="auto"/>
        <w:ind w:right="-567"/>
        <w:jc w:val="both"/>
        <w:rPr>
          <w:rFonts w:cs="Tahoma"/>
          <w:color w:val="002060"/>
        </w:rPr>
      </w:pPr>
      <w:r w:rsidRPr="003F2067">
        <w:rPr>
          <w:rFonts w:cs="Tahoma"/>
          <w:color w:val="002060"/>
        </w:rPr>
        <w:t>Popis korisnika s iznosom i namjenom dodijeljenih sredstava za događanja po organizatoru/korisniku bit će objavljen na internetskim stranicama Hrvatske turističke zajednice (</w:t>
      </w:r>
      <w:hyperlink r:id="rId12" w:history="1">
        <w:r w:rsidRPr="003F2067">
          <w:rPr>
            <w:rStyle w:val="Hyperlink"/>
            <w:rFonts w:cs="Tahoma"/>
            <w:color w:val="002060"/>
          </w:rPr>
          <w:t>www.hrvatska.hr</w:t>
        </w:r>
      </w:hyperlink>
      <w:r w:rsidRPr="003F2067">
        <w:rPr>
          <w:rFonts w:cs="Tahoma"/>
          <w:color w:val="002060"/>
        </w:rPr>
        <w:t>) najkasnije u roku od 10 dana od dana donošenja Odluke Turističkog vijeća o odabiru događanja i dodjeli bespovratnih sredstava potpore.</w:t>
      </w:r>
    </w:p>
    <w:p w:rsidR="003F2067" w:rsidRPr="000F1280" w:rsidRDefault="003F2067" w:rsidP="00EB0361">
      <w:pPr>
        <w:spacing w:after="0" w:line="240" w:lineRule="auto"/>
        <w:ind w:right="-567"/>
        <w:jc w:val="both"/>
        <w:rPr>
          <w:rFonts w:cs="Tahoma"/>
          <w:color w:val="002060"/>
        </w:rPr>
      </w:pPr>
    </w:p>
    <w:p w:rsidR="00EB0361" w:rsidRPr="000F1280" w:rsidRDefault="00EB0361" w:rsidP="00EB0361">
      <w:pPr>
        <w:pStyle w:val="ListParagraph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cs="Tahoma"/>
          <w:b/>
          <w:bCs/>
          <w:color w:val="002060"/>
        </w:rPr>
      </w:pPr>
      <w:bookmarkStart w:id="7" w:name="_Toc477781878"/>
      <w:r w:rsidRPr="000F1280">
        <w:rPr>
          <w:rFonts w:cs="Tahoma"/>
          <w:b/>
          <w:bCs/>
          <w:color w:val="002060"/>
        </w:rPr>
        <w:lastRenderedPageBreak/>
        <w:t>Način i rok podnošenja kandidatura</w:t>
      </w:r>
      <w:bookmarkEnd w:id="7"/>
    </w:p>
    <w:p w:rsidR="00E8393A" w:rsidRDefault="00E8393A" w:rsidP="00EB0361">
      <w:pPr>
        <w:spacing w:after="0" w:line="240" w:lineRule="auto"/>
        <w:ind w:right="-567"/>
        <w:jc w:val="both"/>
        <w:rPr>
          <w:rFonts w:cs="Tahoma"/>
          <w:b/>
          <w:bCs/>
          <w:color w:val="FF0000"/>
          <w:u w:val="single"/>
        </w:rPr>
      </w:pPr>
    </w:p>
    <w:p w:rsidR="00AF4B43" w:rsidRPr="00390559" w:rsidRDefault="00AF4B43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  <w:u w:val="single"/>
        </w:rPr>
      </w:pPr>
      <w:r w:rsidRPr="00390559">
        <w:rPr>
          <w:rFonts w:cs="Tahoma"/>
          <w:b/>
          <w:bCs/>
          <w:color w:val="002060"/>
          <w:u w:val="single"/>
        </w:rPr>
        <w:t xml:space="preserve">Program 1. Potpore događanjima u PPS razdoblju na turistički nerazvijenim područjima            </w:t>
      </w:r>
    </w:p>
    <w:p w:rsidR="00EB0361" w:rsidRPr="000F1280" w:rsidRDefault="00EB0361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  <w:u w:val="single"/>
        </w:rPr>
      </w:pPr>
      <w:r w:rsidRPr="000F1280">
        <w:rPr>
          <w:rFonts w:cs="Tahoma"/>
          <w:b/>
          <w:bCs/>
          <w:color w:val="002060"/>
          <w:u w:val="single"/>
        </w:rPr>
        <w:t xml:space="preserve">Program 2. Potpore nacionalnim i regionalnim događanjima                  </w:t>
      </w:r>
    </w:p>
    <w:p w:rsidR="00EB0361" w:rsidRPr="000F1280" w:rsidRDefault="00EB0361" w:rsidP="00EB0361">
      <w:pPr>
        <w:pStyle w:val="ListParagraph"/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</w:p>
    <w:p w:rsidR="00EB0361" w:rsidRPr="000F1280" w:rsidRDefault="00EB0361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color w:val="002060"/>
        </w:rPr>
        <w:t xml:space="preserve">Organizatori događanja, kandidaturu s cjelokupnom dokumentacijom iz točke VI. Javnog poziva, </w:t>
      </w:r>
      <w:r w:rsidRPr="000F1280">
        <w:rPr>
          <w:rFonts w:cs="Tahoma"/>
          <w:b/>
          <w:bCs/>
          <w:color w:val="002060"/>
        </w:rPr>
        <w:t>podnose Hrvatskoj turističkoj zajednici.</w:t>
      </w:r>
    </w:p>
    <w:p w:rsidR="00EB0361" w:rsidRPr="000F1280" w:rsidRDefault="00EB0361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</w:p>
    <w:p w:rsidR="00EB0361" w:rsidRDefault="00EB0361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AF4B43">
        <w:rPr>
          <w:rFonts w:cs="Tahoma"/>
          <w:bCs/>
          <w:color w:val="002060"/>
        </w:rPr>
        <w:t xml:space="preserve">Kandidature se podnose </w:t>
      </w:r>
      <w:r w:rsidRPr="00AF4B43">
        <w:rPr>
          <w:rFonts w:cs="Tahoma"/>
          <w:color w:val="002060"/>
        </w:rPr>
        <w:t>u elektronskom obliku na online obrasc</w:t>
      </w:r>
      <w:r w:rsidR="00AF4B43" w:rsidRPr="00AF4B43">
        <w:rPr>
          <w:rFonts w:cs="Tahoma"/>
          <w:color w:val="002060"/>
        </w:rPr>
        <w:t>u</w:t>
      </w:r>
      <w:r w:rsidRPr="00AF4B43">
        <w:rPr>
          <w:rFonts w:cs="Tahoma"/>
          <w:color w:val="002060"/>
        </w:rPr>
        <w:t xml:space="preserve"> JPD-201</w:t>
      </w:r>
      <w:r w:rsidR="00D21769" w:rsidRPr="00AF4B43">
        <w:rPr>
          <w:rFonts w:cs="Tahoma"/>
          <w:color w:val="002060"/>
        </w:rPr>
        <w:t>7</w:t>
      </w:r>
      <w:r w:rsidR="00AF4B43">
        <w:rPr>
          <w:rFonts w:cs="Tahoma"/>
          <w:color w:val="002060"/>
        </w:rPr>
        <w:t xml:space="preserve"> </w:t>
      </w:r>
      <w:r w:rsidRPr="00AF4B43">
        <w:rPr>
          <w:rFonts w:cs="Tahoma"/>
          <w:color w:val="002060"/>
        </w:rPr>
        <w:t xml:space="preserve">putem linka </w:t>
      </w:r>
      <w:hyperlink r:id="rId13" w:history="1">
        <w:r w:rsidR="00AF4B43" w:rsidRPr="00126A43">
          <w:rPr>
            <w:rStyle w:val="Hyperlink"/>
            <w:rFonts w:cs="Tahoma"/>
          </w:rPr>
          <w:t>http://potpore.htz.hr</w:t>
        </w:r>
      </w:hyperlink>
      <w:r w:rsidR="00AF4B43">
        <w:rPr>
          <w:rStyle w:val="Hyperlink"/>
          <w:rFonts w:cs="Tahoma"/>
          <w:color w:val="002060"/>
        </w:rPr>
        <w:t xml:space="preserve"> </w:t>
      </w:r>
      <w:r w:rsidRPr="00AF4B43">
        <w:rPr>
          <w:rFonts w:cs="Tahoma"/>
          <w:color w:val="002060"/>
        </w:rPr>
        <w:t xml:space="preserve"> i u tiskanom obliku - ispunjen</w:t>
      </w:r>
      <w:r w:rsidR="00AF4B43">
        <w:rPr>
          <w:rFonts w:cs="Tahoma"/>
          <w:color w:val="002060"/>
        </w:rPr>
        <w:t>i online obrazac</w:t>
      </w:r>
      <w:r w:rsidRPr="00AF4B43">
        <w:rPr>
          <w:rFonts w:cs="Tahoma"/>
          <w:color w:val="002060"/>
        </w:rPr>
        <w:t xml:space="preserve"> potrebno je isprintati, potpisati i staviti pečat te poslati poštom preporučeno zajedno s </w:t>
      </w:r>
      <w:r w:rsidR="00AF4B43" w:rsidRPr="004E0776">
        <w:rPr>
          <w:rFonts w:cs="Tahoma"/>
          <w:color w:val="002060"/>
        </w:rPr>
        <w:t xml:space="preserve">cjelokupnom </w:t>
      </w:r>
      <w:r w:rsidRPr="00AF4B43">
        <w:rPr>
          <w:rFonts w:cs="Tahoma"/>
          <w:color w:val="002060"/>
        </w:rPr>
        <w:t>dokumentacijom</w:t>
      </w:r>
      <w:r w:rsidRPr="00AF4B43">
        <w:rPr>
          <w:rFonts w:cs="Tahoma"/>
          <w:bCs/>
          <w:color w:val="002060"/>
        </w:rPr>
        <w:t xml:space="preserve"> </w:t>
      </w:r>
      <w:r w:rsidR="00D80A47" w:rsidRPr="000F1280">
        <w:rPr>
          <w:rFonts w:cs="Tahoma"/>
          <w:color w:val="002060"/>
        </w:rPr>
        <w:t>iz točke VI. Javnog poziva</w:t>
      </w:r>
      <w:r w:rsidR="00D80A47" w:rsidRPr="00AF4B43">
        <w:rPr>
          <w:rFonts w:cs="Tahoma"/>
          <w:bCs/>
          <w:color w:val="002060"/>
        </w:rPr>
        <w:t xml:space="preserve"> </w:t>
      </w:r>
      <w:r w:rsidRPr="00AF4B43">
        <w:rPr>
          <w:rFonts w:cs="Tahoma"/>
          <w:bCs/>
          <w:color w:val="002060"/>
        </w:rPr>
        <w:t xml:space="preserve">u zatvorenoj omotnici s naznakom: </w:t>
      </w:r>
      <w:r w:rsidRPr="00AF4B43">
        <w:rPr>
          <w:rFonts w:cs="Tahoma"/>
          <w:b/>
          <w:bCs/>
          <w:color w:val="002060"/>
        </w:rPr>
        <w:t xml:space="preserve">„Javni poziv za potpore događanjima </w:t>
      </w:r>
      <w:r w:rsidR="00AF4B43">
        <w:rPr>
          <w:rFonts w:cs="Tahoma"/>
          <w:b/>
          <w:bCs/>
          <w:color w:val="002060"/>
        </w:rPr>
        <w:t xml:space="preserve">u 2017 </w:t>
      </w:r>
      <w:r w:rsidRPr="00AF4B43">
        <w:rPr>
          <w:rFonts w:cs="Tahoma"/>
          <w:b/>
          <w:bCs/>
          <w:color w:val="002060"/>
        </w:rPr>
        <w:t>–</w:t>
      </w:r>
      <w:r w:rsidR="00AF4B43">
        <w:rPr>
          <w:rFonts w:cs="Tahoma"/>
          <w:b/>
          <w:bCs/>
          <w:color w:val="002060"/>
        </w:rPr>
        <w:t xml:space="preserve"> </w:t>
      </w:r>
      <w:r w:rsidRPr="00AF4B43">
        <w:rPr>
          <w:rFonts w:cs="Tahoma"/>
          <w:b/>
          <w:bCs/>
          <w:color w:val="002060"/>
        </w:rPr>
        <w:t xml:space="preserve">ne otvaraj“ </w:t>
      </w:r>
    </w:p>
    <w:p w:rsidR="00AF4B43" w:rsidRPr="00AF4B43" w:rsidRDefault="00AF4B43" w:rsidP="00EB0361">
      <w:pPr>
        <w:spacing w:after="0" w:line="240" w:lineRule="auto"/>
        <w:ind w:right="-567"/>
        <w:jc w:val="both"/>
        <w:rPr>
          <w:rFonts w:cs="Tahoma"/>
          <w:bCs/>
          <w:color w:val="002060"/>
        </w:rPr>
      </w:pPr>
      <w:r>
        <w:rPr>
          <w:rFonts w:cs="Tahoma"/>
          <w:bCs/>
          <w:color w:val="002060"/>
        </w:rPr>
        <w:t>Kandidature se šalju na adresu:</w:t>
      </w:r>
    </w:p>
    <w:p w:rsidR="00EB0361" w:rsidRPr="000F1280" w:rsidRDefault="00EB0361" w:rsidP="00EB0361">
      <w:pPr>
        <w:spacing w:after="0" w:line="240" w:lineRule="auto"/>
        <w:ind w:left="2124" w:right="-567" w:firstLine="708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Glavni ured Hrvatske turističke zajednice</w:t>
      </w:r>
    </w:p>
    <w:p w:rsidR="00EB0361" w:rsidRPr="000F1280" w:rsidRDefault="00EB0361" w:rsidP="00EB0361">
      <w:pPr>
        <w:spacing w:after="0" w:line="240" w:lineRule="auto"/>
        <w:ind w:right="-567"/>
        <w:jc w:val="center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Iblerov trg 10/IV, p.p. 251</w:t>
      </w:r>
    </w:p>
    <w:p w:rsidR="00EB0361" w:rsidRPr="000F1280" w:rsidRDefault="00EB0361" w:rsidP="00EB0361">
      <w:pPr>
        <w:spacing w:after="0" w:line="240" w:lineRule="auto"/>
        <w:ind w:right="-567"/>
        <w:jc w:val="center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10000 Zagreb</w:t>
      </w:r>
    </w:p>
    <w:p w:rsidR="00EB0361" w:rsidRPr="000F1280" w:rsidRDefault="00EB0361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</w:p>
    <w:p w:rsidR="00EB0361" w:rsidRPr="000F1280" w:rsidRDefault="00EB0361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524A03">
        <w:rPr>
          <w:rFonts w:cs="Tahoma"/>
          <w:b/>
          <w:bCs/>
          <w:color w:val="002060"/>
        </w:rPr>
        <w:t xml:space="preserve">Krajnji rok za podnošenje kandidatura je </w:t>
      </w:r>
      <w:r w:rsidR="00524A03" w:rsidRPr="00524A03">
        <w:rPr>
          <w:rFonts w:cs="Tahoma"/>
          <w:b/>
          <w:bCs/>
          <w:color w:val="002060"/>
        </w:rPr>
        <w:t>28. travnja 2017.</w:t>
      </w:r>
      <w:r w:rsidRPr="00524A03">
        <w:rPr>
          <w:rFonts w:cs="Tahoma"/>
          <w:b/>
          <w:bCs/>
          <w:color w:val="002060"/>
        </w:rPr>
        <w:t xml:space="preserve"> godine (u obzir dolaze i kandidature s datumom otpreme pošte</w:t>
      </w:r>
      <w:r w:rsidR="00524A03" w:rsidRPr="00524A03">
        <w:rPr>
          <w:rFonts w:cs="Tahoma"/>
          <w:b/>
          <w:bCs/>
          <w:color w:val="002060"/>
        </w:rPr>
        <w:t xml:space="preserve"> </w:t>
      </w:r>
      <w:r w:rsidRPr="00524A03">
        <w:rPr>
          <w:rFonts w:cs="Tahoma"/>
          <w:b/>
          <w:bCs/>
          <w:color w:val="002060"/>
        </w:rPr>
        <w:t>od</w:t>
      </w:r>
      <w:r w:rsidR="00524A03" w:rsidRPr="00524A03">
        <w:t xml:space="preserve"> </w:t>
      </w:r>
      <w:r w:rsidR="00524A03" w:rsidRPr="00524A03">
        <w:rPr>
          <w:rFonts w:cs="Tahoma"/>
          <w:b/>
          <w:bCs/>
          <w:color w:val="002060"/>
        </w:rPr>
        <w:t xml:space="preserve">28. travnja 2017. </w:t>
      </w:r>
      <w:r w:rsidRPr="00524A03">
        <w:rPr>
          <w:rFonts w:cs="Tahoma"/>
          <w:b/>
          <w:bCs/>
          <w:color w:val="002060"/>
        </w:rPr>
        <w:t xml:space="preserve"> </w:t>
      </w:r>
      <w:r w:rsidR="00AF4B43" w:rsidRPr="00524A03">
        <w:rPr>
          <w:rFonts w:cs="Tahoma"/>
          <w:b/>
          <w:bCs/>
          <w:color w:val="002060"/>
        </w:rPr>
        <w:t>godine).</w:t>
      </w:r>
    </w:p>
    <w:p w:rsidR="00EB0361" w:rsidRPr="000F1280" w:rsidRDefault="00EB0361" w:rsidP="00EB0361">
      <w:pPr>
        <w:pStyle w:val="ListParagraph"/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</w:p>
    <w:p w:rsidR="00EB0361" w:rsidRPr="000F1280" w:rsidRDefault="00EB0361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  <w:u w:val="single"/>
        </w:rPr>
      </w:pPr>
      <w:r w:rsidRPr="000F1280">
        <w:rPr>
          <w:rFonts w:cs="Tahoma"/>
          <w:b/>
          <w:bCs/>
          <w:color w:val="002060"/>
          <w:u w:val="single"/>
        </w:rPr>
        <w:t xml:space="preserve">Program 3. TOP događanja                  </w:t>
      </w:r>
    </w:p>
    <w:p w:rsidR="00AF4B43" w:rsidRDefault="00AF4B43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  <w:u w:val="single"/>
        </w:rPr>
      </w:pPr>
    </w:p>
    <w:p w:rsidR="00AF4B43" w:rsidRPr="000F1280" w:rsidRDefault="00AF4B43" w:rsidP="00AF4B43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color w:val="002060"/>
        </w:rPr>
        <w:t xml:space="preserve">Organizatori događanja, kandidaturu u tiskanom obliku s cjelokupnom dokumentacijom iz točke VI. Javnog poziva, </w:t>
      </w:r>
      <w:r w:rsidRPr="000F1280">
        <w:rPr>
          <w:rFonts w:cs="Tahoma"/>
          <w:b/>
          <w:bCs/>
          <w:color w:val="002060"/>
        </w:rPr>
        <w:t xml:space="preserve">podnose Turističkoj zajednici županije, odnosno Turističkoj zajednici grada Zagreba, </w:t>
      </w:r>
      <w:r w:rsidRPr="000F1280">
        <w:rPr>
          <w:rFonts w:cs="Tahoma"/>
          <w:bCs/>
          <w:color w:val="002060"/>
        </w:rPr>
        <w:t>u kojoj se događanje zbiva.</w:t>
      </w:r>
    </w:p>
    <w:p w:rsidR="00EB0361" w:rsidRPr="000F1280" w:rsidRDefault="00EB0361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  <w:u w:val="single"/>
        </w:rPr>
      </w:pPr>
      <w:r w:rsidRPr="000F1280">
        <w:rPr>
          <w:rFonts w:cs="Tahoma"/>
          <w:b/>
          <w:bCs/>
          <w:color w:val="002060"/>
          <w:u w:val="single"/>
        </w:rPr>
        <w:t xml:space="preserve">  </w:t>
      </w:r>
    </w:p>
    <w:p w:rsidR="00AF4B43" w:rsidRPr="00AF4B43" w:rsidRDefault="00AF4B43" w:rsidP="00AF4B43">
      <w:pPr>
        <w:spacing w:after="0" w:line="240" w:lineRule="auto"/>
        <w:ind w:right="-567"/>
        <w:jc w:val="both"/>
        <w:rPr>
          <w:rFonts w:cs="Tahoma"/>
          <w:bCs/>
          <w:color w:val="002060"/>
        </w:rPr>
      </w:pPr>
      <w:r w:rsidRPr="00AF4B43">
        <w:rPr>
          <w:rFonts w:cs="Tahoma"/>
          <w:bCs/>
          <w:color w:val="002060"/>
        </w:rPr>
        <w:t xml:space="preserve">Kandidature se podnose </w:t>
      </w:r>
      <w:r w:rsidRPr="00AF4B43">
        <w:rPr>
          <w:rFonts w:cs="Tahoma"/>
          <w:color w:val="002060"/>
        </w:rPr>
        <w:t>u elektronskom obliku na online obrascu JPD-2017</w:t>
      </w:r>
      <w:r>
        <w:rPr>
          <w:rFonts w:cs="Tahoma"/>
          <w:color w:val="002060"/>
        </w:rPr>
        <w:t xml:space="preserve"> putem </w:t>
      </w:r>
      <w:r w:rsidRPr="00AF4B43">
        <w:rPr>
          <w:rFonts w:cs="Tahoma"/>
          <w:color w:val="002060"/>
        </w:rPr>
        <w:t xml:space="preserve">linka </w:t>
      </w:r>
      <w:hyperlink r:id="rId14" w:history="1">
        <w:r w:rsidRPr="00126A43">
          <w:rPr>
            <w:rStyle w:val="Hyperlink"/>
            <w:rFonts w:cs="Tahoma"/>
          </w:rPr>
          <w:t>http://potpore.htz.hr</w:t>
        </w:r>
      </w:hyperlink>
      <w:r>
        <w:rPr>
          <w:rStyle w:val="Hyperlink"/>
          <w:rFonts w:cs="Tahoma"/>
          <w:color w:val="002060"/>
        </w:rPr>
        <w:t xml:space="preserve"> </w:t>
      </w:r>
      <w:r w:rsidRPr="00AF4B43">
        <w:rPr>
          <w:rFonts w:cs="Tahoma"/>
          <w:color w:val="002060"/>
        </w:rPr>
        <w:t xml:space="preserve"> </w:t>
      </w:r>
      <w:r w:rsidRPr="000F1280">
        <w:rPr>
          <w:rFonts w:cs="Tahoma"/>
          <w:bCs/>
          <w:color w:val="002060"/>
        </w:rPr>
        <w:t xml:space="preserve">te šalju Turističkoj zajednici županije </w:t>
      </w:r>
      <w:r>
        <w:rPr>
          <w:rFonts w:cs="Tahoma"/>
          <w:bCs/>
          <w:color w:val="002060"/>
        </w:rPr>
        <w:t xml:space="preserve">odnosno Turističkoj zajednici grada Zagreba ovisno o tome gdje se događanje održava. Dokumentacija se šalje u </w:t>
      </w:r>
      <w:r w:rsidRPr="000F1280">
        <w:rPr>
          <w:rFonts w:cs="Tahoma"/>
          <w:bCs/>
          <w:color w:val="002060"/>
        </w:rPr>
        <w:t>zatvorenoj omotnici s naznakom</w:t>
      </w:r>
      <w:r w:rsidRPr="000F1280">
        <w:rPr>
          <w:rFonts w:cs="Tahoma"/>
          <w:b/>
          <w:bCs/>
          <w:color w:val="002060"/>
        </w:rPr>
        <w:t xml:space="preserve"> „Javni poziv za potpore događanjima </w:t>
      </w:r>
      <w:r>
        <w:rPr>
          <w:rFonts w:cs="Tahoma"/>
          <w:b/>
          <w:bCs/>
          <w:color w:val="002060"/>
        </w:rPr>
        <w:t xml:space="preserve">u 2017 </w:t>
      </w:r>
      <w:r w:rsidRPr="000F1280">
        <w:rPr>
          <w:rFonts w:cs="Tahoma"/>
          <w:b/>
          <w:bCs/>
          <w:color w:val="002060"/>
        </w:rPr>
        <w:t>(TOP događanja) – ne otvaraj“.</w:t>
      </w:r>
    </w:p>
    <w:p w:rsidR="00AF4B43" w:rsidRDefault="00AF4B43" w:rsidP="00EB0361">
      <w:pPr>
        <w:spacing w:after="0" w:line="240" w:lineRule="auto"/>
        <w:ind w:right="-567"/>
        <w:jc w:val="both"/>
        <w:rPr>
          <w:rFonts w:cs="Tahoma"/>
          <w:color w:val="002060"/>
        </w:rPr>
      </w:pPr>
    </w:p>
    <w:p w:rsidR="004500FD" w:rsidRDefault="004500FD" w:rsidP="00EB0361">
      <w:pPr>
        <w:spacing w:after="0" w:line="240" w:lineRule="auto"/>
        <w:ind w:right="-567"/>
        <w:jc w:val="both"/>
        <w:rPr>
          <w:rFonts w:cs="Tahoma"/>
          <w:color w:val="002060"/>
        </w:rPr>
      </w:pPr>
    </w:p>
    <w:p w:rsidR="00EB0361" w:rsidRPr="00882910" w:rsidRDefault="00EB0361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524A03">
        <w:rPr>
          <w:rFonts w:cs="Tahoma"/>
          <w:b/>
          <w:bCs/>
          <w:color w:val="002060"/>
        </w:rPr>
        <w:t>Krajnji rok za podnošenje kandidatura Turističkoj zajednici županije, odnosno Turističkoj zajednici grada Zagreba je</w:t>
      </w:r>
      <w:r w:rsidR="00524A03" w:rsidRPr="00524A03">
        <w:rPr>
          <w:rFonts w:cs="Tahoma"/>
          <w:b/>
          <w:bCs/>
          <w:color w:val="002060"/>
        </w:rPr>
        <w:t xml:space="preserve"> 21. travnja 2017. </w:t>
      </w:r>
      <w:r w:rsidR="00AF4B43" w:rsidRPr="00524A03">
        <w:rPr>
          <w:rFonts w:cs="Tahoma"/>
          <w:b/>
          <w:bCs/>
          <w:color w:val="002060"/>
        </w:rPr>
        <w:t xml:space="preserve">godine </w:t>
      </w:r>
      <w:r w:rsidRPr="00524A03">
        <w:rPr>
          <w:rFonts w:cs="Tahoma"/>
          <w:b/>
          <w:bCs/>
          <w:color w:val="002060"/>
        </w:rPr>
        <w:t xml:space="preserve">(u obzir dolaze i kandidature s datumom otpreme pošte od </w:t>
      </w:r>
      <w:r w:rsidR="00524A03" w:rsidRPr="00524A03">
        <w:rPr>
          <w:rFonts w:cs="Tahoma"/>
          <w:b/>
          <w:bCs/>
          <w:color w:val="002060"/>
        </w:rPr>
        <w:t xml:space="preserve">21. travnja 2017. </w:t>
      </w:r>
      <w:r w:rsidR="00AF4B43" w:rsidRPr="00524A03">
        <w:rPr>
          <w:rFonts w:cs="Tahoma"/>
          <w:b/>
          <w:bCs/>
          <w:color w:val="002060"/>
        </w:rPr>
        <w:t>godine.</w:t>
      </w:r>
    </w:p>
    <w:p w:rsidR="00EB0361" w:rsidRPr="000F1280" w:rsidRDefault="00EB0361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</w:p>
    <w:p w:rsidR="00EB0361" w:rsidRPr="000F1280" w:rsidRDefault="00EB0361" w:rsidP="00EB0361">
      <w:pPr>
        <w:spacing w:after="0" w:line="240" w:lineRule="auto"/>
        <w:ind w:right="-567"/>
        <w:jc w:val="both"/>
        <w:rPr>
          <w:rFonts w:cs="Tahoma"/>
          <w:bCs/>
          <w:color w:val="002060"/>
        </w:rPr>
      </w:pPr>
      <w:r w:rsidRPr="000F1280">
        <w:rPr>
          <w:rFonts w:cs="Tahoma"/>
          <w:bCs/>
          <w:color w:val="002060"/>
        </w:rPr>
        <w:t xml:space="preserve">Turistička zajednica županije, odnosno grada Zagreba, vrši selekciju kandidatura, sukladno kriterijima iz točke V. ovog Javnog poziva te dostavlja prijedlog </w:t>
      </w:r>
      <w:r w:rsidR="00882910">
        <w:rPr>
          <w:rFonts w:cs="Tahoma"/>
          <w:bCs/>
          <w:color w:val="002060"/>
        </w:rPr>
        <w:t xml:space="preserve">od </w:t>
      </w:r>
      <w:r w:rsidRPr="000F1280">
        <w:rPr>
          <w:rFonts w:cs="Tahoma"/>
          <w:bCs/>
          <w:color w:val="002060"/>
        </w:rPr>
        <w:t>najviše tri (3) TOP događanja Hrvatskoj turističkoj zajednici zajedno s dokumentacijom, koja se sastoji od:</w:t>
      </w:r>
    </w:p>
    <w:p w:rsidR="00EB0361" w:rsidRPr="000F1280" w:rsidRDefault="00EB0361" w:rsidP="00EB0361">
      <w:pPr>
        <w:pStyle w:val="ListParagraph"/>
        <w:numPr>
          <w:ilvl w:val="0"/>
          <w:numId w:val="12"/>
        </w:numPr>
        <w:spacing w:after="0" w:line="240" w:lineRule="auto"/>
        <w:ind w:right="-567"/>
        <w:jc w:val="both"/>
        <w:rPr>
          <w:rFonts w:cs="Tahoma"/>
          <w:bCs/>
          <w:color w:val="002060"/>
        </w:rPr>
      </w:pPr>
      <w:r w:rsidRPr="000F1280">
        <w:rPr>
          <w:rFonts w:cs="Tahoma"/>
          <w:bCs/>
          <w:color w:val="002060"/>
        </w:rPr>
        <w:t>zapisnika Povjerenstva za selekciju za odabrane tri (3) kandidature,</w:t>
      </w:r>
    </w:p>
    <w:p w:rsidR="00EB0361" w:rsidRPr="000F1280" w:rsidRDefault="00EB0361" w:rsidP="00EB0361">
      <w:pPr>
        <w:pStyle w:val="ListParagraph"/>
        <w:numPr>
          <w:ilvl w:val="0"/>
          <w:numId w:val="12"/>
        </w:numPr>
        <w:spacing w:after="0" w:line="240" w:lineRule="auto"/>
        <w:ind w:right="-567"/>
        <w:jc w:val="both"/>
        <w:rPr>
          <w:rFonts w:cs="Tahoma"/>
          <w:bCs/>
          <w:color w:val="002060"/>
        </w:rPr>
      </w:pPr>
      <w:r w:rsidRPr="000F1280">
        <w:rPr>
          <w:rFonts w:cs="Tahoma"/>
          <w:bCs/>
          <w:color w:val="002060"/>
        </w:rPr>
        <w:t>popisa svih pristiglih kandidatura,</w:t>
      </w:r>
    </w:p>
    <w:p w:rsidR="00EB0361" w:rsidRPr="000F1280" w:rsidRDefault="00EB0361" w:rsidP="00EB0361">
      <w:pPr>
        <w:pStyle w:val="ListParagraph"/>
        <w:numPr>
          <w:ilvl w:val="0"/>
          <w:numId w:val="12"/>
        </w:num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bCs/>
          <w:color w:val="002060"/>
        </w:rPr>
        <w:t>cjelovit</w:t>
      </w:r>
      <w:r w:rsidR="00882910">
        <w:rPr>
          <w:rFonts w:cs="Tahoma"/>
          <w:bCs/>
          <w:color w:val="002060"/>
        </w:rPr>
        <w:t>e dokumentacije</w:t>
      </w:r>
      <w:r w:rsidRPr="000F1280">
        <w:rPr>
          <w:rFonts w:cs="Tahoma"/>
          <w:bCs/>
          <w:color w:val="002060"/>
        </w:rPr>
        <w:t xml:space="preserve"> </w:t>
      </w:r>
      <w:r w:rsidRPr="000F1280">
        <w:rPr>
          <w:rFonts w:cs="Tahoma"/>
          <w:color w:val="002060"/>
        </w:rPr>
        <w:t>iz točke VI. Javnog poziva</w:t>
      </w:r>
      <w:r w:rsidRPr="000F1280">
        <w:rPr>
          <w:rFonts w:cs="Tahoma"/>
          <w:bCs/>
          <w:color w:val="002060"/>
        </w:rPr>
        <w:t xml:space="preserve"> za sve kandidature pristigle u turističku zajednicu župani</w:t>
      </w:r>
      <w:r w:rsidR="00882910">
        <w:rPr>
          <w:rFonts w:cs="Tahoma"/>
          <w:bCs/>
          <w:color w:val="002060"/>
        </w:rPr>
        <w:t>je odnosno</w:t>
      </w:r>
      <w:r w:rsidRPr="000F1280">
        <w:rPr>
          <w:rFonts w:cs="Tahoma"/>
          <w:bCs/>
          <w:color w:val="002060"/>
        </w:rPr>
        <w:t xml:space="preserve"> Turističku zajednicu Grada Zagreba</w:t>
      </w:r>
      <w:r w:rsidRPr="000F1280">
        <w:rPr>
          <w:rFonts w:cs="Tahoma"/>
          <w:b/>
          <w:bCs/>
          <w:color w:val="002060"/>
        </w:rPr>
        <w:t>.</w:t>
      </w:r>
    </w:p>
    <w:p w:rsidR="00EB0361" w:rsidRPr="000F1280" w:rsidRDefault="00EB0361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</w:p>
    <w:p w:rsidR="00EB0361" w:rsidRPr="000F1280" w:rsidRDefault="00EB0361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Ukoliko Hrvatskoj turističkoj zajednici bude dostavljen prijedlog s više od</w:t>
      </w:r>
      <w:r w:rsidR="00882910">
        <w:rPr>
          <w:rFonts w:cs="Tahoma"/>
          <w:b/>
          <w:bCs/>
          <w:color w:val="002060"/>
        </w:rPr>
        <w:t xml:space="preserve"> tri</w:t>
      </w:r>
      <w:r w:rsidRPr="000F1280">
        <w:rPr>
          <w:rFonts w:cs="Tahoma"/>
          <w:b/>
          <w:bCs/>
          <w:color w:val="002060"/>
        </w:rPr>
        <w:t xml:space="preserve"> </w:t>
      </w:r>
      <w:r w:rsidR="00882910">
        <w:rPr>
          <w:rFonts w:cs="Tahoma"/>
          <w:b/>
          <w:bCs/>
          <w:color w:val="002060"/>
        </w:rPr>
        <w:t>(</w:t>
      </w:r>
      <w:r w:rsidRPr="000F1280">
        <w:rPr>
          <w:rFonts w:cs="Tahoma"/>
          <w:b/>
          <w:bCs/>
          <w:color w:val="002060"/>
        </w:rPr>
        <w:t>3</w:t>
      </w:r>
      <w:r w:rsidR="00882910">
        <w:rPr>
          <w:rFonts w:cs="Tahoma"/>
          <w:b/>
          <w:bCs/>
          <w:color w:val="002060"/>
        </w:rPr>
        <w:t>)</w:t>
      </w:r>
      <w:r w:rsidRPr="000F1280">
        <w:rPr>
          <w:rFonts w:cs="Tahoma"/>
          <w:b/>
          <w:bCs/>
          <w:color w:val="002060"/>
        </w:rPr>
        <w:t xml:space="preserve"> TOP događanja, u obzir će se uzeti samo prve tri kandidature po redoslijedu navođenja, a ostale se neće razmatrati.</w:t>
      </w:r>
    </w:p>
    <w:p w:rsidR="00EB0361" w:rsidRPr="000F1280" w:rsidRDefault="00EB0361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</w:p>
    <w:p w:rsidR="00EB0361" w:rsidRPr="000F1280" w:rsidRDefault="00EB0361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524A03">
        <w:rPr>
          <w:rFonts w:cs="Tahoma"/>
          <w:bCs/>
          <w:color w:val="002060"/>
        </w:rPr>
        <w:t>Turistička zajednica županije, odnosno Grada Zagreba dostavlja naprijed navedeni prijedlog sa zapisnikom, popisom i dokumentacijom svih pristiglih kandidatura</w:t>
      </w:r>
      <w:r w:rsidRPr="00524A03">
        <w:rPr>
          <w:rFonts w:cs="Tahoma"/>
          <w:b/>
          <w:bCs/>
          <w:color w:val="002060"/>
        </w:rPr>
        <w:t xml:space="preserve"> Hrvatskoj turističkoj zajednici najkasnije do </w:t>
      </w:r>
      <w:r w:rsidR="00524A03" w:rsidRPr="00524A03">
        <w:rPr>
          <w:rFonts w:cs="Tahoma"/>
          <w:b/>
          <w:bCs/>
          <w:color w:val="002060"/>
        </w:rPr>
        <w:t xml:space="preserve">28. </w:t>
      </w:r>
      <w:r w:rsidR="00524A03" w:rsidRPr="00524A03">
        <w:rPr>
          <w:rFonts w:cs="Tahoma"/>
          <w:b/>
          <w:bCs/>
          <w:color w:val="002060"/>
        </w:rPr>
        <w:lastRenderedPageBreak/>
        <w:t xml:space="preserve">travnja 2017. </w:t>
      </w:r>
      <w:r w:rsidR="00400307">
        <w:rPr>
          <w:rFonts w:cs="Tahoma"/>
          <w:b/>
          <w:bCs/>
          <w:color w:val="002060"/>
        </w:rPr>
        <w:t xml:space="preserve">godine </w:t>
      </w:r>
      <w:r w:rsidR="00400307">
        <w:rPr>
          <w:b/>
          <w:bCs/>
          <w:color w:val="003764"/>
        </w:rPr>
        <w:t>(u obzir dolaze i kandidature s datumom otpreme pošte od 28. travnja 2017.  godine).</w:t>
      </w:r>
    </w:p>
    <w:p w:rsidR="00EB0361" w:rsidRPr="000F1280" w:rsidRDefault="00EB0361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bookmarkStart w:id="8" w:name="_GoBack"/>
      <w:bookmarkEnd w:id="8"/>
    </w:p>
    <w:p w:rsidR="00EB0361" w:rsidRPr="000F1280" w:rsidRDefault="00EB0361" w:rsidP="00D80878">
      <w:pPr>
        <w:spacing w:line="240" w:lineRule="auto"/>
        <w:jc w:val="both"/>
        <w:rPr>
          <w:rFonts w:cs="Tahoma"/>
          <w:color w:val="002060"/>
        </w:rPr>
      </w:pPr>
      <w:bookmarkStart w:id="9" w:name="_Toc450732573"/>
      <w:r w:rsidRPr="000F1280">
        <w:rPr>
          <w:rFonts w:cs="Tahoma"/>
          <w:bCs/>
          <w:color w:val="002060"/>
        </w:rPr>
        <w:t>Sve kandidature dostavljene Hrvatskoj turističkoj zajednici od strane turističkih zajednica županija i Turističke zajednice Grada Zagreba bit će bodovane i ocijenjene sukladno kriterijima iz točke V. ovog Javnog poziva</w:t>
      </w:r>
      <w:r w:rsidRPr="000F1280">
        <w:rPr>
          <w:rFonts w:cs="Tahoma"/>
          <w:color w:val="002060"/>
        </w:rPr>
        <w:t xml:space="preserve"> i rangirane za odabir događanja i dodjelu bespovratnih sredstava potpore za m</w:t>
      </w:r>
      <w:r w:rsidRPr="000F1280">
        <w:rPr>
          <w:rFonts w:cs="Tahoma"/>
          <w:bCs/>
          <w:color w:val="002060"/>
        </w:rPr>
        <w:t>eđunarodna TOP događanja</w:t>
      </w:r>
      <w:r w:rsidRPr="000F1280">
        <w:rPr>
          <w:rFonts w:cs="Tahoma"/>
          <w:color w:val="002060"/>
        </w:rPr>
        <w:t>.</w:t>
      </w:r>
      <w:bookmarkEnd w:id="9"/>
    </w:p>
    <w:p w:rsidR="00EB0361" w:rsidRPr="000F1280" w:rsidRDefault="00EB0361" w:rsidP="00EB0361">
      <w:pPr>
        <w:pStyle w:val="ListParagraph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cs="Tahoma"/>
          <w:b/>
          <w:bCs/>
          <w:color w:val="002060"/>
        </w:rPr>
      </w:pPr>
      <w:bookmarkStart w:id="10" w:name="_Toc477781879"/>
      <w:r w:rsidRPr="000F1280">
        <w:rPr>
          <w:rFonts w:cs="Tahoma"/>
          <w:b/>
          <w:bCs/>
          <w:color w:val="002060"/>
        </w:rPr>
        <w:t>Kandidature koje se neće razmatrati</w:t>
      </w:r>
      <w:bookmarkEnd w:id="10"/>
    </w:p>
    <w:p w:rsidR="00E8393A" w:rsidRDefault="00E8393A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</w:p>
    <w:p w:rsidR="00EB0361" w:rsidRPr="000F1280" w:rsidRDefault="00EB0361" w:rsidP="00EB0361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Neće se uzeti u razmatranje:</w:t>
      </w:r>
    </w:p>
    <w:p w:rsidR="00EB0361" w:rsidRPr="00C7156C" w:rsidRDefault="00EB0361" w:rsidP="00EB0361">
      <w:pPr>
        <w:pStyle w:val="ListParagraph"/>
        <w:numPr>
          <w:ilvl w:val="0"/>
          <w:numId w:val="9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događanja za koj</w:t>
      </w:r>
      <w:r w:rsidR="00D80878">
        <w:rPr>
          <w:rFonts w:cs="Tahoma"/>
          <w:color w:val="002060"/>
        </w:rPr>
        <w:t>a</w:t>
      </w:r>
      <w:r w:rsidRPr="000F1280">
        <w:rPr>
          <w:rFonts w:cs="Tahoma"/>
          <w:color w:val="002060"/>
        </w:rPr>
        <w:t xml:space="preserve"> su organizatorima </w:t>
      </w:r>
      <w:r w:rsidR="00D21769">
        <w:rPr>
          <w:rFonts w:cs="Tahoma"/>
          <w:color w:val="002060"/>
        </w:rPr>
        <w:t>za</w:t>
      </w:r>
      <w:r w:rsidRPr="000F1280">
        <w:rPr>
          <w:rFonts w:cs="Tahoma"/>
          <w:color w:val="002060"/>
        </w:rPr>
        <w:t xml:space="preserve"> 201</w:t>
      </w:r>
      <w:r w:rsidR="00D21769">
        <w:rPr>
          <w:rFonts w:cs="Tahoma"/>
          <w:color w:val="002060"/>
        </w:rPr>
        <w:t>7</w:t>
      </w:r>
      <w:r w:rsidRPr="000F1280">
        <w:rPr>
          <w:rFonts w:cs="Tahoma"/>
          <w:color w:val="002060"/>
        </w:rPr>
        <w:t>. godin</w:t>
      </w:r>
      <w:r w:rsidR="00D21769">
        <w:rPr>
          <w:rFonts w:cs="Tahoma"/>
          <w:color w:val="002060"/>
        </w:rPr>
        <w:t>u</w:t>
      </w:r>
      <w:r w:rsidRPr="000F1280">
        <w:rPr>
          <w:rFonts w:cs="Tahoma"/>
          <w:color w:val="002060"/>
        </w:rPr>
        <w:t xml:space="preserve"> već odobrena ili isplaćena sredstva potpora iz </w:t>
      </w:r>
      <w:r w:rsidRPr="00C7156C">
        <w:rPr>
          <w:rFonts w:cs="Tahoma"/>
          <w:color w:val="002060"/>
        </w:rPr>
        <w:t>Državnog proračuna, razdjel za turizam;</w:t>
      </w:r>
    </w:p>
    <w:p w:rsidR="00EB0361" w:rsidRPr="000F1280" w:rsidRDefault="00EB0361" w:rsidP="00EB0361">
      <w:pPr>
        <w:pStyle w:val="ListParagraph"/>
        <w:numPr>
          <w:ilvl w:val="0"/>
          <w:numId w:val="9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koncerti zabavne glazbe, hodočašća, proslave godišnjica i obljetnica, natjecanja strukovnih udruženja;</w:t>
      </w:r>
    </w:p>
    <w:p w:rsidR="00EB0361" w:rsidRPr="000F1280" w:rsidRDefault="00EB0361" w:rsidP="00EB0361">
      <w:pPr>
        <w:pStyle w:val="ListParagraph"/>
        <w:numPr>
          <w:ilvl w:val="0"/>
          <w:numId w:val="9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događanja koje imaju lokalni karakter;</w:t>
      </w:r>
    </w:p>
    <w:p w:rsidR="00EB0361" w:rsidRPr="000F1280" w:rsidRDefault="00EB0361" w:rsidP="00EB0361">
      <w:pPr>
        <w:pStyle w:val="ListParagraph"/>
        <w:numPr>
          <w:ilvl w:val="0"/>
          <w:numId w:val="9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kandidature s nepotpuno ispunjenim Obrascima;</w:t>
      </w:r>
    </w:p>
    <w:p w:rsidR="00EB0361" w:rsidRPr="000F1280" w:rsidRDefault="00EB0361" w:rsidP="00EB0361">
      <w:pPr>
        <w:pStyle w:val="ListParagraph"/>
        <w:numPr>
          <w:ilvl w:val="0"/>
          <w:numId w:val="9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kandidature s nepotpunom dokumentacijom iz točke VI.;</w:t>
      </w:r>
    </w:p>
    <w:p w:rsidR="00EB0361" w:rsidRPr="000F1280" w:rsidRDefault="00EB0361" w:rsidP="00EB0361">
      <w:pPr>
        <w:pStyle w:val="ListParagraph"/>
        <w:numPr>
          <w:ilvl w:val="0"/>
          <w:numId w:val="9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kandidature koje se ne dostave u roku;</w:t>
      </w:r>
    </w:p>
    <w:p w:rsidR="00EB0361" w:rsidRPr="000F1280" w:rsidRDefault="00EB0361" w:rsidP="00EB0361">
      <w:pPr>
        <w:pStyle w:val="ListParagraph"/>
        <w:numPr>
          <w:ilvl w:val="0"/>
          <w:numId w:val="9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kandidature organizatora koji ne mogu biti Korisnici potpore prema ovom Javnom pozivu;</w:t>
      </w:r>
    </w:p>
    <w:p w:rsidR="00EB0361" w:rsidRPr="000F1280" w:rsidRDefault="00EB0361" w:rsidP="00EB0361">
      <w:pPr>
        <w:pStyle w:val="ListParagraph"/>
        <w:numPr>
          <w:ilvl w:val="0"/>
          <w:numId w:val="9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kandidature organizatora koji u prethodne tri godine nisu izvršili ugovorne obveze prema sustavu turističkih zajednica ili su nenamjenski trošili prethodno dodijeljena bespovratna sredstva;</w:t>
      </w:r>
    </w:p>
    <w:p w:rsidR="00EB0361" w:rsidRPr="000F1280" w:rsidRDefault="00EB0361" w:rsidP="00EB0361">
      <w:pPr>
        <w:pStyle w:val="ListParagraph"/>
        <w:numPr>
          <w:ilvl w:val="0"/>
          <w:numId w:val="9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organizatori koji su dužnici plaćanja boravišne prist</w:t>
      </w:r>
      <w:r w:rsidR="00946C9B">
        <w:rPr>
          <w:rFonts w:cs="Tahoma"/>
          <w:color w:val="002060"/>
        </w:rPr>
        <w:t>ojbe i/ili turističke članarine</w:t>
      </w:r>
      <w:r w:rsidRPr="000F1280">
        <w:rPr>
          <w:rFonts w:cs="Tahoma"/>
          <w:color w:val="002060"/>
        </w:rPr>
        <w:t xml:space="preserve"> te koji nisu platili sve dospjele porezne obveze i obveze za mirovinsko i zdravstveno osiguranje;</w:t>
      </w:r>
    </w:p>
    <w:p w:rsidR="00EB0361" w:rsidRDefault="00EB0361" w:rsidP="00EB0361">
      <w:pPr>
        <w:pStyle w:val="ListParagraph"/>
        <w:numPr>
          <w:ilvl w:val="0"/>
          <w:numId w:val="9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događanja za koje kandidaturu zasebno podnosi više su</w:t>
      </w:r>
      <w:r w:rsidR="00D80A47">
        <w:rPr>
          <w:rFonts w:cs="Tahoma"/>
          <w:color w:val="002060"/>
        </w:rPr>
        <w:t>organizatora.</w:t>
      </w:r>
    </w:p>
    <w:p w:rsidR="00EB0361" w:rsidRPr="000F1280" w:rsidRDefault="00EB0361" w:rsidP="00EB0361">
      <w:pPr>
        <w:spacing w:after="0" w:line="240" w:lineRule="auto"/>
        <w:ind w:left="142" w:right="-567"/>
        <w:jc w:val="both"/>
        <w:rPr>
          <w:rFonts w:cs="Tahoma"/>
          <w:color w:val="002060"/>
        </w:rPr>
      </w:pPr>
    </w:p>
    <w:tbl>
      <w:tblPr>
        <w:tblStyle w:val="TableGrid"/>
        <w:tblW w:w="9605" w:type="dxa"/>
        <w:tblInd w:w="142" w:type="dxa"/>
        <w:tblLook w:val="04A0" w:firstRow="1" w:lastRow="0" w:firstColumn="1" w:lastColumn="0" w:noHBand="0" w:noVBand="1"/>
      </w:tblPr>
      <w:tblGrid>
        <w:gridCol w:w="9605"/>
      </w:tblGrid>
      <w:tr w:rsidR="00EB0361" w:rsidRPr="000F1280" w:rsidTr="00595A96">
        <w:tc>
          <w:tcPr>
            <w:tcW w:w="9605" w:type="dxa"/>
          </w:tcPr>
          <w:p w:rsidR="00D80878" w:rsidRDefault="00EB0361" w:rsidP="00D80878">
            <w:pPr>
              <w:ind w:right="-567"/>
              <w:rPr>
                <w:rFonts w:cs="Tahoma"/>
                <w:b/>
                <w:color w:val="002060"/>
              </w:rPr>
            </w:pPr>
            <w:r w:rsidRPr="000F1280">
              <w:rPr>
                <w:rFonts w:cs="Tahoma"/>
                <w:b/>
                <w:color w:val="002060"/>
              </w:rPr>
              <w:t xml:space="preserve">Događanja koja ostvare potporu po ovom Javnom pozivu ne mogu ostvariti potporu po drugim </w:t>
            </w:r>
          </w:p>
          <w:p w:rsidR="00D80878" w:rsidRPr="000F1280" w:rsidRDefault="00D80878" w:rsidP="00D80878">
            <w:pPr>
              <w:ind w:right="-567"/>
              <w:rPr>
                <w:rFonts w:cs="Tahoma"/>
                <w:b/>
                <w:color w:val="002060"/>
              </w:rPr>
            </w:pPr>
            <w:r>
              <w:rPr>
                <w:rFonts w:cs="Tahoma"/>
                <w:b/>
                <w:color w:val="002060"/>
              </w:rPr>
              <w:t xml:space="preserve">programima potpore HTZ-a u 2017. godini. </w:t>
            </w:r>
          </w:p>
        </w:tc>
      </w:tr>
    </w:tbl>
    <w:p w:rsidR="00E8393A" w:rsidRDefault="00E8393A" w:rsidP="00E8393A">
      <w:pPr>
        <w:pStyle w:val="ListParagraph"/>
        <w:spacing w:after="0" w:line="240" w:lineRule="auto"/>
        <w:ind w:left="0" w:right="-567"/>
        <w:jc w:val="both"/>
        <w:rPr>
          <w:rFonts w:cs="Tahoma"/>
          <w:b/>
          <w:bCs/>
          <w:color w:val="002060"/>
        </w:rPr>
      </w:pPr>
    </w:p>
    <w:p w:rsidR="00EB0361" w:rsidRPr="000F1280" w:rsidRDefault="00EB0361" w:rsidP="000F1280">
      <w:pPr>
        <w:pStyle w:val="ListParagraph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cs="Tahoma"/>
          <w:b/>
          <w:bCs/>
          <w:color w:val="002060"/>
        </w:rPr>
      </w:pPr>
      <w:bookmarkStart w:id="11" w:name="_Toc477781880"/>
      <w:r w:rsidRPr="000F1280">
        <w:rPr>
          <w:rFonts w:cs="Tahoma"/>
          <w:b/>
          <w:bCs/>
          <w:color w:val="002060"/>
        </w:rPr>
        <w:t>Sklapanje ugovora</w:t>
      </w:r>
      <w:bookmarkEnd w:id="11"/>
    </w:p>
    <w:p w:rsidR="00EB0361" w:rsidRDefault="00EB0361" w:rsidP="00EB0361">
      <w:p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S organizatorom kojem Turističko vijeće HTZ-a odobri potporu, Glavni ured HTZ-a sklapa ugovor kojim se uređuje: način korištenja potpore, način praćenja realizacije događanja, isplata potpore, nadzor namjenskog korištenja potpore i druga pitanja vezana za organizaciju i realizaciju događanja i dodjelu potpore.</w:t>
      </w:r>
    </w:p>
    <w:p w:rsidR="004500FD" w:rsidRPr="000F1280" w:rsidRDefault="004500FD" w:rsidP="00EB0361">
      <w:pPr>
        <w:spacing w:after="0" w:line="240" w:lineRule="auto"/>
        <w:ind w:right="-567"/>
        <w:jc w:val="both"/>
        <w:rPr>
          <w:rFonts w:cs="Tahoma"/>
          <w:color w:val="002060"/>
        </w:rPr>
      </w:pPr>
    </w:p>
    <w:p w:rsidR="00EB0361" w:rsidRPr="000F1280" w:rsidRDefault="00EB0361" w:rsidP="000F1280">
      <w:pPr>
        <w:pStyle w:val="ListParagraph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cs="Tahoma"/>
          <w:b/>
          <w:bCs/>
          <w:color w:val="002060"/>
        </w:rPr>
      </w:pPr>
      <w:bookmarkStart w:id="12" w:name="_Toc477781881"/>
      <w:r w:rsidRPr="000F1280">
        <w:rPr>
          <w:rFonts w:cs="Tahoma"/>
          <w:b/>
          <w:bCs/>
          <w:color w:val="002060"/>
        </w:rPr>
        <w:t>Način isplate potpore</w:t>
      </w:r>
      <w:bookmarkEnd w:id="12"/>
    </w:p>
    <w:p w:rsidR="006F1B68" w:rsidRPr="000F1280" w:rsidRDefault="006F1B68" w:rsidP="006F1B68">
      <w:p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HTZ će odobrena sredstva potpore doznačiti organizatoru nakon realizacije događanja i po</w:t>
      </w:r>
    </w:p>
    <w:p w:rsidR="006F1B68" w:rsidRPr="000F1280" w:rsidRDefault="006F1B68" w:rsidP="006F1B68">
      <w:p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primitku cjelokupne potrebne dokumentacije utvrđene ugovorom:</w:t>
      </w:r>
    </w:p>
    <w:p w:rsidR="00811FE4" w:rsidRDefault="00811FE4" w:rsidP="00811FE4">
      <w:pPr>
        <w:pStyle w:val="ListParagraph"/>
        <w:numPr>
          <w:ilvl w:val="0"/>
          <w:numId w:val="15"/>
        </w:numPr>
        <w:spacing w:after="0" w:line="240" w:lineRule="auto"/>
        <w:ind w:right="-567"/>
        <w:jc w:val="both"/>
        <w:rPr>
          <w:rFonts w:cs="Tahoma"/>
          <w:color w:val="002060"/>
        </w:rPr>
      </w:pPr>
      <w:r>
        <w:rPr>
          <w:rFonts w:cs="Tahoma"/>
          <w:color w:val="002060"/>
        </w:rPr>
        <w:t>z</w:t>
      </w:r>
      <w:r w:rsidRPr="00811FE4">
        <w:rPr>
          <w:rFonts w:cs="Tahoma"/>
          <w:color w:val="002060"/>
        </w:rPr>
        <w:t xml:space="preserve">ahtjev za isplatu </w:t>
      </w:r>
      <w:r>
        <w:rPr>
          <w:rFonts w:cs="Tahoma"/>
          <w:color w:val="002060"/>
        </w:rPr>
        <w:t>odobrenih sredstava</w:t>
      </w:r>
      <w:r w:rsidRPr="00811FE4">
        <w:rPr>
          <w:rFonts w:cs="Tahoma"/>
          <w:color w:val="002060"/>
        </w:rPr>
        <w:t xml:space="preserve"> koji mora sadržavati: a) iznos odobren</w:t>
      </w:r>
      <w:r>
        <w:rPr>
          <w:rFonts w:cs="Tahoma"/>
          <w:color w:val="002060"/>
        </w:rPr>
        <w:t>ih</w:t>
      </w:r>
      <w:r w:rsidRPr="00811FE4">
        <w:rPr>
          <w:rFonts w:cs="Tahoma"/>
          <w:color w:val="002060"/>
        </w:rPr>
        <w:t xml:space="preserve"> </w:t>
      </w:r>
      <w:r>
        <w:rPr>
          <w:rFonts w:cs="Tahoma"/>
          <w:color w:val="002060"/>
        </w:rPr>
        <w:t>sredstava</w:t>
      </w:r>
      <w:r w:rsidRPr="00811FE4">
        <w:rPr>
          <w:rFonts w:cs="Tahoma"/>
          <w:color w:val="002060"/>
        </w:rPr>
        <w:t>; b) broj ugovora o potpori; c) broj ži</w:t>
      </w:r>
      <w:r w:rsidR="00B61F6F">
        <w:rPr>
          <w:rFonts w:cs="Tahoma"/>
          <w:color w:val="002060"/>
        </w:rPr>
        <w:t xml:space="preserve">ro računa/IBAN </w:t>
      </w:r>
      <w:r w:rsidRPr="00811FE4">
        <w:rPr>
          <w:rFonts w:cs="Tahoma"/>
          <w:color w:val="002060"/>
        </w:rPr>
        <w:t>organizatora</w:t>
      </w:r>
    </w:p>
    <w:p w:rsidR="006F1B68" w:rsidRPr="00811FE4" w:rsidRDefault="006F1B68" w:rsidP="00811FE4">
      <w:pPr>
        <w:pStyle w:val="ListParagraph"/>
        <w:numPr>
          <w:ilvl w:val="0"/>
          <w:numId w:val="15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811FE4">
        <w:rPr>
          <w:rFonts w:cs="Tahoma"/>
          <w:color w:val="002060"/>
        </w:rPr>
        <w:t>izvješće o realizaciji događanja</w:t>
      </w:r>
      <w:r w:rsidR="000F2887">
        <w:rPr>
          <w:rFonts w:cs="Tahoma"/>
          <w:color w:val="002060"/>
        </w:rPr>
        <w:t xml:space="preserve"> (opis </w:t>
      </w:r>
      <w:r w:rsidR="00B61F6F">
        <w:rPr>
          <w:rFonts w:cs="Tahoma"/>
          <w:color w:val="002060"/>
        </w:rPr>
        <w:t>realiziranih</w:t>
      </w:r>
      <w:r w:rsidR="000F2887">
        <w:rPr>
          <w:rFonts w:cs="Tahoma"/>
          <w:color w:val="002060"/>
        </w:rPr>
        <w:t xml:space="preserve"> aktivnosti)</w:t>
      </w:r>
      <w:r w:rsidRPr="00811FE4">
        <w:rPr>
          <w:rFonts w:cs="Tahoma"/>
          <w:color w:val="002060"/>
        </w:rPr>
        <w:t xml:space="preserve"> i utrošenim sredstvima po vrstama</w:t>
      </w:r>
      <w:r w:rsidR="000F2887">
        <w:rPr>
          <w:rFonts w:cs="Tahoma"/>
          <w:color w:val="002060"/>
        </w:rPr>
        <w:t xml:space="preserve"> (specifikacija troškova)</w:t>
      </w:r>
      <w:r w:rsidRPr="00811FE4">
        <w:rPr>
          <w:rFonts w:cs="Tahoma"/>
          <w:color w:val="002060"/>
        </w:rPr>
        <w:t xml:space="preserve">, </w:t>
      </w:r>
    </w:p>
    <w:p w:rsidR="006F1B68" w:rsidRPr="000F1280" w:rsidRDefault="006F1B68" w:rsidP="006F1B68">
      <w:pPr>
        <w:pStyle w:val="ListParagraph"/>
        <w:numPr>
          <w:ilvl w:val="0"/>
          <w:numId w:val="15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foto i/ili druga dokumentacija kojom se dokazuje realizacija događanja, </w:t>
      </w:r>
    </w:p>
    <w:p w:rsidR="006F1B68" w:rsidRDefault="006F1B68" w:rsidP="006F1B68">
      <w:pPr>
        <w:pStyle w:val="ListParagraph"/>
        <w:numPr>
          <w:ilvl w:val="0"/>
          <w:numId w:val="15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računi izvođača/dobavljača, ugovori i druge dokaznice/dokumenti kojima se dokazuje realizacija događanja i oglašavanje manifestacije s bankarskim izvodima koji dokazuju izvršena plaćanja dostavljenih računa ili plaćeni računi za gotovinsko plaćanje </w:t>
      </w:r>
    </w:p>
    <w:p w:rsidR="00B61F6F" w:rsidRDefault="00B61F6F" w:rsidP="00B61F6F">
      <w:pPr>
        <w:pStyle w:val="ListParagraph"/>
        <w:spacing w:after="0" w:line="240" w:lineRule="auto"/>
        <w:ind w:left="360" w:right="-567"/>
        <w:jc w:val="both"/>
        <w:rPr>
          <w:rFonts w:cs="Tahoma"/>
          <w:color w:val="002060"/>
        </w:rPr>
      </w:pPr>
    </w:p>
    <w:p w:rsidR="006F1B68" w:rsidRPr="000F1280" w:rsidRDefault="006F1B68" w:rsidP="006F1B68">
      <w:pPr>
        <w:pStyle w:val="ListParagraph"/>
        <w:numPr>
          <w:ilvl w:val="0"/>
          <w:numId w:val="15"/>
        </w:numPr>
        <w:spacing w:after="0" w:line="240" w:lineRule="auto"/>
        <w:ind w:right="-7"/>
        <w:jc w:val="both"/>
        <w:rPr>
          <w:rFonts w:cs="Tahoma"/>
          <w:b/>
          <w:color w:val="002060"/>
        </w:rPr>
      </w:pPr>
      <w:r w:rsidRPr="00B61F6F">
        <w:rPr>
          <w:rFonts w:cs="Tahoma"/>
          <w:color w:val="002060"/>
          <w:u w:val="single"/>
        </w:rPr>
        <w:t>za TOP događanja</w:t>
      </w:r>
      <w:r w:rsidRPr="000F1280">
        <w:rPr>
          <w:rFonts w:cs="Tahoma"/>
          <w:color w:val="002060"/>
        </w:rPr>
        <w:t xml:space="preserve"> obvezno se dostavlja dokaz o izvršenom oglašavanju i to:</w:t>
      </w:r>
    </w:p>
    <w:p w:rsidR="006F1B68" w:rsidRPr="000F1280" w:rsidRDefault="006F1B68" w:rsidP="006F1B68">
      <w:pPr>
        <w:pStyle w:val="ListParagraph"/>
        <w:numPr>
          <w:ilvl w:val="0"/>
          <w:numId w:val="22"/>
        </w:num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kopija originalnih računa dobavljača kod kojih je izvršeno oglašavanje u cjelokupnom iznosu, sukladno media planu s bankarskim izvodima koji dokazuju izvršena plaćanja dostavljenih računa, </w:t>
      </w:r>
    </w:p>
    <w:p w:rsidR="006F1B68" w:rsidRPr="000F1280" w:rsidRDefault="006F1B68" w:rsidP="006F1B6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originalni primjerci objavljenih oglasa u tiskanim medijima sukladno media planu,</w:t>
      </w:r>
    </w:p>
    <w:p w:rsidR="006F1B68" w:rsidRPr="000F1280" w:rsidRDefault="006F1B68" w:rsidP="006F1B6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lastRenderedPageBreak/>
        <w:t>fotodokumentacija za oglašavanje putem plakatiranja sukladno media planu,</w:t>
      </w:r>
    </w:p>
    <w:p w:rsidR="006F1B68" w:rsidRPr="000F1280" w:rsidRDefault="006F1B68" w:rsidP="00B61F6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kompjutorski ispis i audio-video zapis na CD-u, DVD-u ili USB-u za TV i radio og</w:t>
      </w:r>
      <w:r w:rsidR="00B61F6F">
        <w:rPr>
          <w:rFonts w:cs="Tahoma"/>
          <w:color w:val="002060"/>
        </w:rPr>
        <w:t xml:space="preserve">lašavanje sukladno media planu te </w:t>
      </w:r>
      <w:r w:rsidRPr="000F1280">
        <w:rPr>
          <w:rFonts w:cs="Tahoma"/>
          <w:color w:val="002060"/>
        </w:rPr>
        <w:t>za Internet oglašavanje sukladno media planu (screen-shot stranice na kojoj je objavljen banner s logom HTZ-a ili popis ključnih riječi s screen-shotom stranice na koju ključne riječi vode, a na kojoj se mora nalaziti logo HTZ-a),</w:t>
      </w:r>
    </w:p>
    <w:p w:rsidR="006F1B68" w:rsidRPr="000F1280" w:rsidRDefault="006F1B68" w:rsidP="006F1B6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color w:val="002060"/>
        </w:rPr>
      </w:pPr>
      <w:r w:rsidRPr="000F1280">
        <w:rPr>
          <w:rFonts w:cs="Tahoma"/>
          <w:color w:val="002060"/>
        </w:rPr>
        <w:t xml:space="preserve">odgovarajuća dokumentacija za ostale vrste oglašavanja, </w:t>
      </w:r>
    </w:p>
    <w:p w:rsidR="006F1B68" w:rsidRPr="000F1280" w:rsidRDefault="00B61F6F" w:rsidP="006F1B6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2060"/>
        </w:rPr>
      </w:pPr>
      <w:r>
        <w:rPr>
          <w:rFonts w:cs="Tahoma"/>
          <w:color w:val="002060"/>
        </w:rPr>
        <w:t>kao i</w:t>
      </w:r>
      <w:r w:rsidR="006F1B68" w:rsidRPr="000F1280">
        <w:rPr>
          <w:rFonts w:cs="Tahoma"/>
          <w:color w:val="002060"/>
        </w:rPr>
        <w:t xml:space="preserve"> dokaz o medijskoj pokrivenosti događanja, odnosno procjena ekvivalenta marketinške vrijednosti ukupnih promotivnih aktivnosti (originalni primjerci objavljenih reportaža ili vijesti u stranom i domaćem tisku, kompjutorski ispis i audio-video zapis na CD-u, DVD-u ili USB-u za direktni TV prijenos i dr.). </w:t>
      </w:r>
    </w:p>
    <w:p w:rsidR="006F1B68" w:rsidRDefault="009655C6" w:rsidP="009655C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2060"/>
        </w:rPr>
      </w:pPr>
      <w:r>
        <w:rPr>
          <w:rFonts w:cs="Tahoma"/>
          <w:b/>
          <w:i/>
          <w:color w:val="002060"/>
        </w:rPr>
        <w:t>Potporu za troškove promocije, Organizator može ostvariti samo u slučaju ako realizira najmanje 50% media plana dostavljenog prilikom kandidature na ispunjenom obrascu MP-2017.</w:t>
      </w:r>
    </w:p>
    <w:p w:rsidR="004B013B" w:rsidRPr="000F1280" w:rsidRDefault="004B013B" w:rsidP="006F1B6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color w:val="002060"/>
        </w:rPr>
      </w:pPr>
    </w:p>
    <w:p w:rsidR="006F1B68" w:rsidRDefault="006F1B68" w:rsidP="004B013B">
      <w:pPr>
        <w:autoSpaceDE w:val="0"/>
        <w:autoSpaceDN w:val="0"/>
        <w:adjustRightInd w:val="0"/>
        <w:spacing w:line="240" w:lineRule="auto"/>
        <w:jc w:val="both"/>
        <w:rPr>
          <w:rFonts w:cs="Tahoma"/>
          <w:b/>
          <w:color w:val="002060"/>
        </w:rPr>
      </w:pPr>
      <w:r w:rsidRPr="000F1280">
        <w:rPr>
          <w:rFonts w:cs="Tahoma"/>
          <w:b/>
          <w:color w:val="002060"/>
        </w:rPr>
        <w:t xml:space="preserve">HTZ ima pravo praćenja provjere točnosti podataka iz dostavljene dokumentacije te zadržava pravo traženja dopune dokazne dokumentacije o realizaciji događanja i izvršenim plaćanjima. </w:t>
      </w:r>
    </w:p>
    <w:p w:rsidR="006F1B68" w:rsidRPr="000F1280" w:rsidRDefault="006F1B68" w:rsidP="000F1280">
      <w:pPr>
        <w:pStyle w:val="ListParagraph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cs="Tahoma"/>
          <w:b/>
          <w:bCs/>
          <w:color w:val="002060"/>
        </w:rPr>
      </w:pPr>
      <w:bookmarkStart w:id="13" w:name="_Toc477781882"/>
      <w:r w:rsidRPr="000F1280">
        <w:rPr>
          <w:rFonts w:cs="Tahoma"/>
          <w:b/>
          <w:bCs/>
          <w:color w:val="002060"/>
        </w:rPr>
        <w:t>Nadzor</w:t>
      </w:r>
      <w:bookmarkEnd w:id="13"/>
    </w:p>
    <w:p w:rsidR="00566955" w:rsidRPr="000F1280" w:rsidRDefault="00566955" w:rsidP="00401BBE">
      <w:p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 xml:space="preserve">HTZ ima pravo nadzora/praćenja realizacije </w:t>
      </w:r>
      <w:r w:rsidR="00E93B51" w:rsidRPr="000F1280">
        <w:rPr>
          <w:rFonts w:cs="Tahoma"/>
          <w:color w:val="002060"/>
        </w:rPr>
        <w:t>događanja</w:t>
      </w:r>
      <w:r w:rsidRPr="000F1280">
        <w:rPr>
          <w:rFonts w:cs="Tahoma"/>
          <w:color w:val="002060"/>
        </w:rPr>
        <w:t xml:space="preserve"> i kontrole namjenskog trošenja sredstava.</w:t>
      </w:r>
    </w:p>
    <w:p w:rsidR="00566955" w:rsidRPr="000F1280" w:rsidRDefault="00566955" w:rsidP="00401BBE">
      <w:p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Ako HTZ utvrdi nepravilnosti u korištenju potpore, naložit će organizatoru povrat potpore u dijelu u</w:t>
      </w:r>
    </w:p>
    <w:p w:rsidR="00566955" w:rsidRPr="000F1280" w:rsidRDefault="00566955" w:rsidP="00401BBE">
      <w:pPr>
        <w:spacing w:after="0" w:line="240" w:lineRule="auto"/>
        <w:ind w:right="-567"/>
        <w:jc w:val="both"/>
        <w:rPr>
          <w:rFonts w:cs="Tahoma"/>
          <w:color w:val="002060"/>
        </w:rPr>
      </w:pPr>
      <w:r w:rsidRPr="000F1280">
        <w:rPr>
          <w:rFonts w:cs="Tahoma"/>
          <w:color w:val="002060"/>
        </w:rPr>
        <w:t>kojemu je utvrđena nepravilnost.</w:t>
      </w:r>
    </w:p>
    <w:p w:rsidR="00EB047A" w:rsidRPr="000F1280" w:rsidRDefault="00EB047A" w:rsidP="00401BBE">
      <w:pPr>
        <w:spacing w:after="0" w:line="240" w:lineRule="auto"/>
        <w:ind w:right="-567"/>
        <w:jc w:val="both"/>
        <w:rPr>
          <w:rFonts w:cs="Tahoma"/>
          <w:color w:val="002060"/>
        </w:rPr>
      </w:pPr>
    </w:p>
    <w:p w:rsidR="00714B45" w:rsidRPr="000F1280" w:rsidRDefault="00062665" w:rsidP="00401BBE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  <w:bdr w:val="single" w:sz="4" w:space="0" w:color="auto"/>
        </w:rPr>
        <w:t>Dodatne informacije</w:t>
      </w:r>
      <w:r w:rsidR="00566955" w:rsidRPr="000F1280">
        <w:rPr>
          <w:rFonts w:cs="Tahoma"/>
          <w:b/>
          <w:bCs/>
          <w:color w:val="002060"/>
          <w:bdr w:val="single" w:sz="4" w:space="0" w:color="auto"/>
        </w:rPr>
        <w:t>:</w:t>
      </w:r>
      <w:r w:rsidR="00566955" w:rsidRPr="000F1280">
        <w:rPr>
          <w:rFonts w:cs="Tahoma"/>
          <w:b/>
          <w:bCs/>
          <w:color w:val="002060"/>
        </w:rPr>
        <w:t xml:space="preserve"> </w:t>
      </w:r>
      <w:r w:rsidR="006552B1" w:rsidRPr="000F1280">
        <w:rPr>
          <w:rFonts w:cs="Tahoma"/>
          <w:b/>
          <w:bCs/>
          <w:color w:val="002060"/>
        </w:rPr>
        <w:t xml:space="preserve"> </w:t>
      </w:r>
    </w:p>
    <w:p w:rsidR="009842FA" w:rsidRPr="000F1280" w:rsidRDefault="009842FA" w:rsidP="009842FA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Isključivo pisanim putem, na</w:t>
      </w:r>
      <w:r w:rsidR="00897CB5" w:rsidRPr="000F1280">
        <w:rPr>
          <w:rFonts w:cs="Tahoma"/>
          <w:color w:val="002060"/>
        </w:rPr>
        <w:t xml:space="preserve"> </w:t>
      </w:r>
      <w:hyperlink r:id="rId15" w:history="1">
        <w:r w:rsidR="00897CB5" w:rsidRPr="000F1280">
          <w:rPr>
            <w:rStyle w:val="Hyperlink"/>
            <w:rFonts w:cs="Tahoma"/>
            <w:b/>
            <w:color w:val="002060"/>
          </w:rPr>
          <w:t>potpore@htz.hr</w:t>
        </w:r>
      </w:hyperlink>
      <w:r w:rsidR="00897CB5" w:rsidRPr="000F1280">
        <w:rPr>
          <w:rFonts w:cs="Tahoma"/>
          <w:b/>
          <w:bCs/>
          <w:color w:val="002060"/>
        </w:rPr>
        <w:t xml:space="preserve"> </w:t>
      </w:r>
      <w:r w:rsidRPr="000F1280">
        <w:rPr>
          <w:rFonts w:cs="Tahoma"/>
          <w:b/>
          <w:bCs/>
          <w:color w:val="002060"/>
        </w:rPr>
        <w:t>najkasnije tri dana prije roka za dostavu kandidatura.</w:t>
      </w:r>
    </w:p>
    <w:p w:rsidR="00FC4C58" w:rsidRPr="000F1280" w:rsidRDefault="00FC4C58" w:rsidP="00401BBE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</w:p>
    <w:p w:rsidR="00566955" w:rsidRPr="001B3D53" w:rsidRDefault="00566955" w:rsidP="00401BBE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1B3D53">
        <w:rPr>
          <w:rFonts w:cs="Tahoma"/>
          <w:b/>
          <w:bCs/>
          <w:color w:val="002060"/>
        </w:rPr>
        <w:t>Ur.</w:t>
      </w:r>
      <w:r w:rsidR="00856049" w:rsidRPr="001B3D53">
        <w:rPr>
          <w:rFonts w:cs="Tahoma"/>
          <w:b/>
          <w:bCs/>
          <w:color w:val="002060"/>
        </w:rPr>
        <w:t xml:space="preserve"> </w:t>
      </w:r>
      <w:r w:rsidRPr="001B3D53">
        <w:rPr>
          <w:rFonts w:cs="Tahoma"/>
          <w:b/>
          <w:bCs/>
          <w:color w:val="002060"/>
        </w:rPr>
        <w:t>br</w:t>
      </w:r>
      <w:r w:rsidR="00D2041C" w:rsidRPr="001B3D53">
        <w:rPr>
          <w:rFonts w:cs="Tahoma"/>
          <w:b/>
          <w:bCs/>
          <w:color w:val="002060"/>
        </w:rPr>
        <w:t>oj</w:t>
      </w:r>
      <w:r w:rsidR="00CB1984" w:rsidRPr="001B3D53">
        <w:rPr>
          <w:rFonts w:cs="Tahoma"/>
          <w:b/>
          <w:bCs/>
          <w:color w:val="002060"/>
        </w:rPr>
        <w:t xml:space="preserve">: </w:t>
      </w:r>
      <w:r w:rsidR="001B3D53" w:rsidRPr="001B3D53">
        <w:rPr>
          <w:rFonts w:cs="Tahoma"/>
          <w:b/>
          <w:bCs/>
          <w:color w:val="002060"/>
        </w:rPr>
        <w:t>1520/17</w:t>
      </w:r>
    </w:p>
    <w:p w:rsidR="00566955" w:rsidRPr="000F1280" w:rsidRDefault="00705C9F" w:rsidP="00401BBE">
      <w:pPr>
        <w:spacing w:after="0" w:line="240" w:lineRule="auto"/>
        <w:ind w:right="-567"/>
        <w:jc w:val="both"/>
        <w:rPr>
          <w:rFonts w:cs="Tahoma"/>
          <w:b/>
          <w:bCs/>
          <w:color w:val="002060"/>
        </w:rPr>
      </w:pPr>
      <w:r w:rsidRPr="00524A03">
        <w:rPr>
          <w:rFonts w:cs="Tahoma"/>
          <w:b/>
          <w:bCs/>
          <w:color w:val="002060"/>
        </w:rPr>
        <w:t>Zagreb,</w:t>
      </w:r>
      <w:r w:rsidR="006A7A1D" w:rsidRPr="00524A03">
        <w:rPr>
          <w:rFonts w:cs="Tahoma"/>
          <w:b/>
          <w:bCs/>
          <w:color w:val="002060"/>
        </w:rPr>
        <w:t xml:space="preserve"> </w:t>
      </w:r>
      <w:r w:rsidR="00524A03" w:rsidRPr="00524A03">
        <w:rPr>
          <w:rFonts w:cs="Tahoma"/>
          <w:b/>
          <w:bCs/>
          <w:color w:val="002060"/>
        </w:rPr>
        <w:t>31. ožujka 2017.</w:t>
      </w:r>
      <w:r w:rsidR="00524A03">
        <w:rPr>
          <w:rFonts w:cs="Tahoma"/>
          <w:b/>
          <w:bCs/>
          <w:color w:val="002060"/>
        </w:rPr>
        <w:t xml:space="preserve"> </w:t>
      </w:r>
    </w:p>
    <w:p w:rsidR="00F13073" w:rsidRPr="000F1280" w:rsidRDefault="00F13073" w:rsidP="00063D06">
      <w:pPr>
        <w:spacing w:after="0" w:line="240" w:lineRule="auto"/>
        <w:ind w:right="-567"/>
        <w:jc w:val="center"/>
        <w:rPr>
          <w:rFonts w:cs="Tahoma"/>
          <w:b/>
          <w:bCs/>
          <w:color w:val="002060"/>
        </w:rPr>
      </w:pPr>
    </w:p>
    <w:p w:rsidR="00AC7415" w:rsidRPr="000F1280" w:rsidRDefault="00D2041C" w:rsidP="00AC7415">
      <w:pPr>
        <w:spacing w:after="0" w:line="240" w:lineRule="auto"/>
        <w:ind w:right="-567"/>
        <w:jc w:val="right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DIREKTOR GLAVNOG UREDA</w:t>
      </w:r>
    </w:p>
    <w:p w:rsidR="00D2041C" w:rsidRPr="000F1280" w:rsidRDefault="00D2041C" w:rsidP="00AC7415">
      <w:pPr>
        <w:spacing w:after="0" w:line="240" w:lineRule="auto"/>
        <w:ind w:right="-567"/>
        <w:jc w:val="right"/>
        <w:rPr>
          <w:rFonts w:cs="Tahoma"/>
          <w:b/>
          <w:bCs/>
          <w:color w:val="002060"/>
        </w:rPr>
      </w:pPr>
    </w:p>
    <w:p w:rsidR="00F13073" w:rsidRPr="000F1280" w:rsidRDefault="00D2041C" w:rsidP="00973A64">
      <w:pPr>
        <w:spacing w:after="0" w:line="240" w:lineRule="auto"/>
        <w:ind w:right="-567"/>
        <w:jc w:val="right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t>Ratomir Ivičić, v.r.</w:t>
      </w:r>
    </w:p>
    <w:p w:rsidR="00197818" w:rsidRPr="000F1280" w:rsidRDefault="00806174" w:rsidP="00957368">
      <w:pPr>
        <w:spacing w:after="0" w:line="240" w:lineRule="auto"/>
        <w:ind w:right="-567"/>
        <w:rPr>
          <w:rFonts w:cs="Tahoma"/>
          <w:b/>
          <w:bCs/>
          <w:color w:val="002060"/>
        </w:rPr>
      </w:pPr>
      <w:r w:rsidRPr="000F1280">
        <w:rPr>
          <w:rFonts w:cs="Tahoma"/>
          <w:b/>
          <w:bCs/>
          <w:color w:val="002060"/>
        </w:rPr>
        <w:br w:type="page"/>
      </w:r>
    </w:p>
    <w:p w:rsidR="00077A0D" w:rsidRPr="000F1280" w:rsidRDefault="00806174" w:rsidP="00197818">
      <w:pPr>
        <w:pStyle w:val="Heading1"/>
        <w:rPr>
          <w:rFonts w:asciiTheme="minorHAnsi" w:hAnsiTheme="minorHAnsi" w:cs="Tahoma"/>
          <w:b w:val="0"/>
          <w:bCs w:val="0"/>
          <w:color w:val="002060"/>
          <w:sz w:val="24"/>
          <w:szCs w:val="24"/>
        </w:rPr>
      </w:pPr>
      <w:bookmarkStart w:id="14" w:name="_Toc477781883"/>
      <w:r w:rsidRPr="000F1280">
        <w:rPr>
          <w:rFonts w:asciiTheme="minorHAnsi" w:hAnsiTheme="minorHAnsi" w:cs="Tahoma"/>
          <w:color w:val="002060"/>
          <w:sz w:val="24"/>
          <w:szCs w:val="24"/>
        </w:rPr>
        <w:lastRenderedPageBreak/>
        <w:t>Prilog I.</w:t>
      </w:r>
      <w:r w:rsidR="00D64696">
        <w:rPr>
          <w:rFonts w:asciiTheme="minorHAnsi" w:hAnsiTheme="minorHAnsi" w:cs="Tahoma"/>
          <w:color w:val="002060"/>
          <w:sz w:val="24"/>
          <w:szCs w:val="24"/>
        </w:rPr>
        <w:t xml:space="preserve"> O</w:t>
      </w:r>
      <w:r w:rsidR="00E93B51" w:rsidRPr="000F1280">
        <w:rPr>
          <w:rFonts w:asciiTheme="minorHAnsi" w:hAnsiTheme="minorHAnsi" w:cs="Tahoma"/>
          <w:color w:val="002060"/>
          <w:sz w:val="24"/>
          <w:szCs w:val="24"/>
        </w:rPr>
        <w:t xml:space="preserve">brazac </w:t>
      </w:r>
      <w:r w:rsidR="00FE42A0" w:rsidRPr="000F1280">
        <w:rPr>
          <w:rFonts w:asciiTheme="minorHAnsi" w:hAnsiTheme="minorHAnsi" w:cs="Tahoma"/>
          <w:color w:val="002060"/>
          <w:sz w:val="24"/>
          <w:szCs w:val="24"/>
        </w:rPr>
        <w:t>J</w:t>
      </w:r>
      <w:r w:rsidR="00E93B51" w:rsidRPr="000F1280">
        <w:rPr>
          <w:rFonts w:asciiTheme="minorHAnsi" w:hAnsiTheme="minorHAnsi" w:cs="Tahoma"/>
          <w:color w:val="002060"/>
          <w:sz w:val="24"/>
          <w:szCs w:val="24"/>
        </w:rPr>
        <w:t>PD</w:t>
      </w:r>
      <w:r w:rsidR="00D2041C" w:rsidRPr="000F1280">
        <w:rPr>
          <w:rFonts w:asciiTheme="minorHAnsi" w:hAnsiTheme="minorHAnsi" w:cs="Tahoma"/>
          <w:color w:val="002060"/>
          <w:sz w:val="24"/>
          <w:szCs w:val="24"/>
        </w:rPr>
        <w:t>-</w:t>
      </w:r>
      <w:r w:rsidR="003D7B46" w:rsidRPr="000F1280">
        <w:rPr>
          <w:rFonts w:asciiTheme="minorHAnsi" w:hAnsiTheme="minorHAnsi" w:cs="Tahoma"/>
          <w:color w:val="002060"/>
          <w:sz w:val="24"/>
          <w:szCs w:val="24"/>
        </w:rPr>
        <w:t>201</w:t>
      </w:r>
      <w:r w:rsidR="00ED3675">
        <w:rPr>
          <w:rFonts w:asciiTheme="minorHAnsi" w:hAnsiTheme="minorHAnsi" w:cs="Tahoma"/>
          <w:color w:val="002060"/>
          <w:sz w:val="24"/>
          <w:szCs w:val="24"/>
        </w:rPr>
        <w:t>7</w:t>
      </w:r>
      <w:r w:rsidRPr="000F1280">
        <w:rPr>
          <w:rFonts w:asciiTheme="minorHAnsi" w:hAnsiTheme="minorHAnsi" w:cs="Tahoma"/>
          <w:color w:val="002060"/>
          <w:sz w:val="24"/>
          <w:szCs w:val="24"/>
        </w:rPr>
        <w:t>.</w:t>
      </w:r>
      <w:bookmarkEnd w:id="14"/>
    </w:p>
    <w:p w:rsidR="00806174" w:rsidRPr="000F1280" w:rsidRDefault="00806174" w:rsidP="00806174">
      <w:pPr>
        <w:pStyle w:val="Default"/>
        <w:jc w:val="right"/>
        <w:rPr>
          <w:rFonts w:asciiTheme="minorHAnsi" w:eastAsia="Arial Unicode MS" w:hAnsiTheme="minorHAnsi" w:cs="Tahoma"/>
          <w:b/>
          <w:color w:val="002060"/>
          <w:sz w:val="20"/>
          <w:szCs w:val="20"/>
        </w:rPr>
      </w:pPr>
      <w:r w:rsidRPr="000F1280">
        <w:rPr>
          <w:rFonts w:asciiTheme="minorHAnsi" w:eastAsia="Arial Unicode MS" w:hAnsiTheme="minorHAnsi" w:cs="Tahoma"/>
          <w:b/>
          <w:color w:val="002060"/>
          <w:sz w:val="20"/>
          <w:szCs w:val="20"/>
        </w:rPr>
        <w:tab/>
      </w:r>
      <w:r w:rsidRPr="000F1280">
        <w:rPr>
          <w:rFonts w:asciiTheme="minorHAnsi" w:eastAsia="Arial Unicode MS" w:hAnsiTheme="minorHAnsi" w:cs="Tahoma"/>
          <w:b/>
          <w:color w:val="002060"/>
          <w:sz w:val="20"/>
          <w:szCs w:val="20"/>
        </w:rPr>
        <w:tab/>
      </w:r>
      <w:r w:rsidRPr="000F1280">
        <w:rPr>
          <w:rFonts w:asciiTheme="minorHAnsi" w:eastAsia="Arial Unicode MS" w:hAnsiTheme="minorHAnsi" w:cs="Tahoma"/>
          <w:b/>
          <w:color w:val="002060"/>
          <w:sz w:val="20"/>
          <w:szCs w:val="20"/>
        </w:rPr>
        <w:tab/>
      </w:r>
      <w:r w:rsidRPr="000F1280">
        <w:rPr>
          <w:rFonts w:asciiTheme="minorHAnsi" w:eastAsia="Arial Unicode MS" w:hAnsiTheme="minorHAnsi" w:cs="Tahoma"/>
          <w:b/>
          <w:color w:val="002060"/>
          <w:sz w:val="20"/>
          <w:szCs w:val="20"/>
        </w:rPr>
        <w:tab/>
      </w:r>
      <w:r w:rsidRPr="000F1280">
        <w:rPr>
          <w:rFonts w:asciiTheme="minorHAnsi" w:eastAsia="Arial Unicode MS" w:hAnsiTheme="minorHAnsi" w:cs="Tahoma"/>
          <w:b/>
          <w:color w:val="002060"/>
          <w:sz w:val="20"/>
          <w:szCs w:val="20"/>
        </w:rPr>
        <w:tab/>
      </w:r>
      <w:r w:rsidRPr="000F1280">
        <w:rPr>
          <w:rFonts w:asciiTheme="minorHAnsi" w:eastAsia="Arial Unicode MS" w:hAnsiTheme="minorHAnsi" w:cs="Tahoma"/>
          <w:b/>
          <w:color w:val="002060"/>
          <w:sz w:val="20"/>
          <w:szCs w:val="20"/>
        </w:rPr>
        <w:tab/>
      </w:r>
      <w:r w:rsidRPr="000F1280">
        <w:rPr>
          <w:rFonts w:asciiTheme="minorHAnsi" w:eastAsia="Arial Unicode MS" w:hAnsiTheme="minorHAnsi" w:cs="Tahoma"/>
          <w:b/>
          <w:color w:val="002060"/>
          <w:sz w:val="20"/>
          <w:szCs w:val="20"/>
        </w:rPr>
        <w:tab/>
      </w:r>
      <w:r w:rsidRPr="000F1280">
        <w:rPr>
          <w:rFonts w:asciiTheme="minorHAnsi" w:eastAsia="Arial Unicode MS" w:hAnsiTheme="minorHAnsi" w:cs="Tahoma"/>
          <w:b/>
          <w:color w:val="002060"/>
          <w:sz w:val="20"/>
          <w:szCs w:val="20"/>
        </w:rPr>
        <w:tab/>
      </w:r>
      <w:r w:rsidRPr="000F1280">
        <w:rPr>
          <w:rFonts w:asciiTheme="minorHAnsi" w:eastAsia="Arial Unicode MS" w:hAnsiTheme="minorHAnsi" w:cs="Tahoma"/>
          <w:b/>
          <w:color w:val="002060"/>
          <w:sz w:val="20"/>
          <w:szCs w:val="20"/>
        </w:rPr>
        <w:tab/>
      </w:r>
    </w:p>
    <w:p w:rsidR="00D64696" w:rsidRDefault="007D0F00" w:rsidP="00D64696">
      <w:pPr>
        <w:spacing w:after="0" w:line="240" w:lineRule="auto"/>
        <w:jc w:val="center"/>
        <w:rPr>
          <w:rFonts w:cs="Tahoma"/>
          <w:b/>
          <w:bCs/>
          <w:color w:val="002060"/>
          <w:sz w:val="20"/>
          <w:szCs w:val="20"/>
        </w:rPr>
      </w:pPr>
      <w:r w:rsidRPr="000F1280">
        <w:rPr>
          <w:rFonts w:cs="Tahoma"/>
          <w:b/>
          <w:bCs/>
          <w:color w:val="002060"/>
          <w:sz w:val="20"/>
          <w:szCs w:val="20"/>
        </w:rPr>
        <w:t xml:space="preserve">ZAHTJEV </w:t>
      </w:r>
    </w:p>
    <w:p w:rsidR="00806174" w:rsidRDefault="00806174" w:rsidP="00D64696">
      <w:pPr>
        <w:spacing w:after="0" w:line="240" w:lineRule="auto"/>
        <w:jc w:val="center"/>
        <w:rPr>
          <w:rFonts w:cs="Tahoma"/>
          <w:b/>
          <w:bCs/>
          <w:color w:val="002060"/>
          <w:sz w:val="20"/>
          <w:szCs w:val="20"/>
        </w:rPr>
      </w:pPr>
      <w:r w:rsidRPr="000F1280">
        <w:rPr>
          <w:rFonts w:cs="Tahoma"/>
          <w:b/>
          <w:bCs/>
          <w:color w:val="002060"/>
          <w:sz w:val="20"/>
          <w:szCs w:val="20"/>
        </w:rPr>
        <w:t>za</w:t>
      </w:r>
      <w:r w:rsidR="00D64696">
        <w:rPr>
          <w:rFonts w:cs="Tahoma"/>
          <w:b/>
          <w:bCs/>
          <w:color w:val="002060"/>
          <w:sz w:val="20"/>
          <w:szCs w:val="20"/>
        </w:rPr>
        <w:t xml:space="preserve"> dodjelu potpore događanjima</w:t>
      </w:r>
    </w:p>
    <w:p w:rsidR="00D64696" w:rsidRPr="000F1280" w:rsidRDefault="00D64696" w:rsidP="00D64696">
      <w:pPr>
        <w:spacing w:after="0" w:line="240" w:lineRule="auto"/>
        <w:jc w:val="center"/>
        <w:rPr>
          <w:rFonts w:cs="Tahoma"/>
          <w:b/>
          <w:bCs/>
          <w:color w:val="002060"/>
          <w:sz w:val="20"/>
          <w:szCs w:val="20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7966"/>
      </w:tblGrid>
      <w:tr w:rsidR="00390559" w:rsidRPr="00390559" w:rsidTr="004538FF">
        <w:trPr>
          <w:trHeight w:val="204"/>
          <w:jc w:val="center"/>
        </w:trPr>
        <w:tc>
          <w:tcPr>
            <w:tcW w:w="2919" w:type="dxa"/>
            <w:vAlign w:val="center"/>
          </w:tcPr>
          <w:p w:rsidR="00D2041C" w:rsidRPr="00390559" w:rsidRDefault="00D2041C" w:rsidP="00806174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966" w:type="dxa"/>
            <w:shd w:val="clear" w:color="auto" w:fill="D9D9D9" w:themeFill="background1" w:themeFillShade="D9"/>
          </w:tcPr>
          <w:p w:rsidR="00D2041C" w:rsidRPr="00390559" w:rsidRDefault="009E4779" w:rsidP="00ED36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Mjera 1. </w:t>
            </w:r>
            <w:r w:rsidR="00D64696"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Potpore događanjima u PPS razdoblju na turistički nerazvijenim područjima  </w:t>
            </w:r>
          </w:p>
        </w:tc>
      </w:tr>
      <w:tr w:rsidR="00390559" w:rsidRPr="00390559" w:rsidTr="004538FF">
        <w:trPr>
          <w:trHeight w:val="196"/>
          <w:jc w:val="center"/>
        </w:trPr>
        <w:tc>
          <w:tcPr>
            <w:tcW w:w="2919" w:type="dxa"/>
            <w:vAlign w:val="center"/>
          </w:tcPr>
          <w:p w:rsidR="00D2041C" w:rsidRPr="00390559" w:rsidRDefault="00D2041C" w:rsidP="00806174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966" w:type="dxa"/>
            <w:shd w:val="clear" w:color="auto" w:fill="auto"/>
          </w:tcPr>
          <w:p w:rsidR="00D2041C" w:rsidRPr="00390559" w:rsidRDefault="00063D06" w:rsidP="00D204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    </w:t>
            </w:r>
            <w:r w:rsidR="00D2041C"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1. kulturna/zabavna</w:t>
            </w:r>
          </w:p>
        </w:tc>
      </w:tr>
      <w:tr w:rsidR="00390559" w:rsidRPr="00390559" w:rsidTr="004538FF">
        <w:trPr>
          <w:trHeight w:val="260"/>
          <w:jc w:val="center"/>
        </w:trPr>
        <w:tc>
          <w:tcPr>
            <w:tcW w:w="2919" w:type="dxa"/>
            <w:vAlign w:val="center"/>
          </w:tcPr>
          <w:p w:rsidR="00D2041C" w:rsidRPr="00390559" w:rsidRDefault="00D2041C" w:rsidP="00806174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966" w:type="dxa"/>
            <w:shd w:val="clear" w:color="auto" w:fill="auto"/>
          </w:tcPr>
          <w:p w:rsidR="00D2041C" w:rsidRPr="00390559" w:rsidRDefault="00063D06" w:rsidP="00D204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     </w:t>
            </w:r>
            <w:r w:rsidR="00D2041C"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>2. sportska</w:t>
            </w:r>
          </w:p>
        </w:tc>
      </w:tr>
      <w:tr w:rsidR="00390559" w:rsidRPr="00390559" w:rsidTr="004538FF">
        <w:trPr>
          <w:trHeight w:val="196"/>
          <w:jc w:val="center"/>
        </w:trPr>
        <w:tc>
          <w:tcPr>
            <w:tcW w:w="2919" w:type="dxa"/>
            <w:vAlign w:val="center"/>
          </w:tcPr>
          <w:p w:rsidR="00D2041C" w:rsidRPr="00390559" w:rsidRDefault="00D2041C" w:rsidP="00806174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966" w:type="dxa"/>
            <w:shd w:val="clear" w:color="auto" w:fill="auto"/>
          </w:tcPr>
          <w:p w:rsidR="00D2041C" w:rsidRPr="00390559" w:rsidRDefault="00063D06" w:rsidP="00D204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     </w:t>
            </w:r>
            <w:r w:rsidR="00D2041C"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3. </w:t>
            </w:r>
            <w:r w:rsidR="00AF73D0"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>eno-gastronomska, povijesna, tradicijska i ostala događanja</w:t>
            </w:r>
          </w:p>
        </w:tc>
      </w:tr>
      <w:tr w:rsidR="00390559" w:rsidRPr="00390559" w:rsidTr="004538FF">
        <w:trPr>
          <w:trHeight w:val="274"/>
          <w:jc w:val="center"/>
        </w:trPr>
        <w:tc>
          <w:tcPr>
            <w:tcW w:w="2919" w:type="dxa"/>
            <w:vMerge w:val="restart"/>
            <w:vAlign w:val="center"/>
          </w:tcPr>
          <w:p w:rsidR="00A5443E" w:rsidRPr="00390559" w:rsidRDefault="00A5443E" w:rsidP="00806174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>Vrsta događanja</w:t>
            </w:r>
          </w:p>
          <w:p w:rsidR="00A5443E" w:rsidRPr="00390559" w:rsidRDefault="00A5443E" w:rsidP="00806174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>(zaokružiti)</w:t>
            </w:r>
          </w:p>
          <w:p w:rsidR="007D0F00" w:rsidRPr="00390559" w:rsidRDefault="007D0F00" w:rsidP="00806174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966" w:type="dxa"/>
            <w:shd w:val="clear" w:color="auto" w:fill="D9D9D9" w:themeFill="background1" w:themeFillShade="D9"/>
          </w:tcPr>
          <w:p w:rsidR="00A5443E" w:rsidRPr="00390559" w:rsidRDefault="009E4779" w:rsidP="00D204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>Mjera 2. N</w:t>
            </w:r>
            <w:r w:rsidR="00D2041C"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>acionalna i regionalna događanja</w:t>
            </w:r>
          </w:p>
        </w:tc>
      </w:tr>
      <w:tr w:rsidR="00390559" w:rsidRPr="00390559" w:rsidTr="004538FF">
        <w:trPr>
          <w:trHeight w:val="352"/>
          <w:jc w:val="center"/>
        </w:trPr>
        <w:tc>
          <w:tcPr>
            <w:tcW w:w="2919" w:type="dxa"/>
            <w:vMerge/>
            <w:vAlign w:val="center"/>
          </w:tcPr>
          <w:p w:rsidR="00D2041C" w:rsidRPr="00390559" w:rsidRDefault="00D2041C" w:rsidP="00806174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966" w:type="dxa"/>
          </w:tcPr>
          <w:p w:rsidR="00D2041C" w:rsidRPr="00390559" w:rsidRDefault="00D2041C" w:rsidP="005F5E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      1. kulturna/zabavna</w:t>
            </w:r>
          </w:p>
        </w:tc>
      </w:tr>
      <w:tr w:rsidR="00390559" w:rsidRPr="00390559" w:rsidTr="004538FF">
        <w:trPr>
          <w:trHeight w:val="288"/>
          <w:jc w:val="center"/>
        </w:trPr>
        <w:tc>
          <w:tcPr>
            <w:tcW w:w="2919" w:type="dxa"/>
            <w:vMerge/>
            <w:vAlign w:val="center"/>
          </w:tcPr>
          <w:p w:rsidR="00D2041C" w:rsidRPr="00390559" w:rsidRDefault="00D2041C" w:rsidP="00806174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966" w:type="dxa"/>
          </w:tcPr>
          <w:p w:rsidR="00D2041C" w:rsidRPr="00390559" w:rsidRDefault="00063D06" w:rsidP="005F5E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      </w:t>
            </w:r>
            <w:r w:rsidR="00D2041C"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>2. sportska</w:t>
            </w:r>
          </w:p>
        </w:tc>
      </w:tr>
      <w:tr w:rsidR="00390559" w:rsidRPr="00390559" w:rsidTr="004538FF">
        <w:trPr>
          <w:trHeight w:val="210"/>
          <w:jc w:val="center"/>
        </w:trPr>
        <w:tc>
          <w:tcPr>
            <w:tcW w:w="2919" w:type="dxa"/>
            <w:vMerge/>
            <w:vAlign w:val="center"/>
          </w:tcPr>
          <w:p w:rsidR="00D2041C" w:rsidRPr="00390559" w:rsidRDefault="00D2041C" w:rsidP="00806174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966" w:type="dxa"/>
          </w:tcPr>
          <w:p w:rsidR="00D2041C" w:rsidRPr="00390559" w:rsidRDefault="00063D06" w:rsidP="005F5E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      </w:t>
            </w:r>
            <w:r w:rsidR="00D2041C"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3. </w:t>
            </w:r>
            <w:r w:rsidR="00AF73D0"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>eno-gastronomska, povijesna, tradicijska i ostala događanja</w:t>
            </w:r>
          </w:p>
        </w:tc>
      </w:tr>
      <w:tr w:rsidR="00390559" w:rsidRPr="00390559" w:rsidTr="004538FF">
        <w:trPr>
          <w:trHeight w:val="287"/>
          <w:jc w:val="center"/>
        </w:trPr>
        <w:tc>
          <w:tcPr>
            <w:tcW w:w="2919" w:type="dxa"/>
            <w:vMerge/>
            <w:vAlign w:val="center"/>
          </w:tcPr>
          <w:p w:rsidR="00D2041C" w:rsidRPr="00390559" w:rsidRDefault="00D2041C" w:rsidP="00806174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966" w:type="dxa"/>
            <w:shd w:val="clear" w:color="auto" w:fill="D9D9D9" w:themeFill="background1" w:themeFillShade="D9"/>
          </w:tcPr>
          <w:p w:rsidR="00D2041C" w:rsidRPr="00390559" w:rsidRDefault="00D2041C" w:rsidP="00D204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>Mjera 3. TOP događanja</w:t>
            </w:r>
          </w:p>
        </w:tc>
      </w:tr>
      <w:tr w:rsidR="00390559" w:rsidRPr="00390559" w:rsidTr="004538FF">
        <w:trPr>
          <w:trHeight w:val="224"/>
          <w:jc w:val="center"/>
        </w:trPr>
        <w:tc>
          <w:tcPr>
            <w:tcW w:w="2919" w:type="dxa"/>
            <w:vMerge/>
            <w:vAlign w:val="center"/>
          </w:tcPr>
          <w:p w:rsidR="00D2041C" w:rsidRPr="00390559" w:rsidRDefault="00D2041C" w:rsidP="00806174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966" w:type="dxa"/>
          </w:tcPr>
          <w:p w:rsidR="00D2041C" w:rsidRPr="00390559" w:rsidRDefault="00821D6B" w:rsidP="004311EC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10" w:hanging="284"/>
              <w:jc w:val="both"/>
              <w:textAlignment w:val="baseline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>kulturna/</w:t>
            </w:r>
            <w:r w:rsidR="00D2041C"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>zabavna</w:t>
            </w:r>
          </w:p>
        </w:tc>
      </w:tr>
      <w:tr w:rsidR="00390559" w:rsidRPr="00390559" w:rsidTr="004538FF">
        <w:trPr>
          <w:trHeight w:val="302"/>
          <w:jc w:val="center"/>
        </w:trPr>
        <w:tc>
          <w:tcPr>
            <w:tcW w:w="2919" w:type="dxa"/>
            <w:vMerge/>
            <w:vAlign w:val="center"/>
          </w:tcPr>
          <w:p w:rsidR="00D2041C" w:rsidRPr="00390559" w:rsidRDefault="00D2041C" w:rsidP="00806174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966" w:type="dxa"/>
          </w:tcPr>
          <w:p w:rsidR="00D2041C" w:rsidRPr="00390559" w:rsidRDefault="00D2041C" w:rsidP="004311EC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10" w:hanging="284"/>
              <w:jc w:val="both"/>
              <w:textAlignment w:val="baseline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390559">
              <w:rPr>
                <w:rFonts w:cs="Tahoma"/>
                <w:b/>
                <w:bCs/>
                <w:color w:val="002060"/>
                <w:sz w:val="20"/>
                <w:szCs w:val="20"/>
              </w:rPr>
              <w:t>sportska</w:t>
            </w:r>
          </w:p>
        </w:tc>
      </w:tr>
    </w:tbl>
    <w:p w:rsidR="00D4418C" w:rsidRPr="000F1280" w:rsidRDefault="00D4418C" w:rsidP="004538FF">
      <w:pPr>
        <w:rPr>
          <w:color w:val="002060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5104"/>
        <w:gridCol w:w="5670"/>
      </w:tblGrid>
      <w:tr w:rsidR="000F1280" w:rsidRPr="000F1280" w:rsidTr="0055668A">
        <w:trPr>
          <w:trHeight w:val="315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5668A" w:rsidRPr="000F1280" w:rsidRDefault="00D64696" w:rsidP="00D646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OSNOVNI PODACI O ORGANIZATORU DOGAĐANJA</w:t>
            </w:r>
          </w:p>
        </w:tc>
      </w:tr>
      <w:tr w:rsidR="000F1280" w:rsidRPr="000F1280" w:rsidTr="0055668A">
        <w:trPr>
          <w:trHeight w:val="41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8A" w:rsidRPr="000F1280" w:rsidRDefault="0055668A" w:rsidP="005566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Organizator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68A" w:rsidRPr="000F1280" w:rsidRDefault="0055668A" w:rsidP="008B40B9">
            <w:pPr>
              <w:spacing w:after="0" w:line="240" w:lineRule="auto"/>
              <w:rPr>
                <w:rFonts w:eastAsia="Times New Roman" w:cstheme="minorHAnsi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color w:val="002060"/>
                <w:sz w:val="20"/>
                <w:szCs w:val="20"/>
                <w:lang w:eastAsia="hr-HR"/>
              </w:rPr>
              <w:t> </w:t>
            </w:r>
          </w:p>
        </w:tc>
      </w:tr>
      <w:tr w:rsidR="000F1280" w:rsidRPr="000F1280" w:rsidTr="0055668A">
        <w:trPr>
          <w:trHeight w:val="53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8A" w:rsidRPr="000F1280" w:rsidRDefault="0055668A" w:rsidP="005566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Adresa/sjedište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68A" w:rsidRPr="000F1280" w:rsidRDefault="0055668A" w:rsidP="008B40B9">
            <w:pPr>
              <w:spacing w:after="0" w:line="240" w:lineRule="auto"/>
              <w:rPr>
                <w:rFonts w:eastAsia="Times New Roman" w:cstheme="minorHAnsi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color w:val="002060"/>
                <w:sz w:val="20"/>
                <w:szCs w:val="20"/>
                <w:lang w:eastAsia="hr-HR"/>
              </w:rPr>
              <w:t> </w:t>
            </w:r>
          </w:p>
        </w:tc>
      </w:tr>
      <w:tr w:rsidR="000F1280" w:rsidRPr="000F1280" w:rsidTr="0055668A">
        <w:trPr>
          <w:trHeight w:val="41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8A" w:rsidRPr="000F1280" w:rsidRDefault="0055668A" w:rsidP="005566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Telefon/telefaks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68A" w:rsidRPr="000F1280" w:rsidRDefault="0055668A" w:rsidP="008B40B9">
            <w:pPr>
              <w:spacing w:after="0" w:line="240" w:lineRule="auto"/>
              <w:rPr>
                <w:rFonts w:eastAsia="Times New Roman" w:cstheme="minorHAnsi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color w:val="002060"/>
                <w:sz w:val="20"/>
                <w:szCs w:val="20"/>
                <w:lang w:eastAsia="hr-HR"/>
              </w:rPr>
              <w:t> </w:t>
            </w:r>
          </w:p>
        </w:tc>
      </w:tr>
      <w:tr w:rsidR="000F1280" w:rsidRPr="000F1280" w:rsidTr="0055668A">
        <w:trPr>
          <w:trHeight w:val="37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8A" w:rsidRPr="000F1280" w:rsidRDefault="0055668A" w:rsidP="005566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E-mail i Internet adresa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68A" w:rsidRPr="000F1280" w:rsidRDefault="0055668A" w:rsidP="008B40B9">
            <w:pPr>
              <w:spacing w:after="0" w:line="240" w:lineRule="auto"/>
              <w:rPr>
                <w:rFonts w:eastAsia="Times New Roman" w:cstheme="minorHAnsi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color w:val="002060"/>
                <w:sz w:val="20"/>
                <w:szCs w:val="20"/>
                <w:lang w:eastAsia="hr-HR"/>
              </w:rPr>
              <w:t> </w:t>
            </w:r>
          </w:p>
        </w:tc>
      </w:tr>
      <w:tr w:rsidR="000F1280" w:rsidRPr="000F1280" w:rsidTr="0055668A">
        <w:trPr>
          <w:trHeight w:val="47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8A" w:rsidRPr="000F1280" w:rsidRDefault="0055668A" w:rsidP="005566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OIB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68A" w:rsidRPr="000F1280" w:rsidRDefault="0055668A" w:rsidP="008B40B9">
            <w:pPr>
              <w:spacing w:after="0" w:line="240" w:lineRule="auto"/>
              <w:rPr>
                <w:rFonts w:eastAsia="Times New Roman" w:cstheme="minorHAnsi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color w:val="002060"/>
                <w:sz w:val="20"/>
                <w:szCs w:val="20"/>
                <w:lang w:eastAsia="hr-HR"/>
              </w:rPr>
              <w:t> </w:t>
            </w:r>
          </w:p>
        </w:tc>
      </w:tr>
      <w:tr w:rsidR="000F1280" w:rsidRPr="000F1280" w:rsidTr="0055668A">
        <w:trPr>
          <w:trHeight w:val="54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8A" w:rsidRPr="000F1280" w:rsidRDefault="00D64696" w:rsidP="005566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Pravni status</w:t>
            </w:r>
            <w:r w:rsidR="00722105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 xml:space="preserve">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668A" w:rsidRPr="000F1280" w:rsidRDefault="0055668A" w:rsidP="008B40B9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 </w:t>
            </w:r>
          </w:p>
        </w:tc>
      </w:tr>
      <w:tr w:rsidR="000F1280" w:rsidRPr="000F1280" w:rsidTr="0055668A">
        <w:trPr>
          <w:trHeight w:val="55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8A" w:rsidRPr="000F1280" w:rsidRDefault="0055668A" w:rsidP="005566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Odgovorna osoba za realizaciju događanja (ime, prezime i funkcija)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68A" w:rsidRPr="000F1280" w:rsidRDefault="0055668A" w:rsidP="008B40B9">
            <w:pPr>
              <w:spacing w:after="0" w:line="240" w:lineRule="auto"/>
              <w:rPr>
                <w:rFonts w:eastAsia="Times New Roman" w:cstheme="minorHAnsi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color w:val="002060"/>
                <w:sz w:val="20"/>
                <w:szCs w:val="20"/>
                <w:lang w:eastAsia="hr-HR"/>
              </w:rPr>
              <w:t> </w:t>
            </w:r>
          </w:p>
        </w:tc>
      </w:tr>
      <w:tr w:rsidR="000F1280" w:rsidRPr="000F1280" w:rsidTr="0055668A">
        <w:trPr>
          <w:trHeight w:val="57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8A" w:rsidRPr="000F1280" w:rsidRDefault="0055668A" w:rsidP="005566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Osoba za kontakt (ime, prezime, funkcija, broj tel.)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68A" w:rsidRPr="000F1280" w:rsidRDefault="0055668A" w:rsidP="008B40B9">
            <w:pPr>
              <w:spacing w:after="0" w:line="240" w:lineRule="auto"/>
              <w:rPr>
                <w:rFonts w:eastAsia="Times New Roman" w:cstheme="minorHAnsi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color w:val="002060"/>
                <w:sz w:val="20"/>
                <w:szCs w:val="20"/>
                <w:lang w:eastAsia="hr-HR"/>
              </w:rPr>
              <w:t> </w:t>
            </w:r>
          </w:p>
        </w:tc>
      </w:tr>
      <w:tr w:rsidR="000F1280" w:rsidRPr="000F1280" w:rsidTr="0055668A">
        <w:trPr>
          <w:trHeight w:val="45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68A" w:rsidRPr="000F1280" w:rsidRDefault="0055668A" w:rsidP="005566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Obveznik PDV-a (da/ne)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68A" w:rsidRPr="000F1280" w:rsidRDefault="0055668A" w:rsidP="008B40B9">
            <w:pPr>
              <w:spacing w:after="0" w:line="240" w:lineRule="auto"/>
              <w:rPr>
                <w:rFonts w:eastAsia="Times New Roman" w:cstheme="minorHAnsi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theme="minorHAnsi"/>
                <w:color w:val="002060"/>
                <w:sz w:val="20"/>
                <w:szCs w:val="20"/>
                <w:lang w:eastAsia="hr-HR"/>
              </w:rPr>
              <w:t> </w:t>
            </w:r>
          </w:p>
        </w:tc>
      </w:tr>
    </w:tbl>
    <w:p w:rsidR="0055668A" w:rsidRPr="000F1280" w:rsidRDefault="0055668A" w:rsidP="004538FF">
      <w:pPr>
        <w:rPr>
          <w:color w:val="002060"/>
        </w:rPr>
      </w:pPr>
    </w:p>
    <w:p w:rsidR="004538FF" w:rsidRPr="000F1280" w:rsidRDefault="004538FF" w:rsidP="004538FF">
      <w:pPr>
        <w:rPr>
          <w:color w:val="002060"/>
        </w:rPr>
      </w:pPr>
    </w:p>
    <w:tbl>
      <w:tblPr>
        <w:tblpPr w:leftFromText="180" w:rightFromText="180" w:vertAnchor="text" w:horzAnchor="margin" w:tblpXSpec="center" w:tblpY="-10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0F1280" w:rsidRPr="000F1280" w:rsidTr="00A077DD">
        <w:trPr>
          <w:trHeight w:val="454"/>
        </w:trPr>
        <w:tc>
          <w:tcPr>
            <w:tcW w:w="10468" w:type="dxa"/>
            <w:gridSpan w:val="2"/>
            <w:shd w:val="clear" w:color="auto" w:fill="C0C0C0"/>
            <w:noWrap/>
            <w:vAlign w:val="center"/>
          </w:tcPr>
          <w:p w:rsidR="00957368" w:rsidRPr="000F1280" w:rsidRDefault="00722105" w:rsidP="00A077DD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lastRenderedPageBreak/>
              <w:t>PODACI O DOGAĐANJU</w:t>
            </w:r>
          </w:p>
        </w:tc>
      </w:tr>
      <w:tr w:rsidR="00722105" w:rsidRPr="000F1280" w:rsidTr="00A077DD">
        <w:trPr>
          <w:trHeight w:val="914"/>
        </w:trPr>
        <w:tc>
          <w:tcPr>
            <w:tcW w:w="4243" w:type="dxa"/>
            <w:shd w:val="clear" w:color="auto" w:fill="auto"/>
            <w:vAlign w:val="center"/>
          </w:tcPr>
          <w:p w:rsidR="00722105" w:rsidRPr="000F1280" w:rsidRDefault="00722105" w:rsidP="00A077DD">
            <w:pPr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>
              <w:rPr>
                <w:rFonts w:cs="Tahoma"/>
                <w:b/>
                <w:color w:val="002060"/>
                <w:sz w:val="20"/>
                <w:szCs w:val="20"/>
              </w:rPr>
              <w:t>Naziv događanja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722105" w:rsidRPr="000F1280" w:rsidRDefault="00722105" w:rsidP="00A077DD">
            <w:pPr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00732A" w:rsidRPr="000F1280" w:rsidTr="005C553B">
        <w:trPr>
          <w:trHeight w:val="706"/>
        </w:trPr>
        <w:tc>
          <w:tcPr>
            <w:tcW w:w="4243" w:type="dxa"/>
            <w:shd w:val="clear" w:color="auto" w:fill="auto"/>
            <w:vAlign w:val="center"/>
          </w:tcPr>
          <w:p w:rsidR="0000732A" w:rsidRPr="000F1280" w:rsidRDefault="0000732A" w:rsidP="0000732A">
            <w:pPr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>
              <w:rPr>
                <w:rFonts w:cs="Tahoma"/>
                <w:b/>
                <w:color w:val="002060"/>
                <w:sz w:val="20"/>
                <w:szCs w:val="20"/>
              </w:rPr>
              <w:t>Županija u kojoj se događanje realizira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00732A" w:rsidRPr="000F1280" w:rsidRDefault="0000732A" w:rsidP="0000732A">
            <w:pPr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8724B7" w:rsidRPr="000F1280" w:rsidTr="00A077DD">
        <w:trPr>
          <w:trHeight w:val="914"/>
        </w:trPr>
        <w:tc>
          <w:tcPr>
            <w:tcW w:w="4243" w:type="dxa"/>
            <w:shd w:val="clear" w:color="auto" w:fill="auto"/>
            <w:vAlign w:val="center"/>
          </w:tcPr>
          <w:p w:rsidR="008724B7" w:rsidRDefault="008724B7" w:rsidP="00A077DD">
            <w:pPr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Mjesto održavanja događanja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724B7" w:rsidRPr="000F1280" w:rsidRDefault="008724B7" w:rsidP="00A077DD">
            <w:pPr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8724B7" w:rsidRPr="000F1280" w:rsidTr="00A077DD">
        <w:trPr>
          <w:trHeight w:val="914"/>
        </w:trPr>
        <w:tc>
          <w:tcPr>
            <w:tcW w:w="4243" w:type="dxa"/>
            <w:shd w:val="clear" w:color="auto" w:fill="auto"/>
            <w:vAlign w:val="center"/>
          </w:tcPr>
          <w:p w:rsidR="008724B7" w:rsidRDefault="008724B7" w:rsidP="00A077DD">
            <w:pPr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Navedite prvu godinu od kada se događanje kontinuirano održava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724B7" w:rsidRPr="000F1280" w:rsidRDefault="008724B7" w:rsidP="00A077DD">
            <w:pPr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BB432B" w:rsidRPr="000F1280" w:rsidTr="00BB432B">
        <w:trPr>
          <w:trHeight w:val="965"/>
        </w:trPr>
        <w:tc>
          <w:tcPr>
            <w:tcW w:w="4243" w:type="dxa"/>
            <w:shd w:val="clear" w:color="auto" w:fill="auto"/>
            <w:vAlign w:val="center"/>
          </w:tcPr>
          <w:p w:rsidR="00BB432B" w:rsidRPr="000F1280" w:rsidRDefault="00BB432B" w:rsidP="00A077DD">
            <w:pPr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Datum održavanja događanja u 201</w:t>
            </w:r>
            <w:r>
              <w:rPr>
                <w:rFonts w:cs="Tahoma"/>
                <w:b/>
                <w:bCs/>
                <w:color w:val="002060"/>
                <w:sz w:val="20"/>
                <w:szCs w:val="20"/>
              </w:rPr>
              <w:t>7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. (datum početka i završetka)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BB432B" w:rsidRPr="000F1280" w:rsidRDefault="00BB432B" w:rsidP="00A077DD">
            <w:pPr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BB432B" w:rsidRPr="000F1280" w:rsidTr="00BB432B">
        <w:trPr>
          <w:trHeight w:val="1114"/>
        </w:trPr>
        <w:tc>
          <w:tcPr>
            <w:tcW w:w="4243" w:type="dxa"/>
            <w:shd w:val="clear" w:color="auto" w:fill="auto"/>
            <w:vAlign w:val="center"/>
          </w:tcPr>
          <w:p w:rsidR="00BB432B" w:rsidRPr="000F1280" w:rsidRDefault="00BB432B" w:rsidP="00A077DD">
            <w:pPr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533059">
              <w:rPr>
                <w:rFonts w:cs="Tahoma"/>
                <w:b/>
                <w:bCs/>
                <w:color w:val="002060"/>
                <w:sz w:val="20"/>
                <w:szCs w:val="20"/>
              </w:rPr>
              <w:t>Navedite dodatne datume ako se događanje održava u više termina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BB432B" w:rsidRPr="000F1280" w:rsidRDefault="00BB432B" w:rsidP="00A077DD">
            <w:pPr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BB432B" w:rsidRPr="000F1280" w:rsidTr="00BB432B">
        <w:trPr>
          <w:trHeight w:val="569"/>
        </w:trPr>
        <w:tc>
          <w:tcPr>
            <w:tcW w:w="4243" w:type="dxa"/>
            <w:shd w:val="clear" w:color="auto" w:fill="auto"/>
            <w:vAlign w:val="center"/>
          </w:tcPr>
          <w:p w:rsidR="00BB432B" w:rsidRPr="000F1280" w:rsidRDefault="00BB432B" w:rsidP="00A077DD">
            <w:pPr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Broj dana trajanja događanja u 201</w:t>
            </w:r>
            <w:r>
              <w:rPr>
                <w:rFonts w:cs="Tahoma"/>
                <w:b/>
                <w:bCs/>
                <w:color w:val="002060"/>
                <w:sz w:val="20"/>
                <w:szCs w:val="20"/>
              </w:rPr>
              <w:t>7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BB432B" w:rsidRPr="000F1280" w:rsidRDefault="00BB432B" w:rsidP="00A077DD">
            <w:pPr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0F1280" w:rsidRPr="000F1280" w:rsidTr="00A077DD">
        <w:trPr>
          <w:trHeight w:val="1546"/>
        </w:trPr>
        <w:tc>
          <w:tcPr>
            <w:tcW w:w="4243" w:type="dxa"/>
            <w:shd w:val="clear" w:color="auto" w:fill="auto"/>
            <w:vAlign w:val="center"/>
          </w:tcPr>
          <w:p w:rsidR="00957368" w:rsidRPr="000F1280" w:rsidRDefault="00957368" w:rsidP="00A077DD">
            <w:pPr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t>Cilj/svrha</w:t>
            </w:r>
            <w:r w:rsidR="00722105">
              <w:rPr>
                <w:rFonts w:cs="Tahoma"/>
                <w:b/>
                <w:color w:val="002060"/>
                <w:sz w:val="20"/>
                <w:szCs w:val="20"/>
              </w:rPr>
              <w:t xml:space="preserve"> </w:t>
            </w: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t>događanja</w:t>
            </w:r>
          </w:p>
          <w:p w:rsidR="00957368" w:rsidRPr="000F1280" w:rsidRDefault="00957368" w:rsidP="00A077DD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t>(maksimalno 500 znakova s razmacima)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957368" w:rsidRPr="000F1280" w:rsidRDefault="00957368" w:rsidP="00A077DD">
            <w:pPr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0F1280" w:rsidRPr="000F1280" w:rsidTr="00A077DD">
        <w:trPr>
          <w:trHeight w:val="1696"/>
        </w:trPr>
        <w:tc>
          <w:tcPr>
            <w:tcW w:w="4243" w:type="dxa"/>
            <w:shd w:val="clear" w:color="auto" w:fill="auto"/>
            <w:vAlign w:val="center"/>
          </w:tcPr>
          <w:p w:rsidR="00957368" w:rsidRPr="000F1280" w:rsidRDefault="00957368" w:rsidP="00A077DD">
            <w:pPr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t>Sadržaj/opis i program</w:t>
            </w:r>
            <w:r w:rsidR="00722105">
              <w:rPr>
                <w:rFonts w:cs="Tahoma"/>
                <w:b/>
                <w:color w:val="002060"/>
                <w:sz w:val="20"/>
                <w:szCs w:val="20"/>
              </w:rPr>
              <w:t xml:space="preserve"> </w:t>
            </w: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t>događanja</w:t>
            </w:r>
          </w:p>
          <w:p w:rsidR="00957368" w:rsidRPr="000F1280" w:rsidRDefault="008724B7" w:rsidP="00A077DD">
            <w:pPr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>
              <w:rPr>
                <w:rFonts w:cs="Tahoma"/>
                <w:b/>
                <w:color w:val="002060"/>
                <w:sz w:val="20"/>
                <w:szCs w:val="20"/>
              </w:rPr>
              <w:t xml:space="preserve">(maksimalno </w:t>
            </w:r>
            <w:r w:rsidR="00C577DB">
              <w:rPr>
                <w:rFonts w:cs="Tahoma"/>
                <w:b/>
                <w:color w:val="002060"/>
                <w:sz w:val="20"/>
                <w:szCs w:val="20"/>
              </w:rPr>
              <w:t>5</w:t>
            </w:r>
            <w:r w:rsidRPr="00B4726F">
              <w:rPr>
                <w:rFonts w:cs="Tahoma"/>
                <w:b/>
                <w:color w:val="002060"/>
                <w:sz w:val="20"/>
                <w:szCs w:val="20"/>
              </w:rPr>
              <w:t xml:space="preserve">00 </w:t>
            </w:r>
            <w:r w:rsidR="00957368" w:rsidRPr="00B4726F">
              <w:rPr>
                <w:rFonts w:cs="Tahoma"/>
                <w:b/>
                <w:color w:val="002060"/>
                <w:sz w:val="20"/>
                <w:szCs w:val="20"/>
              </w:rPr>
              <w:t xml:space="preserve"> </w:t>
            </w:r>
            <w:r w:rsidR="00957368" w:rsidRPr="000F1280">
              <w:rPr>
                <w:rFonts w:cs="Tahoma"/>
                <w:b/>
                <w:color w:val="002060"/>
                <w:sz w:val="20"/>
                <w:szCs w:val="20"/>
              </w:rPr>
              <w:t>znakova s razmacima)</w:t>
            </w:r>
          </w:p>
          <w:p w:rsidR="00957368" w:rsidRPr="000F1280" w:rsidRDefault="00957368" w:rsidP="00A077DD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957368" w:rsidRPr="000F1280" w:rsidRDefault="00957368" w:rsidP="00A077DD">
            <w:pPr>
              <w:rPr>
                <w:rFonts w:cs="Tahoma"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</w:tbl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0F1280" w:rsidRPr="000F1280" w:rsidTr="00C47C9E">
        <w:trPr>
          <w:trHeight w:val="90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Neposredni izvođači </w:t>
            </w:r>
            <w:r w:rsidR="00E93B51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događanja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(navesti vrstu izvođača, 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  <w:u w:val="single"/>
              </w:rPr>
              <w:t>mjesto odakle dolaze i broj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0F1280" w:rsidRDefault="008705D0" w:rsidP="008705D0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2060"/>
                <w:sz w:val="20"/>
                <w:szCs w:val="20"/>
              </w:rPr>
              <w:t>Međunarodni (</w:t>
            </w:r>
            <w:r w:rsidRPr="008705D0">
              <w:rPr>
                <w:rFonts w:cs="Tahoma"/>
                <w:b/>
                <w:bCs/>
                <w:color w:val="002060"/>
                <w:sz w:val="20"/>
                <w:szCs w:val="20"/>
              </w:rPr>
              <w:t>izvođači iz Republike Hrvatske, susjednih i drugih zemalja</w:t>
            </w:r>
            <w:r>
              <w:rPr>
                <w:rFonts w:cs="Tahoma"/>
                <w:b/>
                <w:bCs/>
                <w:color w:val="002060"/>
                <w:sz w:val="20"/>
                <w:szCs w:val="20"/>
              </w:rPr>
              <w:t>)</w:t>
            </w:r>
          </w:p>
        </w:tc>
      </w:tr>
      <w:tr w:rsidR="000F1280" w:rsidRPr="000F1280" w:rsidTr="00C47C9E">
        <w:trPr>
          <w:trHeight w:val="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0F1280" w:rsidRDefault="008705D0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2060"/>
                <w:sz w:val="20"/>
                <w:szCs w:val="20"/>
              </w:rPr>
              <w:t>Regionalni (</w:t>
            </w:r>
            <w:r w:rsidRPr="008705D0">
              <w:rPr>
                <w:rFonts w:cs="Tahoma"/>
                <w:b/>
                <w:bCs/>
                <w:color w:val="002060"/>
                <w:sz w:val="20"/>
                <w:szCs w:val="20"/>
              </w:rPr>
              <w:t>izvođači iz Republike Hrvatske i susjednih zemalja</w:t>
            </w:r>
            <w:r>
              <w:rPr>
                <w:rFonts w:cs="Tahoma"/>
                <w:b/>
                <w:bCs/>
                <w:color w:val="002060"/>
                <w:sz w:val="20"/>
                <w:szCs w:val="20"/>
              </w:rPr>
              <w:t>)</w:t>
            </w:r>
            <w:r w:rsidRPr="008705D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 </w:t>
            </w:r>
          </w:p>
        </w:tc>
      </w:tr>
      <w:tr w:rsidR="000F1280" w:rsidRPr="000F1280" w:rsidTr="00C47C9E">
        <w:trPr>
          <w:trHeight w:val="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0F1280" w:rsidRDefault="008705D0" w:rsidP="008705D0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2060"/>
                <w:sz w:val="20"/>
                <w:szCs w:val="20"/>
              </w:rPr>
              <w:t>Nacionalni (</w:t>
            </w:r>
            <w:r w:rsidRPr="008705D0">
              <w:rPr>
                <w:rFonts w:cs="Tahoma"/>
                <w:b/>
                <w:bCs/>
                <w:color w:val="002060"/>
                <w:sz w:val="20"/>
                <w:szCs w:val="20"/>
              </w:rPr>
              <w:t>bez inozemnih izvođača</w:t>
            </w:r>
            <w:r>
              <w:rPr>
                <w:rFonts w:cs="Tahoma"/>
                <w:b/>
                <w:bCs/>
                <w:color w:val="002060"/>
                <w:sz w:val="20"/>
                <w:szCs w:val="20"/>
              </w:rPr>
              <w:t>)</w:t>
            </w:r>
          </w:p>
        </w:tc>
      </w:tr>
      <w:tr w:rsidR="000F1280" w:rsidRPr="000F1280" w:rsidTr="00C47C9E">
        <w:trPr>
          <w:trHeight w:val="270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Naplata ulaznica (zaokružiti; u slučaju pozitivnog odgovora navesti broj napla</w:t>
            </w:r>
            <w:r w:rsidR="003D7B46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ćenih ulaznica u 201</w:t>
            </w:r>
            <w:r w:rsidR="00ED3675">
              <w:rPr>
                <w:rFonts w:cs="Tahoma"/>
                <w:b/>
                <w:bCs/>
                <w:color w:val="002060"/>
                <w:sz w:val="20"/>
                <w:szCs w:val="20"/>
              </w:rPr>
              <w:t>6</w:t>
            </w:r>
            <w:r w:rsidR="00E846CF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.g.)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Da      </w:t>
            </w:r>
            <w:r w:rsidR="00EB1ECE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806174" w:rsidRPr="000F1280" w:rsidTr="00C47C9E">
        <w:trPr>
          <w:trHeight w:val="27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Ne</w:t>
            </w:r>
          </w:p>
        </w:tc>
      </w:tr>
      <w:tr w:rsidR="000F1280" w:rsidRPr="000F1280" w:rsidTr="00806174">
        <w:trPr>
          <w:trHeight w:val="390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Ostvareni broj posjetitelja</w:t>
            </w:r>
            <w:r w:rsidR="0068664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*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E93B51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događanja</w:t>
            </w:r>
            <w:r w:rsidR="003D7B46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u 201</w:t>
            </w:r>
            <w:r w:rsidR="00ED3675">
              <w:rPr>
                <w:rFonts w:cs="Tahoma"/>
                <w:b/>
                <w:bCs/>
                <w:color w:val="002060"/>
                <w:sz w:val="20"/>
                <w:szCs w:val="20"/>
              </w:rPr>
              <w:t>6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. 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lastRenderedPageBreak/>
              <w:t xml:space="preserve">(posjetitelji izvan naselja u kojem se održava </w:t>
            </w:r>
            <w:r w:rsidR="00917936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događanja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lastRenderedPageBreak/>
              <w:t>Domaći</w:t>
            </w:r>
          </w:p>
        </w:tc>
      </w:tr>
      <w:tr w:rsidR="000F1280" w:rsidRPr="000F1280" w:rsidTr="00806174">
        <w:trPr>
          <w:trHeight w:val="3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Strani</w:t>
            </w:r>
          </w:p>
        </w:tc>
      </w:tr>
      <w:tr w:rsidR="000F1280" w:rsidRPr="000F1280" w:rsidTr="00806174">
        <w:trPr>
          <w:trHeight w:val="398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Ostvareni broj noćenja posjetitelja</w:t>
            </w:r>
            <w:r w:rsidR="0068664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*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E93B51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događanja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u registrira</w:t>
            </w:r>
            <w:r w:rsidR="003D7B46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nim smještajnim objektima u 201</w:t>
            </w:r>
            <w:r w:rsidR="00ED3675">
              <w:rPr>
                <w:rFonts w:cs="Tahoma"/>
                <w:b/>
                <w:bCs/>
                <w:color w:val="002060"/>
                <w:sz w:val="20"/>
                <w:szCs w:val="20"/>
              </w:rPr>
              <w:t>6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0F1280" w:rsidRDefault="00806174" w:rsidP="00806174">
            <w:pPr>
              <w:jc w:val="both"/>
              <w:rPr>
                <w:rFonts w:cs="Tahoma"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t xml:space="preserve">Domaći </w:t>
            </w:r>
          </w:p>
        </w:tc>
      </w:tr>
      <w:tr w:rsidR="000F1280" w:rsidRPr="000F1280" w:rsidTr="00806174">
        <w:trPr>
          <w:trHeight w:val="397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0F1280" w:rsidRDefault="00806174" w:rsidP="00806174">
            <w:pPr>
              <w:jc w:val="both"/>
              <w:rPr>
                <w:rFonts w:cs="Tahoma"/>
                <w:b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t>Strani</w:t>
            </w:r>
          </w:p>
        </w:tc>
      </w:tr>
      <w:tr w:rsidR="000F1280" w:rsidRPr="000F1280" w:rsidTr="00806174">
        <w:trPr>
          <w:trHeight w:val="533"/>
          <w:jc w:val="center"/>
        </w:trPr>
        <w:tc>
          <w:tcPr>
            <w:tcW w:w="10468" w:type="dxa"/>
            <w:gridSpan w:val="2"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color w:val="002060"/>
                <w:sz w:val="20"/>
                <w:szCs w:val="20"/>
              </w:rPr>
              <w:t xml:space="preserve">(ukoliko se </w:t>
            </w:r>
            <w:r w:rsidR="001742D1">
              <w:rPr>
                <w:rFonts w:cs="Tahoma"/>
                <w:color w:val="002060"/>
                <w:sz w:val="20"/>
                <w:szCs w:val="20"/>
              </w:rPr>
              <w:t>događanje</w:t>
            </w:r>
            <w:r w:rsidRPr="000F1280">
              <w:rPr>
                <w:rFonts w:cs="Tahoma"/>
                <w:color w:val="002060"/>
                <w:sz w:val="20"/>
                <w:szCs w:val="20"/>
              </w:rPr>
              <w:t xml:space="preserve"> održava prvi puta, ispunjavaju se samo sljedeće točke o planiranom broju)</w:t>
            </w:r>
          </w:p>
        </w:tc>
      </w:tr>
      <w:tr w:rsidR="000F1280" w:rsidRPr="000F1280" w:rsidTr="00806174">
        <w:trPr>
          <w:trHeight w:val="398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0F1280" w:rsidRDefault="00E9370A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Očekivani </w:t>
            </w:r>
            <w:r w:rsidR="0080617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broj posjetitelja </w:t>
            </w:r>
            <w:r w:rsidR="00E93B51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događanja</w:t>
            </w:r>
            <w:r w:rsidR="0068664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*</w:t>
            </w:r>
            <w:r w:rsidR="003D7B46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u 201</w:t>
            </w:r>
            <w:r w:rsidR="00ED3675">
              <w:rPr>
                <w:rFonts w:cs="Tahoma"/>
                <w:b/>
                <w:bCs/>
                <w:color w:val="002060"/>
                <w:sz w:val="20"/>
                <w:szCs w:val="20"/>
              </w:rPr>
              <w:t>7</w:t>
            </w:r>
            <w:r w:rsidR="0080617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. (posjetitelji izvan naselja u kojem se održava </w:t>
            </w:r>
            <w:r w:rsidR="00917936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događanja</w:t>
            </w:r>
            <w:r w:rsidR="0080617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Domaći</w:t>
            </w:r>
          </w:p>
        </w:tc>
      </w:tr>
      <w:tr w:rsidR="000F1280" w:rsidRPr="000F1280" w:rsidTr="00806174">
        <w:trPr>
          <w:trHeight w:val="397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0F1280" w:rsidRDefault="00806174" w:rsidP="00806174">
            <w:pPr>
              <w:jc w:val="both"/>
              <w:rPr>
                <w:rFonts w:cs="Tahoma"/>
                <w:b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Strani</w:t>
            </w:r>
          </w:p>
        </w:tc>
      </w:tr>
      <w:tr w:rsidR="000F1280" w:rsidRPr="000F1280" w:rsidTr="00806174">
        <w:trPr>
          <w:trHeight w:val="533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0F1280" w:rsidRDefault="00E9370A" w:rsidP="00ED3675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Očekivani </w:t>
            </w:r>
            <w:r w:rsidR="0080617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broj noćenja posjetitelja</w:t>
            </w:r>
            <w:r w:rsidR="0068664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*</w:t>
            </w:r>
            <w:r w:rsidR="0080617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E93B51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događanja</w:t>
            </w:r>
            <w:r w:rsidR="0080617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u registriran</w:t>
            </w:r>
            <w:r w:rsidR="003D7B46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im smještajnim objektima u 201</w:t>
            </w:r>
            <w:r w:rsidR="00ED3675">
              <w:rPr>
                <w:rFonts w:cs="Tahoma"/>
                <w:b/>
                <w:bCs/>
                <w:color w:val="002060"/>
                <w:sz w:val="20"/>
                <w:szCs w:val="20"/>
              </w:rPr>
              <w:t>7</w:t>
            </w:r>
            <w:r w:rsidR="007F647A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0F1280" w:rsidRDefault="00806174" w:rsidP="00806174">
            <w:pPr>
              <w:jc w:val="both"/>
              <w:rPr>
                <w:rFonts w:cs="Tahoma"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t xml:space="preserve">Domaći </w:t>
            </w:r>
          </w:p>
        </w:tc>
      </w:tr>
      <w:tr w:rsidR="000F1280" w:rsidRPr="000F1280" w:rsidTr="00806174">
        <w:trPr>
          <w:trHeight w:val="533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t>Strani</w:t>
            </w:r>
          </w:p>
        </w:tc>
      </w:tr>
      <w:tr w:rsidR="000F1280" w:rsidRPr="000F1280" w:rsidTr="00806174">
        <w:trPr>
          <w:trHeight w:val="533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Planirani promet/prihod od organizacije </w:t>
            </w:r>
            <w:r w:rsidR="00E93B51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događanja</w:t>
            </w:r>
            <w:r w:rsidR="003D7B46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u 201</w:t>
            </w:r>
            <w:r w:rsidR="00ED3675">
              <w:rPr>
                <w:rFonts w:cs="Tahoma"/>
                <w:b/>
                <w:bCs/>
                <w:color w:val="002060"/>
                <w:sz w:val="20"/>
                <w:szCs w:val="20"/>
              </w:rPr>
              <w:t>7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. u kn</w:t>
            </w:r>
            <w:r w:rsidR="006371E6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(procjena potrošnje posjetitelja)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0F1280" w:rsidRDefault="00806174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</w:p>
        </w:tc>
      </w:tr>
    </w:tbl>
    <w:p w:rsidR="007D0F00" w:rsidRPr="000F1280" w:rsidRDefault="00686644">
      <w:pPr>
        <w:rPr>
          <w:rFonts w:cs="Tahoma"/>
          <w:b/>
          <w:color w:val="002060"/>
          <w:sz w:val="20"/>
          <w:szCs w:val="20"/>
        </w:rPr>
      </w:pPr>
      <w:r w:rsidRPr="000F1280">
        <w:rPr>
          <w:rFonts w:cs="Tahoma"/>
          <w:b/>
          <w:color w:val="002060"/>
          <w:sz w:val="20"/>
          <w:szCs w:val="20"/>
        </w:rPr>
        <w:t>*posjetitelji čiji je dolazak u destinaciju motiviran događanjem</w:t>
      </w: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2"/>
        <w:gridCol w:w="6226"/>
      </w:tblGrid>
      <w:tr w:rsidR="000F1280" w:rsidRPr="000F1280" w:rsidTr="00806174">
        <w:trPr>
          <w:trHeight w:val="557"/>
          <w:jc w:val="center"/>
        </w:trPr>
        <w:tc>
          <w:tcPr>
            <w:tcW w:w="10468" w:type="dxa"/>
            <w:gridSpan w:val="2"/>
            <w:shd w:val="clear" w:color="auto" w:fill="D9D9D9" w:themeFill="background1" w:themeFillShade="D9"/>
            <w:vAlign w:val="center"/>
          </w:tcPr>
          <w:p w:rsidR="00806174" w:rsidRPr="000F1280" w:rsidRDefault="00722105" w:rsidP="00ED3675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MEDIJSKA POKRIVENOST DOGAĐANJA U 201</w:t>
            </w:r>
            <w:r>
              <w:rPr>
                <w:rFonts w:cs="Tahoma"/>
                <w:b/>
                <w:bCs/>
                <w:color w:val="002060"/>
                <w:sz w:val="20"/>
                <w:szCs w:val="20"/>
              </w:rPr>
              <w:t>7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. </w:t>
            </w:r>
          </w:p>
        </w:tc>
      </w:tr>
      <w:tr w:rsidR="000F1280" w:rsidRPr="000F1280" w:rsidTr="00E9370A">
        <w:trPr>
          <w:trHeight w:val="677"/>
          <w:jc w:val="center"/>
        </w:trPr>
        <w:tc>
          <w:tcPr>
            <w:tcW w:w="4242" w:type="dxa"/>
            <w:shd w:val="clear" w:color="auto" w:fill="auto"/>
            <w:vAlign w:val="center"/>
          </w:tcPr>
          <w:p w:rsidR="00806174" w:rsidRPr="000F1280" w:rsidRDefault="00B52408" w:rsidP="0040345D">
            <w:pPr>
              <w:pStyle w:val="ListParagraph"/>
              <w:ind w:left="0"/>
              <w:jc w:val="both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B52408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Prijenos na međunarodnim TV postajama i/ili TV postajama na značajnim emitivnim tržištima  </w:t>
            </w:r>
            <w:r w:rsidR="0080617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(navesti naziv postaje, vrijeme i datum emitiranja)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806174" w:rsidRPr="000F1280" w:rsidRDefault="00806174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0F1280" w:rsidRPr="000F1280" w:rsidTr="00E9370A">
        <w:trPr>
          <w:trHeight w:val="691"/>
          <w:jc w:val="center"/>
        </w:trPr>
        <w:tc>
          <w:tcPr>
            <w:tcW w:w="4242" w:type="dxa"/>
            <w:shd w:val="clear" w:color="auto" w:fill="auto"/>
            <w:vAlign w:val="center"/>
          </w:tcPr>
          <w:p w:rsidR="00806174" w:rsidRPr="000F1280" w:rsidRDefault="00B52408" w:rsidP="00806174">
            <w:pPr>
              <w:pStyle w:val="ListParagraph"/>
              <w:ind w:left="0"/>
              <w:jc w:val="both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B52408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Reportaže i vijesti na značajnim emitivnim tržištima </w:t>
            </w:r>
            <w:r w:rsidR="0080617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(navesti naziv postaje, vrijeme i datum emitiranja)</w:t>
            </w:r>
          </w:p>
          <w:p w:rsidR="00806174" w:rsidRPr="000F1280" w:rsidRDefault="00806174" w:rsidP="00806174">
            <w:pPr>
              <w:pStyle w:val="ListParagraph"/>
              <w:ind w:left="0"/>
              <w:jc w:val="both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26" w:type="dxa"/>
            <w:shd w:val="clear" w:color="auto" w:fill="auto"/>
            <w:vAlign w:val="center"/>
          </w:tcPr>
          <w:p w:rsidR="00806174" w:rsidRPr="000F1280" w:rsidRDefault="00806174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0F1280" w:rsidRPr="000F1280" w:rsidTr="00B52408">
        <w:trPr>
          <w:trHeight w:val="1210"/>
          <w:jc w:val="center"/>
        </w:trPr>
        <w:tc>
          <w:tcPr>
            <w:tcW w:w="4242" w:type="dxa"/>
            <w:shd w:val="clear" w:color="auto" w:fill="auto"/>
            <w:vAlign w:val="center"/>
          </w:tcPr>
          <w:p w:rsidR="00806174" w:rsidRPr="000F1280" w:rsidRDefault="00B52408" w:rsidP="00B52408">
            <w:pPr>
              <w:pStyle w:val="ListParagraph"/>
              <w:ind w:left="0"/>
              <w:jc w:val="both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B52408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Prijenos na nacionalnim TV postajama </w:t>
            </w:r>
            <w:r w:rsidR="0080617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(naziv postaje, vrijeme i datum emitiranja)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806174" w:rsidRPr="000F1280" w:rsidRDefault="00806174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0F1280" w:rsidRPr="000F1280" w:rsidTr="00E9370A">
        <w:trPr>
          <w:trHeight w:val="663"/>
          <w:jc w:val="center"/>
        </w:trPr>
        <w:tc>
          <w:tcPr>
            <w:tcW w:w="4242" w:type="dxa"/>
            <w:shd w:val="clear" w:color="auto" w:fill="auto"/>
            <w:vAlign w:val="center"/>
          </w:tcPr>
          <w:p w:rsidR="001014F3" w:rsidRPr="000F1280" w:rsidRDefault="00B52408" w:rsidP="009E0308">
            <w:pPr>
              <w:pStyle w:val="ListParagraph"/>
              <w:ind w:left="0"/>
              <w:jc w:val="both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B52408">
              <w:rPr>
                <w:rFonts w:cs="Tahoma"/>
                <w:b/>
                <w:bCs/>
                <w:color w:val="002060"/>
                <w:sz w:val="20"/>
                <w:szCs w:val="20"/>
              </w:rPr>
              <w:t>Reportaže ili vijesti u nacionalnim i regionalnim medijima</w:t>
            </w:r>
            <w:r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(naziv postaje, vrijeme i datum emitiranja)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1014F3" w:rsidRPr="000F1280" w:rsidRDefault="001014F3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</w:p>
        </w:tc>
      </w:tr>
    </w:tbl>
    <w:p w:rsidR="00705C9F" w:rsidRDefault="00705C9F" w:rsidP="00806174">
      <w:pPr>
        <w:rPr>
          <w:rFonts w:cs="Tahoma"/>
          <w:color w:val="002060"/>
          <w:sz w:val="20"/>
          <w:szCs w:val="20"/>
        </w:rPr>
      </w:pPr>
    </w:p>
    <w:p w:rsidR="0037122D" w:rsidRDefault="0037122D" w:rsidP="00806174">
      <w:pPr>
        <w:rPr>
          <w:rFonts w:cs="Tahoma"/>
          <w:color w:val="002060"/>
          <w:sz w:val="20"/>
          <w:szCs w:val="20"/>
        </w:rPr>
      </w:pPr>
    </w:p>
    <w:p w:rsidR="0037122D" w:rsidRPr="000F1280" w:rsidRDefault="0037122D" w:rsidP="00806174">
      <w:pPr>
        <w:rPr>
          <w:rFonts w:cs="Tahoma"/>
          <w:color w:val="002060"/>
          <w:sz w:val="20"/>
          <w:szCs w:val="20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0F1280" w:rsidRPr="000F1280" w:rsidTr="002E713C">
        <w:trPr>
          <w:trHeight w:val="686"/>
          <w:jc w:val="center"/>
        </w:trPr>
        <w:tc>
          <w:tcPr>
            <w:tcW w:w="10468" w:type="dxa"/>
            <w:gridSpan w:val="2"/>
            <w:shd w:val="clear" w:color="auto" w:fill="D9D9D9" w:themeFill="background1" w:themeFillShade="D9"/>
            <w:vAlign w:val="center"/>
          </w:tcPr>
          <w:p w:rsidR="00806174" w:rsidRPr="000F1280" w:rsidRDefault="0040345D" w:rsidP="002E713C">
            <w:pPr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lastRenderedPageBreak/>
              <w:t>POTREBNA SREDSTVA ZA ORGANIZACIJU DOGAĐANJA</w:t>
            </w:r>
          </w:p>
        </w:tc>
      </w:tr>
      <w:tr w:rsidR="000F1280" w:rsidRPr="000F1280" w:rsidTr="00806174">
        <w:trPr>
          <w:trHeight w:val="794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Ukupan iznos potrebnih sredstava za realizaciju </w:t>
            </w:r>
            <w:r w:rsidR="00E93B51" w:rsidRPr="000F1280">
              <w:rPr>
                <w:rFonts w:cs="Tahoma"/>
                <w:b/>
                <w:color w:val="002060"/>
                <w:sz w:val="20"/>
                <w:szCs w:val="20"/>
              </w:rPr>
              <w:t>događanja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u kn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0F1280" w:rsidRDefault="00806174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806174" w:rsidRPr="000F1280" w:rsidTr="00806174">
        <w:trPr>
          <w:trHeight w:val="794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Traženi iznos potpore od Hrvatske turističke zajednice u kn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0F1280" w:rsidRDefault="00806174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color w:val="002060"/>
                <w:sz w:val="20"/>
                <w:szCs w:val="20"/>
              </w:rPr>
              <w:t> </w:t>
            </w:r>
          </w:p>
        </w:tc>
      </w:tr>
    </w:tbl>
    <w:p w:rsidR="00D4418C" w:rsidRDefault="00D4418C">
      <w:pPr>
        <w:rPr>
          <w:rFonts w:cs="Tahoma"/>
          <w:color w:val="002060"/>
          <w:sz w:val="20"/>
          <w:szCs w:val="20"/>
        </w:rPr>
      </w:pPr>
    </w:p>
    <w:p w:rsidR="001677B4" w:rsidRPr="000F1280" w:rsidRDefault="001677B4">
      <w:pPr>
        <w:rPr>
          <w:rFonts w:cs="Tahoma"/>
          <w:color w:val="002060"/>
          <w:sz w:val="20"/>
          <w:szCs w:val="20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00"/>
        <w:gridCol w:w="25"/>
      </w:tblGrid>
      <w:tr w:rsidR="000F1280" w:rsidRPr="000F1280" w:rsidTr="00806174">
        <w:trPr>
          <w:trHeight w:val="454"/>
          <w:jc w:val="center"/>
        </w:trPr>
        <w:tc>
          <w:tcPr>
            <w:tcW w:w="10468" w:type="dxa"/>
            <w:gridSpan w:val="3"/>
            <w:shd w:val="clear" w:color="auto" w:fill="C0C0C0"/>
            <w:vAlign w:val="center"/>
          </w:tcPr>
          <w:p w:rsidR="00806174" w:rsidRPr="000F1280" w:rsidRDefault="009C4141" w:rsidP="00806174">
            <w:pPr>
              <w:jc w:val="center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IZVORI FINANCIRANJA </w:t>
            </w: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t>DOGAĐANJA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80617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- iznos u kn</w:t>
            </w:r>
          </w:p>
        </w:tc>
      </w:tr>
      <w:tr w:rsidR="000F1280" w:rsidRPr="000F1280" w:rsidTr="00806174">
        <w:trPr>
          <w:trHeight w:val="581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0F1280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Vlastita sredstva organizatora</w:t>
            </w:r>
          </w:p>
          <w:p w:rsidR="00806174" w:rsidRPr="000F1280" w:rsidRDefault="00E93B51" w:rsidP="00806174">
            <w:pPr>
              <w:ind w:left="360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t>događanja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0F1280" w:rsidRDefault="00806174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0F1280" w:rsidRPr="000F1280" w:rsidTr="00806174">
        <w:trPr>
          <w:trHeight w:val="213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0F1280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Uložena sredstva </w:t>
            </w:r>
          </w:p>
          <w:p w:rsidR="00806174" w:rsidRPr="000F1280" w:rsidRDefault="00806174" w:rsidP="009E0308">
            <w:pPr>
              <w:ind w:left="360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TZ </w:t>
            </w:r>
            <w:r w:rsidR="009E0308" w:rsidRPr="000F1280">
              <w:rPr>
                <w:rFonts w:cs="Tahoma"/>
                <w:b/>
                <w:bCs/>
                <w:strike/>
                <w:color w:val="002060"/>
                <w:sz w:val="20"/>
                <w:szCs w:val="20"/>
              </w:rPr>
              <w:t>-</w:t>
            </w:r>
            <w:r w:rsidR="00E9370A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a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0F1280" w:rsidRDefault="00806174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0F1280" w:rsidRPr="000F1280" w:rsidTr="00806174">
        <w:trPr>
          <w:trHeight w:val="454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0F1280" w:rsidRDefault="006A5D1C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Uložena sredstva subjekata javnog sektora</w:t>
            </w:r>
            <w:r w:rsidR="0080617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(navesti 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izvore, </w:t>
            </w:r>
            <w:r w:rsidR="0080617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iznose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, udio u ukupn</w:t>
            </w:r>
            <w:r w:rsidR="00DF1A35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om financiranju projekta</w:t>
            </w:r>
            <w:r w:rsidR="00806174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0F1280" w:rsidRDefault="00806174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0F1280" w:rsidRPr="000F1280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0F1280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0F1280" w:rsidRDefault="00806174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0F1280" w:rsidRPr="000F1280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0F1280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0F1280" w:rsidRDefault="00806174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0F1280" w:rsidRPr="000F1280" w:rsidTr="00806174">
        <w:trPr>
          <w:trHeight w:val="473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0F1280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Uložena sredstva subjekata</w:t>
            </w:r>
            <w:r w:rsidR="006A5D1C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privatnog sektora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(navesti </w:t>
            </w:r>
            <w:r w:rsidR="00DF1A35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izvore, 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iznose</w:t>
            </w:r>
            <w:r w:rsidR="00DF1A35"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i udio u ukupnom financiranju projekta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0F1280" w:rsidRDefault="00806174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0F1280" w:rsidRPr="000F1280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0F1280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0F1280" w:rsidRDefault="00806174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0F1280" w:rsidRPr="000F1280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0F1280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0F1280" w:rsidRDefault="00806174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0F1280" w:rsidRPr="000F1280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0F1280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0F1280" w:rsidRDefault="00806174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0F1280" w:rsidRPr="000F1280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0F1280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0F1280" w:rsidRDefault="00806174" w:rsidP="00806174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</w:p>
        </w:tc>
      </w:tr>
      <w:tr w:rsidR="000F1280" w:rsidRPr="000F1280" w:rsidTr="00806174">
        <w:trPr>
          <w:gridAfter w:val="1"/>
          <w:wAfter w:w="25" w:type="dxa"/>
          <w:trHeight w:val="435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5CA" w:rsidRPr="000F1280" w:rsidRDefault="00DF15CA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  <w:u w:val="single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  <w:u w:val="single"/>
              </w:rPr>
              <w:t>NAPOMENA: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0F1280" w:rsidRPr="000F1280" w:rsidTr="00806174">
        <w:trPr>
          <w:trHeight w:val="435"/>
          <w:jc w:val="center"/>
        </w:trPr>
        <w:tc>
          <w:tcPr>
            <w:tcW w:w="10468" w:type="dxa"/>
            <w:gridSpan w:val="3"/>
            <w:shd w:val="clear" w:color="auto" w:fill="auto"/>
            <w:vAlign w:val="center"/>
          </w:tcPr>
          <w:p w:rsidR="00806174" w:rsidRPr="000F1280" w:rsidRDefault="00806174" w:rsidP="009C41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 Uz Zahtjev je potrebno priložiti i cjelokupnu dokumentaciju navedenu u </w:t>
            </w:r>
            <w:r w:rsidR="009C4141">
              <w:rPr>
                <w:rFonts w:cs="Tahoma"/>
                <w:b/>
                <w:bCs/>
                <w:color w:val="002060"/>
                <w:sz w:val="20"/>
                <w:szCs w:val="20"/>
              </w:rPr>
              <w:t>Javnom pozivu</w:t>
            </w:r>
          </w:p>
        </w:tc>
      </w:tr>
      <w:tr w:rsidR="000F1280" w:rsidRPr="000F1280" w:rsidTr="00806174">
        <w:trPr>
          <w:trHeight w:val="435"/>
          <w:jc w:val="center"/>
        </w:trPr>
        <w:tc>
          <w:tcPr>
            <w:tcW w:w="10468" w:type="dxa"/>
            <w:gridSpan w:val="3"/>
            <w:shd w:val="clear" w:color="auto" w:fill="auto"/>
            <w:vAlign w:val="center"/>
          </w:tcPr>
          <w:p w:rsidR="00806174" w:rsidRPr="000F1280" w:rsidRDefault="00806174" w:rsidP="009C41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ahoma"/>
                <w:b/>
                <w:bCs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 xml:space="preserve">Kandidature s nepotpunom dokumentacijom i nepotpuno ispunjenim obrascima </w:t>
            </w:r>
            <w:r w:rsidR="009C4141">
              <w:rPr>
                <w:rFonts w:cs="Tahoma"/>
                <w:b/>
                <w:bCs/>
                <w:color w:val="002060"/>
                <w:sz w:val="20"/>
                <w:szCs w:val="20"/>
              </w:rPr>
              <w:t>iz ovog J</w:t>
            </w:r>
            <w:r w:rsidRPr="000F1280">
              <w:rPr>
                <w:rFonts w:cs="Tahoma"/>
                <w:b/>
                <w:bCs/>
                <w:color w:val="002060"/>
                <w:sz w:val="20"/>
                <w:szCs w:val="20"/>
              </w:rPr>
              <w:t>avnog poziva neće se razmatrati.</w:t>
            </w:r>
          </w:p>
        </w:tc>
      </w:tr>
      <w:tr w:rsidR="00806174" w:rsidRPr="000F1280" w:rsidTr="00DD2E8D">
        <w:trPr>
          <w:trHeight w:val="1142"/>
          <w:jc w:val="center"/>
        </w:trPr>
        <w:tc>
          <w:tcPr>
            <w:tcW w:w="4243" w:type="dxa"/>
            <w:shd w:val="clear" w:color="auto" w:fill="auto"/>
          </w:tcPr>
          <w:p w:rsidR="00806174" w:rsidRPr="000F1280" w:rsidRDefault="00806174" w:rsidP="00806174">
            <w:pPr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t>Mjesto i datum</w:t>
            </w:r>
          </w:p>
        </w:tc>
        <w:tc>
          <w:tcPr>
            <w:tcW w:w="6225" w:type="dxa"/>
            <w:gridSpan w:val="2"/>
            <w:shd w:val="clear" w:color="auto" w:fill="auto"/>
            <w:noWrap/>
          </w:tcPr>
          <w:p w:rsidR="00806174" w:rsidRPr="000F1280" w:rsidRDefault="00806174" w:rsidP="00806174">
            <w:pPr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t xml:space="preserve">Žig i potpis odgovorne osobe organizatora za realizaciju </w:t>
            </w:r>
            <w:r w:rsidR="00E93B51" w:rsidRPr="000F1280">
              <w:rPr>
                <w:rFonts w:cs="Tahoma"/>
                <w:b/>
                <w:color w:val="002060"/>
                <w:sz w:val="20"/>
                <w:szCs w:val="20"/>
              </w:rPr>
              <w:t>događanja</w:t>
            </w:r>
          </w:p>
        </w:tc>
      </w:tr>
    </w:tbl>
    <w:p w:rsidR="00BB77CB" w:rsidRDefault="00B52408" w:rsidP="005677C0">
      <w:pPr>
        <w:pStyle w:val="ListParagraph"/>
        <w:spacing w:after="0" w:line="240" w:lineRule="auto"/>
        <w:ind w:left="0" w:right="-567"/>
        <w:jc w:val="both"/>
        <w:rPr>
          <w:rFonts w:cs="Tahoma"/>
          <w:b/>
          <w:bCs/>
          <w:color w:val="002060"/>
          <w:sz w:val="20"/>
          <w:szCs w:val="20"/>
        </w:rPr>
      </w:pPr>
      <w:r>
        <w:rPr>
          <w:rFonts w:cs="Tahoma"/>
          <w:b/>
          <w:bCs/>
          <w:color w:val="002060"/>
          <w:sz w:val="20"/>
          <w:szCs w:val="20"/>
        </w:rPr>
        <w:br/>
      </w:r>
      <w:r>
        <w:rPr>
          <w:rFonts w:cs="Tahoma"/>
          <w:b/>
          <w:bCs/>
          <w:color w:val="002060"/>
          <w:sz w:val="20"/>
          <w:szCs w:val="20"/>
        </w:rPr>
        <w:br/>
      </w:r>
      <w:r>
        <w:rPr>
          <w:rFonts w:cs="Tahoma"/>
          <w:b/>
          <w:bCs/>
          <w:color w:val="002060"/>
          <w:sz w:val="20"/>
          <w:szCs w:val="20"/>
        </w:rPr>
        <w:br/>
      </w:r>
      <w:r>
        <w:rPr>
          <w:rFonts w:cs="Tahoma"/>
          <w:b/>
          <w:bCs/>
          <w:color w:val="002060"/>
          <w:sz w:val="20"/>
          <w:szCs w:val="20"/>
        </w:rPr>
        <w:br/>
      </w:r>
    </w:p>
    <w:p w:rsidR="00806174" w:rsidRPr="000F1280" w:rsidRDefault="00806174" w:rsidP="00806174">
      <w:pPr>
        <w:pStyle w:val="ListParagraph"/>
        <w:spacing w:after="0" w:line="240" w:lineRule="auto"/>
        <w:ind w:left="0" w:right="-567"/>
        <w:jc w:val="both"/>
        <w:outlineLvl w:val="0"/>
        <w:rPr>
          <w:rFonts w:cs="Tahoma"/>
          <w:b/>
          <w:bCs/>
          <w:color w:val="002060"/>
          <w:sz w:val="20"/>
          <w:szCs w:val="20"/>
        </w:rPr>
      </w:pPr>
      <w:bookmarkStart w:id="15" w:name="_Toc477781884"/>
      <w:r w:rsidRPr="000F1280">
        <w:rPr>
          <w:rFonts w:cs="Tahoma"/>
          <w:b/>
          <w:bCs/>
          <w:color w:val="002060"/>
          <w:sz w:val="20"/>
          <w:szCs w:val="20"/>
        </w:rPr>
        <w:lastRenderedPageBreak/>
        <w:t>Prilog II.</w:t>
      </w:r>
      <w:r w:rsidRPr="000F1280">
        <w:rPr>
          <w:rFonts w:cs="Tahoma"/>
          <w:b/>
          <w:bCs/>
          <w:color w:val="002060"/>
          <w:sz w:val="20"/>
          <w:szCs w:val="20"/>
        </w:rPr>
        <w:tab/>
      </w:r>
      <w:r w:rsidR="00830940">
        <w:rPr>
          <w:rFonts w:cs="Tahoma"/>
          <w:b/>
          <w:bCs/>
          <w:color w:val="002060"/>
          <w:sz w:val="20"/>
          <w:szCs w:val="20"/>
        </w:rPr>
        <w:t xml:space="preserve"> O</w:t>
      </w:r>
      <w:r w:rsidRPr="000F1280">
        <w:rPr>
          <w:rFonts w:cs="Tahoma"/>
          <w:b/>
          <w:bCs/>
          <w:color w:val="002060"/>
          <w:sz w:val="20"/>
          <w:szCs w:val="20"/>
        </w:rPr>
        <w:t>brazac MP-201</w:t>
      </w:r>
      <w:r w:rsidR="00ED3675">
        <w:rPr>
          <w:rFonts w:cs="Tahoma"/>
          <w:b/>
          <w:bCs/>
          <w:color w:val="002060"/>
          <w:sz w:val="20"/>
          <w:szCs w:val="20"/>
        </w:rPr>
        <w:t>7</w:t>
      </w:r>
      <w:r w:rsidR="002F5A50" w:rsidRPr="000F1280">
        <w:rPr>
          <w:rFonts w:cs="Tahoma"/>
          <w:b/>
          <w:bCs/>
          <w:color w:val="002060"/>
          <w:sz w:val="20"/>
          <w:szCs w:val="20"/>
        </w:rPr>
        <w:t>.</w:t>
      </w:r>
      <w:bookmarkEnd w:id="15"/>
    </w:p>
    <w:p w:rsidR="00806174" w:rsidRPr="000F1280" w:rsidRDefault="002E713C" w:rsidP="00705C9F">
      <w:pPr>
        <w:spacing w:after="0" w:line="240" w:lineRule="auto"/>
        <w:ind w:left="-600" w:right="-561"/>
        <w:jc w:val="center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>MEDI</w:t>
      </w:r>
      <w:r w:rsidR="00705C9F" w:rsidRPr="000F1280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 xml:space="preserve">A-PLAN </w:t>
      </w:r>
      <w:r w:rsidR="003D7B46" w:rsidRPr="000F1280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>201</w:t>
      </w:r>
      <w:r w:rsidR="00ED3675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>7</w:t>
      </w:r>
      <w:r w:rsidR="00806174" w:rsidRPr="000F1280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>.</w:t>
      </w:r>
    </w:p>
    <w:p w:rsidR="00806174" w:rsidRPr="000F1280" w:rsidRDefault="00806174" w:rsidP="00806174">
      <w:pPr>
        <w:spacing w:after="0" w:line="240" w:lineRule="auto"/>
        <w:ind w:left="-600" w:right="-561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3"/>
        <w:gridCol w:w="4723"/>
      </w:tblGrid>
      <w:tr w:rsidR="000F1280" w:rsidRPr="000F1280" w:rsidTr="00806174">
        <w:trPr>
          <w:trHeight w:val="508"/>
        </w:trPr>
        <w:tc>
          <w:tcPr>
            <w:tcW w:w="4962" w:type="dxa"/>
            <w:shd w:val="clear" w:color="auto" w:fill="auto"/>
          </w:tcPr>
          <w:p w:rsidR="00806174" w:rsidRPr="000F1280" w:rsidRDefault="00806174" w:rsidP="00830940">
            <w:pPr>
              <w:spacing w:after="0" w:line="240" w:lineRule="auto"/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 xml:space="preserve">Naziv podnositelja organizatora </w:t>
            </w:r>
            <w:r w:rsidR="00E93B51"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>događanja</w:t>
            </w:r>
            <w:r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806174" w:rsidRPr="000F1280" w:rsidRDefault="00806174" w:rsidP="00806174">
            <w:pPr>
              <w:spacing w:after="0" w:line="240" w:lineRule="auto"/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806174">
        <w:trPr>
          <w:trHeight w:val="508"/>
        </w:trPr>
        <w:tc>
          <w:tcPr>
            <w:tcW w:w="4962" w:type="dxa"/>
            <w:shd w:val="clear" w:color="auto" w:fill="auto"/>
          </w:tcPr>
          <w:p w:rsidR="00806174" w:rsidRPr="000F1280" w:rsidRDefault="00806174" w:rsidP="00806174">
            <w:pPr>
              <w:spacing w:after="0" w:line="240" w:lineRule="auto"/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 xml:space="preserve">Naziv </w:t>
            </w:r>
            <w:r w:rsidR="00E93B51"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>događanja</w:t>
            </w:r>
            <w:r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806174" w:rsidRPr="000F1280" w:rsidRDefault="00806174" w:rsidP="00806174">
            <w:pPr>
              <w:spacing w:after="0" w:line="240" w:lineRule="auto"/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806174">
        <w:trPr>
          <w:trHeight w:val="540"/>
        </w:trPr>
        <w:tc>
          <w:tcPr>
            <w:tcW w:w="4962" w:type="dxa"/>
            <w:shd w:val="clear" w:color="auto" w:fill="auto"/>
          </w:tcPr>
          <w:p w:rsidR="00806174" w:rsidRPr="000F1280" w:rsidRDefault="00806174" w:rsidP="00806174">
            <w:pPr>
              <w:spacing w:after="0" w:line="240" w:lineRule="auto"/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>Ime i prezime osobe ovlaštene za zastupanje:</w:t>
            </w:r>
          </w:p>
        </w:tc>
        <w:tc>
          <w:tcPr>
            <w:tcW w:w="4820" w:type="dxa"/>
            <w:shd w:val="clear" w:color="auto" w:fill="auto"/>
          </w:tcPr>
          <w:p w:rsidR="00806174" w:rsidRPr="000F1280" w:rsidRDefault="00806174" w:rsidP="00806174">
            <w:pPr>
              <w:spacing w:after="0" w:line="240" w:lineRule="auto"/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806174">
        <w:trPr>
          <w:trHeight w:val="600"/>
        </w:trPr>
        <w:tc>
          <w:tcPr>
            <w:tcW w:w="4962" w:type="dxa"/>
            <w:shd w:val="clear" w:color="auto" w:fill="auto"/>
          </w:tcPr>
          <w:p w:rsidR="00806174" w:rsidRPr="000F1280" w:rsidRDefault="00A62E18" w:rsidP="00806174">
            <w:pPr>
              <w:spacing w:after="0" w:line="240" w:lineRule="auto"/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>Adresa, telefon</w:t>
            </w:r>
            <w:r w:rsidR="00806174"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>, e-mail</w:t>
            </w:r>
          </w:p>
          <w:p w:rsidR="00806174" w:rsidRPr="000F1280" w:rsidRDefault="00806174" w:rsidP="00806174">
            <w:pPr>
              <w:spacing w:after="0" w:line="240" w:lineRule="auto"/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:rsidR="00806174" w:rsidRPr="000F1280" w:rsidRDefault="00806174" w:rsidP="00806174">
            <w:pPr>
              <w:spacing w:after="0" w:line="240" w:lineRule="auto"/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</w:pPr>
          </w:p>
        </w:tc>
      </w:tr>
    </w:tbl>
    <w:p w:rsidR="00806174" w:rsidRDefault="00806174" w:rsidP="00806174">
      <w:pPr>
        <w:spacing w:after="0" w:line="240" w:lineRule="auto"/>
        <w:ind w:left="-426" w:right="-561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</w:p>
    <w:p w:rsidR="00BB77CB" w:rsidRDefault="00BB77CB" w:rsidP="00806174">
      <w:pPr>
        <w:spacing w:after="0" w:line="240" w:lineRule="auto"/>
        <w:ind w:left="-426" w:right="-561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693"/>
        <w:gridCol w:w="1809"/>
      </w:tblGrid>
      <w:tr w:rsidR="00BB77CB" w:rsidRPr="00BB77CB" w:rsidTr="00BB77CB">
        <w:trPr>
          <w:trHeight w:val="600"/>
        </w:trPr>
        <w:tc>
          <w:tcPr>
            <w:tcW w:w="5104" w:type="dxa"/>
            <w:shd w:val="clear" w:color="auto" w:fill="auto"/>
          </w:tcPr>
          <w:p w:rsidR="00BB77CB" w:rsidRPr="00BB77CB" w:rsidRDefault="00BB77CB" w:rsidP="00BB77CB">
            <w:pPr>
              <w:jc w:val="center"/>
              <w:rPr>
                <w:color w:val="002060"/>
                <w:sz w:val="20"/>
                <w:szCs w:val="20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VRSTA OGLAŠAVANJA</w:t>
            </w:r>
          </w:p>
        </w:tc>
        <w:tc>
          <w:tcPr>
            <w:tcW w:w="2693" w:type="dxa"/>
            <w:shd w:val="clear" w:color="auto" w:fill="auto"/>
          </w:tcPr>
          <w:p w:rsidR="00BB77CB" w:rsidRPr="00BB77CB" w:rsidRDefault="00BB77CB" w:rsidP="00BB77CB">
            <w:pPr>
              <w:jc w:val="center"/>
              <w:rPr>
                <w:color w:val="002060"/>
                <w:sz w:val="20"/>
                <w:szCs w:val="20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Medij (naziv tiskovine, TV kanala, postaje)</w:t>
            </w:r>
          </w:p>
        </w:tc>
        <w:tc>
          <w:tcPr>
            <w:tcW w:w="1809" w:type="dxa"/>
          </w:tcPr>
          <w:p w:rsidR="00BB77CB" w:rsidRPr="000F1280" w:rsidRDefault="00BB77CB" w:rsidP="00BB77CB">
            <w:pPr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Iznos</w:t>
            </w:r>
          </w:p>
        </w:tc>
      </w:tr>
      <w:tr w:rsidR="00BB77CB" w:rsidRPr="00BB77CB" w:rsidTr="00BB77CB">
        <w:trPr>
          <w:trHeight w:val="692"/>
        </w:trPr>
        <w:tc>
          <w:tcPr>
            <w:tcW w:w="5104" w:type="dxa"/>
            <w:shd w:val="clear" w:color="auto" w:fill="auto"/>
          </w:tcPr>
          <w:p w:rsidR="00BB77CB" w:rsidRPr="00BB77CB" w:rsidRDefault="00BB77CB">
            <w:pPr>
              <w:rPr>
                <w:color w:val="002060"/>
                <w:sz w:val="20"/>
                <w:szCs w:val="20"/>
              </w:rPr>
            </w:pPr>
            <w:r w:rsidRPr="00BB77CB">
              <w:rPr>
                <w:color w:val="002060"/>
                <w:sz w:val="20"/>
                <w:szCs w:val="20"/>
              </w:rPr>
              <w:t>Oglašavanje u medijima u RH i u medijima na stranim tržištima te na društvenim mrežama, ali u većem udjelu u inozemstvu</w:t>
            </w:r>
          </w:p>
        </w:tc>
        <w:tc>
          <w:tcPr>
            <w:tcW w:w="2693" w:type="dxa"/>
            <w:shd w:val="clear" w:color="auto" w:fill="auto"/>
          </w:tcPr>
          <w:p w:rsidR="00BB77CB" w:rsidRPr="00BB77CB" w:rsidRDefault="00BB77C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09" w:type="dxa"/>
          </w:tcPr>
          <w:p w:rsidR="00BB77CB" w:rsidRPr="00BB77CB" w:rsidRDefault="00BB77CB">
            <w:pPr>
              <w:rPr>
                <w:color w:val="002060"/>
                <w:sz w:val="20"/>
                <w:szCs w:val="20"/>
              </w:rPr>
            </w:pPr>
          </w:p>
        </w:tc>
      </w:tr>
      <w:tr w:rsidR="00BB77CB" w:rsidRPr="00BB77CB" w:rsidTr="00BB77CB">
        <w:trPr>
          <w:trHeight w:val="600"/>
        </w:trPr>
        <w:tc>
          <w:tcPr>
            <w:tcW w:w="5104" w:type="dxa"/>
            <w:shd w:val="clear" w:color="auto" w:fill="auto"/>
          </w:tcPr>
          <w:p w:rsidR="00BB77CB" w:rsidRPr="00BB77CB" w:rsidRDefault="00BB77CB">
            <w:pPr>
              <w:rPr>
                <w:color w:val="002060"/>
                <w:sz w:val="20"/>
                <w:szCs w:val="20"/>
              </w:rPr>
            </w:pPr>
            <w:r w:rsidRPr="00BB77CB">
              <w:rPr>
                <w:color w:val="002060"/>
                <w:sz w:val="20"/>
                <w:szCs w:val="20"/>
              </w:rPr>
              <w:t xml:space="preserve">Oglašavanje u medijima u RH i u medijima na stranim tržištima te na društvenim mrežama, ali u većem udjelu u RH   </w:t>
            </w:r>
          </w:p>
        </w:tc>
        <w:tc>
          <w:tcPr>
            <w:tcW w:w="2693" w:type="dxa"/>
            <w:shd w:val="clear" w:color="auto" w:fill="auto"/>
          </w:tcPr>
          <w:p w:rsidR="00BB77CB" w:rsidRPr="00BB77CB" w:rsidRDefault="00BB77C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09" w:type="dxa"/>
          </w:tcPr>
          <w:p w:rsidR="00BB77CB" w:rsidRPr="00BB77CB" w:rsidRDefault="00BB77CB">
            <w:pPr>
              <w:rPr>
                <w:color w:val="002060"/>
                <w:sz w:val="20"/>
                <w:szCs w:val="20"/>
              </w:rPr>
            </w:pPr>
          </w:p>
        </w:tc>
      </w:tr>
      <w:tr w:rsidR="00BB77CB" w:rsidRPr="00BB77CB" w:rsidTr="00BB77CB">
        <w:trPr>
          <w:trHeight w:val="600"/>
        </w:trPr>
        <w:tc>
          <w:tcPr>
            <w:tcW w:w="5104" w:type="dxa"/>
            <w:shd w:val="clear" w:color="auto" w:fill="auto"/>
          </w:tcPr>
          <w:p w:rsidR="00BB77CB" w:rsidRPr="00BB77CB" w:rsidRDefault="00BB77CB">
            <w:pPr>
              <w:rPr>
                <w:color w:val="002060"/>
                <w:sz w:val="20"/>
                <w:szCs w:val="20"/>
              </w:rPr>
            </w:pPr>
            <w:r w:rsidRPr="00BB77CB">
              <w:rPr>
                <w:color w:val="002060"/>
                <w:sz w:val="20"/>
                <w:szCs w:val="20"/>
              </w:rPr>
              <w:t>Oglašavanje u regionalnim i nacionalnim medijima u RH  te na društvenim mrežama</w:t>
            </w:r>
          </w:p>
        </w:tc>
        <w:tc>
          <w:tcPr>
            <w:tcW w:w="2693" w:type="dxa"/>
            <w:shd w:val="clear" w:color="auto" w:fill="auto"/>
          </w:tcPr>
          <w:p w:rsidR="00BB77CB" w:rsidRPr="00BB77CB" w:rsidRDefault="00BB77C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09" w:type="dxa"/>
          </w:tcPr>
          <w:p w:rsidR="00BB77CB" w:rsidRPr="00BB77CB" w:rsidRDefault="00BB77CB">
            <w:pPr>
              <w:rPr>
                <w:color w:val="002060"/>
                <w:sz w:val="20"/>
                <w:szCs w:val="20"/>
              </w:rPr>
            </w:pPr>
          </w:p>
        </w:tc>
      </w:tr>
      <w:tr w:rsidR="00BB77CB" w:rsidRPr="00BB77CB" w:rsidTr="00BB77CB">
        <w:trPr>
          <w:trHeight w:val="600"/>
        </w:trPr>
        <w:tc>
          <w:tcPr>
            <w:tcW w:w="5104" w:type="dxa"/>
            <w:shd w:val="clear" w:color="auto" w:fill="auto"/>
          </w:tcPr>
          <w:p w:rsidR="00BB77CB" w:rsidRPr="00BB77CB" w:rsidRDefault="00BB77CB">
            <w:pPr>
              <w:rPr>
                <w:color w:val="002060"/>
                <w:sz w:val="20"/>
                <w:szCs w:val="20"/>
              </w:rPr>
            </w:pPr>
            <w:r w:rsidRPr="00BB77CB">
              <w:rPr>
                <w:color w:val="002060"/>
                <w:sz w:val="20"/>
                <w:szCs w:val="20"/>
              </w:rPr>
              <w:t>Oglašavanje u hrvatskim regionalnim /županijskim medijima te na društvenim mrežama</w:t>
            </w:r>
          </w:p>
        </w:tc>
        <w:tc>
          <w:tcPr>
            <w:tcW w:w="2693" w:type="dxa"/>
            <w:shd w:val="clear" w:color="auto" w:fill="auto"/>
          </w:tcPr>
          <w:p w:rsidR="00BB77CB" w:rsidRPr="00BB77CB" w:rsidRDefault="00BB77C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09" w:type="dxa"/>
          </w:tcPr>
          <w:p w:rsidR="00BB77CB" w:rsidRPr="00BB77CB" w:rsidRDefault="00BB77CB">
            <w:pPr>
              <w:rPr>
                <w:color w:val="002060"/>
                <w:sz w:val="20"/>
                <w:szCs w:val="20"/>
              </w:rPr>
            </w:pPr>
          </w:p>
        </w:tc>
      </w:tr>
    </w:tbl>
    <w:p w:rsidR="00BB77CB" w:rsidRPr="000F1280" w:rsidRDefault="00BB77CB" w:rsidP="00806174">
      <w:pPr>
        <w:spacing w:after="0" w:line="240" w:lineRule="auto"/>
        <w:ind w:left="-426" w:right="-561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464"/>
        <w:gridCol w:w="997"/>
        <w:gridCol w:w="2690"/>
        <w:gridCol w:w="1133"/>
      </w:tblGrid>
      <w:tr w:rsidR="00BB77CB" w:rsidRPr="000F1280" w:rsidTr="004A3DCB">
        <w:trPr>
          <w:trHeight w:val="396"/>
        </w:trPr>
        <w:tc>
          <w:tcPr>
            <w:tcW w:w="9782" w:type="dxa"/>
            <w:gridSpan w:val="5"/>
            <w:shd w:val="clear" w:color="auto" w:fill="D9D9D9"/>
            <w:vAlign w:val="center"/>
          </w:tcPr>
          <w:p w:rsidR="00BB77CB" w:rsidRPr="000F1280" w:rsidRDefault="00BB77CB" w:rsidP="00BB77CB">
            <w:pPr>
              <w:spacing w:after="0" w:line="240" w:lineRule="auto"/>
              <w:ind w:right="-561"/>
              <w:jc w:val="center"/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  <w:t>OGLAŠAVANJE U VLASTITIM PROMOTIVNIM</w:t>
            </w:r>
          </w:p>
          <w:p w:rsidR="00BB77CB" w:rsidRPr="000F1280" w:rsidRDefault="00BB77CB" w:rsidP="00BB77CB">
            <w:pPr>
              <w:spacing w:after="0" w:line="240" w:lineRule="auto"/>
              <w:ind w:right="-561"/>
              <w:jc w:val="center"/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  <w:t>I PRODAJNIM KANALIMA</w:t>
            </w:r>
          </w:p>
        </w:tc>
      </w:tr>
      <w:tr w:rsidR="000F1280" w:rsidRPr="000F1280" w:rsidTr="007F647A">
        <w:trPr>
          <w:trHeight w:val="567"/>
        </w:trPr>
        <w:tc>
          <w:tcPr>
            <w:tcW w:w="498" w:type="dxa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464" w:type="dxa"/>
          </w:tcPr>
          <w:p w:rsidR="00806174" w:rsidRPr="000F1280" w:rsidRDefault="00806174" w:rsidP="00806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 xml:space="preserve">Oglašavanje na vlastitim web stranicama (link + priložiti </w:t>
            </w:r>
            <w:r w:rsidRPr="000F1280">
              <w:rPr>
                <w:rFonts w:eastAsia="Times New Roman" w:cs="Tahoma"/>
                <w:i/>
                <w:color w:val="002060"/>
                <w:sz w:val="20"/>
                <w:szCs w:val="20"/>
                <w:lang w:eastAsia="hr-HR"/>
              </w:rPr>
              <w:t>screen shotove</w:t>
            </w:r>
            <w:r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>)</w:t>
            </w:r>
            <w:r w:rsidR="00C13860"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 xml:space="preserve"> i društvenim mrežama</w:t>
            </w:r>
          </w:p>
        </w:tc>
        <w:tc>
          <w:tcPr>
            <w:tcW w:w="3687" w:type="dxa"/>
            <w:gridSpan w:val="2"/>
          </w:tcPr>
          <w:p w:rsidR="00806174" w:rsidRPr="000F1280" w:rsidRDefault="00806174" w:rsidP="00806174">
            <w:pPr>
              <w:spacing w:after="0" w:line="240" w:lineRule="auto"/>
              <w:ind w:right="-561"/>
              <w:jc w:val="both"/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</w:tcPr>
          <w:p w:rsidR="00806174" w:rsidRPr="000F1280" w:rsidRDefault="00806174" w:rsidP="00806174">
            <w:pPr>
              <w:spacing w:after="0" w:line="240" w:lineRule="auto"/>
              <w:ind w:right="-561"/>
              <w:jc w:val="both"/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7F647A">
        <w:trPr>
          <w:trHeight w:val="567"/>
        </w:trPr>
        <w:tc>
          <w:tcPr>
            <w:tcW w:w="498" w:type="dxa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464" w:type="dxa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  <w:t xml:space="preserve">Tiskana promotivna brošura, letci </w:t>
            </w:r>
          </w:p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  <w:t>(priložiti nekoliko skeniranih stranica)</w:t>
            </w:r>
          </w:p>
        </w:tc>
        <w:tc>
          <w:tcPr>
            <w:tcW w:w="3687" w:type="dxa"/>
            <w:gridSpan w:val="2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7F647A">
        <w:trPr>
          <w:trHeight w:val="567"/>
        </w:trPr>
        <w:tc>
          <w:tcPr>
            <w:tcW w:w="498" w:type="dxa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464" w:type="dxa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  <w:t>Tiskani katalog</w:t>
            </w:r>
          </w:p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  <w:t>(priložiti nekoliko skeniranih stranica)</w:t>
            </w:r>
          </w:p>
        </w:tc>
        <w:tc>
          <w:tcPr>
            <w:tcW w:w="3687" w:type="dxa"/>
            <w:gridSpan w:val="2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7F647A">
        <w:trPr>
          <w:trHeight w:val="567"/>
        </w:trPr>
        <w:tc>
          <w:tcPr>
            <w:tcW w:w="498" w:type="dxa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464" w:type="dxa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  <w:t>Tiskani program</w:t>
            </w:r>
          </w:p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  <w:t>(priložiti nekoliko skeniranih stranica)</w:t>
            </w:r>
          </w:p>
        </w:tc>
        <w:tc>
          <w:tcPr>
            <w:tcW w:w="3687" w:type="dxa"/>
            <w:gridSpan w:val="2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BB77CB" w:rsidRPr="000F1280" w:rsidTr="007F647A">
        <w:trPr>
          <w:trHeight w:val="397"/>
        </w:trPr>
        <w:tc>
          <w:tcPr>
            <w:tcW w:w="498" w:type="dxa"/>
          </w:tcPr>
          <w:p w:rsidR="00BB77CB" w:rsidRPr="000F1280" w:rsidRDefault="00BB77CB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464" w:type="dxa"/>
          </w:tcPr>
          <w:p w:rsidR="00BB77CB" w:rsidRDefault="00BB77CB" w:rsidP="00BB77CB">
            <w:pPr>
              <w:spacing w:after="0" w:line="240" w:lineRule="auto"/>
              <w:ind w:right="-561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  <w:t>Ostali oblici promocije u vlastitim promotivnim</w:t>
            </w:r>
          </w:p>
          <w:p w:rsidR="00BB77CB" w:rsidRPr="000F1280" w:rsidRDefault="00BB77CB" w:rsidP="00BB77CB">
            <w:pPr>
              <w:spacing w:after="0" w:line="240" w:lineRule="auto"/>
              <w:ind w:right="-561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  <w:t>/prodajnim kanalima</w:t>
            </w:r>
            <w:r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  <w:t xml:space="preserve"> </w:t>
            </w:r>
            <w:r w:rsidRPr="000F1280"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  <w:t xml:space="preserve">(navesti koji + priložiti ilustracije </w:t>
            </w:r>
          </w:p>
          <w:p w:rsidR="00BB77CB" w:rsidRPr="000F1280" w:rsidRDefault="00BB77CB" w:rsidP="00BB77CB">
            <w:pPr>
              <w:spacing w:after="0" w:line="240" w:lineRule="auto"/>
              <w:ind w:right="-561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  <w:t>ukoliko moguće)</w:t>
            </w:r>
          </w:p>
        </w:tc>
        <w:tc>
          <w:tcPr>
            <w:tcW w:w="3687" w:type="dxa"/>
            <w:gridSpan w:val="2"/>
          </w:tcPr>
          <w:p w:rsidR="00BB77CB" w:rsidRPr="000F1280" w:rsidRDefault="00BB77CB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</w:tcPr>
          <w:p w:rsidR="00BB77CB" w:rsidRPr="000F1280" w:rsidRDefault="00BB77CB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7F647A">
        <w:tc>
          <w:tcPr>
            <w:tcW w:w="498" w:type="dxa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464" w:type="dxa"/>
            <w:vAlign w:val="center"/>
          </w:tcPr>
          <w:p w:rsidR="002A5A4D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 xml:space="preserve">Ukupno oglašavanje u vlastitim promotivnim i </w:t>
            </w:r>
          </w:p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prodajnim kanalima</w:t>
            </w:r>
          </w:p>
        </w:tc>
        <w:tc>
          <w:tcPr>
            <w:tcW w:w="997" w:type="dxa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690" w:type="dxa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</w:tcPr>
          <w:p w:rsidR="00806174" w:rsidRPr="000F1280" w:rsidRDefault="00806174" w:rsidP="00806174">
            <w:pPr>
              <w:spacing w:after="0" w:line="240" w:lineRule="auto"/>
              <w:ind w:right="-561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</w:tbl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ab/>
      </w: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ab/>
      </w: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ab/>
      </w: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ab/>
      </w: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ab/>
      </w: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ab/>
      </w: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ab/>
      </w: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ab/>
      </w: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ab/>
      </w:r>
    </w:p>
    <w:p w:rsidR="00705C9F" w:rsidRDefault="00705C9F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806174" w:rsidRPr="00946A3F" w:rsidRDefault="00806174" w:rsidP="00806174">
      <w:pPr>
        <w:spacing w:after="0" w:line="240" w:lineRule="auto"/>
        <w:rPr>
          <w:rFonts w:eastAsia="Times New Roman" w:cs="Tahoma"/>
          <w:b/>
          <w:color w:val="002060"/>
          <w:sz w:val="20"/>
          <w:szCs w:val="20"/>
          <w:lang w:eastAsia="hr-HR"/>
        </w:rPr>
      </w:pPr>
      <w:r w:rsidRPr="00946A3F">
        <w:rPr>
          <w:rFonts w:eastAsia="Times New Roman" w:cs="Tahoma"/>
          <w:b/>
          <w:color w:val="002060"/>
          <w:sz w:val="20"/>
          <w:szCs w:val="20"/>
          <w:lang w:eastAsia="hr-HR"/>
        </w:rPr>
        <w:t>_________________________</w:t>
      </w:r>
      <w:r w:rsidR="00946A3F">
        <w:rPr>
          <w:rFonts w:eastAsia="Times New Roman" w:cs="Tahoma"/>
          <w:b/>
          <w:color w:val="002060"/>
          <w:sz w:val="20"/>
          <w:szCs w:val="20"/>
          <w:lang w:eastAsia="hr-HR"/>
        </w:rPr>
        <w:t>_____</w:t>
      </w:r>
      <w:r w:rsidRPr="00946A3F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Pr="00946A3F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Pr="00946A3F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="00363EB3" w:rsidRPr="00946A3F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Pr="00946A3F">
        <w:rPr>
          <w:rFonts w:eastAsia="Times New Roman" w:cs="Tahoma"/>
          <w:b/>
          <w:color w:val="002060"/>
          <w:sz w:val="20"/>
          <w:szCs w:val="20"/>
          <w:lang w:eastAsia="hr-HR"/>
        </w:rPr>
        <w:t>___________________________</w:t>
      </w:r>
      <w:r w:rsidR="00946A3F">
        <w:rPr>
          <w:rFonts w:eastAsia="Times New Roman" w:cs="Tahoma"/>
          <w:b/>
          <w:color w:val="002060"/>
          <w:sz w:val="20"/>
          <w:szCs w:val="20"/>
          <w:lang w:eastAsia="hr-HR"/>
        </w:rPr>
        <w:t>______</w:t>
      </w:r>
    </w:p>
    <w:p w:rsidR="00806174" w:rsidRPr="00946A3F" w:rsidRDefault="00806174" w:rsidP="00806174">
      <w:pPr>
        <w:spacing w:after="0" w:line="240" w:lineRule="auto"/>
        <w:rPr>
          <w:rFonts w:eastAsia="Times New Roman" w:cs="Tahoma"/>
          <w:b/>
          <w:color w:val="002060"/>
          <w:sz w:val="20"/>
          <w:szCs w:val="20"/>
          <w:lang w:eastAsia="hr-HR"/>
        </w:rPr>
      </w:pPr>
      <w:r w:rsidRPr="00946A3F">
        <w:rPr>
          <w:rFonts w:eastAsia="Times New Roman" w:cs="Tahoma"/>
          <w:b/>
          <w:color w:val="002060"/>
          <w:sz w:val="20"/>
          <w:szCs w:val="20"/>
          <w:lang w:eastAsia="hr-HR"/>
        </w:rPr>
        <w:t>Podnositelj zahtjeva, mjesto i datum</w:t>
      </w:r>
      <w:r w:rsidR="001157FF" w:rsidRPr="00946A3F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="001157FF" w:rsidRPr="00946A3F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="001157FF" w:rsidRPr="00946A3F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="00363EB3" w:rsidRPr="00946A3F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Pr="00946A3F">
        <w:rPr>
          <w:rFonts w:eastAsia="Times New Roman" w:cs="Tahoma"/>
          <w:b/>
          <w:color w:val="002060"/>
          <w:sz w:val="20"/>
          <w:szCs w:val="20"/>
          <w:lang w:eastAsia="hr-HR"/>
        </w:rPr>
        <w:t>Ime i prezime i potpis odgovorne osobe</w:t>
      </w:r>
    </w:p>
    <w:p w:rsidR="00806174" w:rsidRPr="00946A3F" w:rsidRDefault="00806174" w:rsidP="00806174">
      <w:pPr>
        <w:spacing w:after="0" w:line="240" w:lineRule="auto"/>
        <w:rPr>
          <w:rFonts w:eastAsia="Times New Roman" w:cs="Tahoma"/>
          <w:b/>
          <w:color w:val="002060"/>
          <w:sz w:val="20"/>
          <w:szCs w:val="20"/>
          <w:lang w:eastAsia="hr-HR"/>
        </w:rPr>
      </w:pPr>
      <w:r w:rsidRPr="00946A3F">
        <w:rPr>
          <w:rFonts w:eastAsia="Times New Roman" w:cs="Tahoma"/>
          <w:b/>
          <w:color w:val="002060"/>
          <w:sz w:val="20"/>
          <w:szCs w:val="20"/>
          <w:lang w:eastAsia="hr-HR"/>
        </w:rPr>
        <w:t>(pečat)</w:t>
      </w:r>
      <w:r w:rsidRPr="00946A3F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Pr="00946A3F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Pr="00946A3F">
        <w:rPr>
          <w:rFonts w:eastAsia="Times New Roman" w:cs="Tahoma"/>
          <w:b/>
          <w:color w:val="002060"/>
          <w:sz w:val="20"/>
          <w:szCs w:val="20"/>
          <w:lang w:eastAsia="hr-HR"/>
        </w:rPr>
        <w:tab/>
        <w:t xml:space="preserve"> </w:t>
      </w:r>
    </w:p>
    <w:p w:rsidR="00806174" w:rsidRPr="000F1280" w:rsidRDefault="00806174" w:rsidP="00BB77CB">
      <w:pPr>
        <w:spacing w:after="0" w:line="240" w:lineRule="auto"/>
        <w:rPr>
          <w:rFonts w:cs="Tahoma"/>
          <w:b/>
          <w:bCs/>
          <w:color w:val="002060"/>
          <w:sz w:val="20"/>
          <w:szCs w:val="20"/>
        </w:rPr>
      </w:pPr>
      <w:r w:rsidRPr="000F1280">
        <w:rPr>
          <w:rFonts w:cs="Tahoma"/>
          <w:b/>
          <w:bCs/>
          <w:color w:val="002060"/>
          <w:sz w:val="20"/>
          <w:szCs w:val="20"/>
        </w:rPr>
        <w:lastRenderedPageBreak/>
        <w:t>Prilog III.</w:t>
      </w:r>
      <w:r w:rsidR="00363EB3">
        <w:rPr>
          <w:rFonts w:cs="Tahoma"/>
          <w:b/>
          <w:bCs/>
          <w:color w:val="002060"/>
          <w:sz w:val="20"/>
          <w:szCs w:val="20"/>
        </w:rPr>
        <w:t xml:space="preserve"> O</w:t>
      </w:r>
      <w:r w:rsidR="00643105" w:rsidRPr="000F1280">
        <w:rPr>
          <w:rFonts w:cs="Tahoma"/>
          <w:b/>
          <w:bCs/>
          <w:color w:val="002060"/>
          <w:sz w:val="20"/>
          <w:szCs w:val="20"/>
        </w:rPr>
        <w:t xml:space="preserve">brazac </w:t>
      </w:r>
      <w:r w:rsidRPr="000F1280">
        <w:rPr>
          <w:rFonts w:cs="Tahoma"/>
          <w:b/>
          <w:bCs/>
          <w:color w:val="002060"/>
          <w:sz w:val="20"/>
          <w:szCs w:val="20"/>
        </w:rPr>
        <w:t>I</w:t>
      </w:r>
      <w:r w:rsidR="00643105" w:rsidRPr="000F1280">
        <w:rPr>
          <w:rFonts w:cs="Tahoma"/>
          <w:b/>
          <w:bCs/>
          <w:color w:val="002060"/>
          <w:sz w:val="20"/>
          <w:szCs w:val="20"/>
        </w:rPr>
        <w:t>P</w:t>
      </w:r>
      <w:r w:rsidRPr="000F1280">
        <w:rPr>
          <w:rFonts w:cs="Tahoma"/>
          <w:b/>
          <w:bCs/>
          <w:color w:val="002060"/>
          <w:sz w:val="20"/>
          <w:szCs w:val="20"/>
        </w:rPr>
        <w:t>D-201</w:t>
      </w:r>
      <w:r w:rsidR="00ED3675">
        <w:rPr>
          <w:rFonts w:cs="Tahoma"/>
          <w:b/>
          <w:bCs/>
          <w:color w:val="002060"/>
          <w:sz w:val="20"/>
          <w:szCs w:val="20"/>
        </w:rPr>
        <w:t>7</w:t>
      </w:r>
      <w:r w:rsidR="002F5A50" w:rsidRPr="000F1280">
        <w:rPr>
          <w:rFonts w:cs="Tahoma"/>
          <w:b/>
          <w:bCs/>
          <w:color w:val="002060"/>
          <w:sz w:val="20"/>
          <w:szCs w:val="20"/>
        </w:rPr>
        <w:t>.</w:t>
      </w:r>
    </w:p>
    <w:p w:rsidR="00806174" w:rsidRPr="000F1280" w:rsidRDefault="00806174" w:rsidP="00806174">
      <w:pPr>
        <w:spacing w:after="0" w:line="240" w:lineRule="auto"/>
        <w:ind w:left="-600" w:right="-561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spacing w:after="0" w:line="240" w:lineRule="auto"/>
        <w:jc w:val="both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spacing w:after="0" w:line="240" w:lineRule="auto"/>
        <w:jc w:val="both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>…………………………………</w:t>
      </w: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b/>
          <w:color w:val="002060"/>
          <w:sz w:val="20"/>
          <w:szCs w:val="20"/>
          <w:lang w:eastAsia="hr-HR"/>
        </w:rPr>
        <w:t xml:space="preserve">(podnositelj zahtjeva – organizator </w:t>
      </w:r>
      <w:r w:rsidR="00E93B51" w:rsidRPr="000F1280">
        <w:rPr>
          <w:rFonts w:eastAsia="Times New Roman" w:cs="Tahoma"/>
          <w:b/>
          <w:color w:val="002060"/>
          <w:sz w:val="20"/>
          <w:szCs w:val="20"/>
          <w:lang w:eastAsia="hr-HR"/>
        </w:rPr>
        <w:t>događanja</w:t>
      </w: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>)</w:t>
      </w: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>…………………………………</w:t>
      </w: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>(adresa)</w:t>
      </w: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>…………………………………</w:t>
      </w: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>(matični broj)</w:t>
      </w: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>………………………………..</w:t>
      </w: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>(OIB)</w:t>
      </w: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>…………………………………</w:t>
      </w: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>(mjesto i datum)</w:t>
      </w:r>
    </w:p>
    <w:p w:rsidR="00806174" w:rsidRPr="000F1280" w:rsidRDefault="00806174" w:rsidP="00806174">
      <w:pPr>
        <w:spacing w:after="0" w:line="240" w:lineRule="auto"/>
        <w:jc w:val="right"/>
        <w:rPr>
          <w:rFonts w:eastAsia="Times New Roman" w:cs="Tahoma"/>
          <w:b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b/>
          <w:color w:val="002060"/>
          <w:sz w:val="20"/>
          <w:szCs w:val="20"/>
          <w:lang w:eastAsia="hr-HR"/>
        </w:rPr>
        <w:t>HRVATSKA TURISTIČKA ZAJEDNICA</w:t>
      </w:r>
    </w:p>
    <w:p w:rsidR="00806174" w:rsidRPr="000F1280" w:rsidRDefault="00806174" w:rsidP="00806174">
      <w:pPr>
        <w:spacing w:after="0" w:line="240" w:lineRule="auto"/>
        <w:jc w:val="right"/>
        <w:rPr>
          <w:rFonts w:eastAsia="Times New Roman" w:cs="Tahoma"/>
          <w:b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b/>
          <w:color w:val="002060"/>
          <w:sz w:val="20"/>
          <w:szCs w:val="20"/>
          <w:lang w:eastAsia="hr-HR"/>
        </w:rPr>
        <w:t>Iblerov trg 10/IV</w:t>
      </w:r>
    </w:p>
    <w:p w:rsidR="00806174" w:rsidRPr="000F1280" w:rsidRDefault="00806174" w:rsidP="00806174">
      <w:pPr>
        <w:spacing w:after="0" w:line="240" w:lineRule="auto"/>
        <w:jc w:val="right"/>
        <w:rPr>
          <w:rFonts w:eastAsia="Times New Roman" w:cs="Tahoma"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b/>
          <w:color w:val="002060"/>
          <w:sz w:val="20"/>
          <w:szCs w:val="20"/>
          <w:lang w:eastAsia="hr-HR"/>
        </w:rPr>
        <w:t>10 000 Zagreb</w:t>
      </w:r>
    </w:p>
    <w:p w:rsidR="00806174" w:rsidRPr="000F1280" w:rsidRDefault="00806174" w:rsidP="00806174">
      <w:pPr>
        <w:spacing w:after="0" w:line="240" w:lineRule="auto"/>
        <w:jc w:val="right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C02AC3" w:rsidRPr="000F1280" w:rsidRDefault="00C02AC3" w:rsidP="00806174">
      <w:pPr>
        <w:spacing w:after="0" w:line="240" w:lineRule="auto"/>
        <w:jc w:val="center"/>
        <w:rPr>
          <w:rFonts w:eastAsia="Times New Roman" w:cs="Tahoma"/>
          <w:b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spacing w:after="0" w:line="240" w:lineRule="auto"/>
        <w:jc w:val="center"/>
        <w:rPr>
          <w:rFonts w:eastAsia="Times New Roman" w:cs="Tahoma"/>
          <w:b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b/>
          <w:color w:val="002060"/>
          <w:sz w:val="20"/>
          <w:szCs w:val="20"/>
          <w:lang w:eastAsia="hr-HR"/>
        </w:rPr>
        <w:t>IZJAVA O PODMIRENIM DUGOVANJIMA</w:t>
      </w:r>
    </w:p>
    <w:p w:rsidR="00806174" w:rsidRPr="000F1280" w:rsidRDefault="00806174" w:rsidP="00806174">
      <w:pPr>
        <w:spacing w:after="0" w:line="240" w:lineRule="auto"/>
        <w:jc w:val="center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spacing w:after="0" w:line="240" w:lineRule="auto"/>
        <w:jc w:val="both"/>
        <w:rPr>
          <w:rFonts w:eastAsia="Times New Roman" w:cs="Tahoma"/>
          <w:b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>Ovime ………………………………………..………………………………………………………………(u daljnjem tekstu: Podnositelj zahtjeva</w:t>
      </w:r>
      <w:r w:rsidRPr="00ED3675">
        <w:rPr>
          <w:rFonts w:eastAsia="Times New Roman" w:cs="Tahoma"/>
          <w:color w:val="002060"/>
          <w:sz w:val="20"/>
          <w:szCs w:val="20"/>
          <w:lang w:eastAsia="hr-HR"/>
        </w:rPr>
        <w:t xml:space="preserve">) </w:t>
      </w:r>
    </w:p>
    <w:p w:rsidR="00806174" w:rsidRPr="000F1280" w:rsidRDefault="00806174" w:rsidP="00806174">
      <w:pPr>
        <w:spacing w:after="0" w:line="240" w:lineRule="auto"/>
        <w:jc w:val="both"/>
        <w:rPr>
          <w:rFonts w:eastAsia="Times New Roman" w:cs="Tahoma"/>
          <w:b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spacing w:after="0" w:line="240" w:lineRule="auto"/>
        <w:jc w:val="both"/>
        <w:rPr>
          <w:rFonts w:eastAsia="Times New Roman" w:cs="Tahoma"/>
          <w:b/>
          <w:strike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b/>
          <w:color w:val="002060"/>
          <w:sz w:val="20"/>
          <w:szCs w:val="20"/>
          <w:lang w:eastAsia="hr-HR"/>
        </w:rPr>
        <w:t xml:space="preserve">pod materijalnom i kaznenom odgovornošću izjavljuje </w:t>
      </w:r>
    </w:p>
    <w:p w:rsidR="009E0308" w:rsidRPr="000F1280" w:rsidRDefault="009E0308" w:rsidP="00806174">
      <w:pPr>
        <w:spacing w:after="0" w:line="240" w:lineRule="auto"/>
        <w:jc w:val="both"/>
        <w:rPr>
          <w:rFonts w:eastAsia="Times New Roman" w:cs="Tahoma"/>
          <w:b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spacing w:after="0" w:line="240" w:lineRule="auto"/>
        <w:jc w:val="both"/>
        <w:rPr>
          <w:rFonts w:eastAsia="Times New Roman" w:cs="Tahoma"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 xml:space="preserve">da nema nepodmirenih obveza temeljem boravišne pristojbe, turističke članarine i ostalih financijskih dugovanja prema </w:t>
      </w:r>
      <w:r w:rsidR="00C13860" w:rsidRPr="000F1280">
        <w:rPr>
          <w:rFonts w:eastAsia="Times New Roman" w:cs="Tahoma"/>
          <w:color w:val="002060"/>
          <w:sz w:val="20"/>
          <w:szCs w:val="20"/>
          <w:lang w:eastAsia="hr-HR"/>
        </w:rPr>
        <w:t>sustavu turističkih zajednica</w:t>
      </w: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>, kao i obveza iz poslovanja prema hrvatskim pravnim i fizičkim osobama temeljem izvršnih sudskih presuda.</w:t>
      </w: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363EB3" w:rsidRDefault="00363EB3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color w:val="002060"/>
          <w:sz w:val="20"/>
          <w:szCs w:val="20"/>
          <w:lang w:eastAsia="hr-HR"/>
        </w:rPr>
        <w:tab/>
      </w:r>
    </w:p>
    <w:p w:rsidR="00806174" w:rsidRDefault="00806174" w:rsidP="00806174">
      <w:pPr>
        <w:spacing w:after="0" w:line="240" w:lineRule="auto"/>
        <w:rPr>
          <w:rFonts w:eastAsia="Times New Roman" w:cs="Tahoma"/>
          <w:b/>
          <w:color w:val="002060"/>
          <w:sz w:val="20"/>
          <w:szCs w:val="20"/>
          <w:lang w:eastAsia="hr-HR"/>
        </w:rPr>
      </w:pPr>
      <w:r w:rsidRPr="00363EB3">
        <w:rPr>
          <w:rFonts w:eastAsia="Times New Roman" w:cs="Tahoma"/>
          <w:b/>
          <w:color w:val="002060"/>
          <w:sz w:val="20"/>
          <w:szCs w:val="20"/>
          <w:lang w:eastAsia="hr-HR"/>
        </w:rPr>
        <w:t>Mjesto i datum</w:t>
      </w:r>
    </w:p>
    <w:p w:rsidR="00363EB3" w:rsidRPr="00363EB3" w:rsidRDefault="00363EB3" w:rsidP="00806174">
      <w:pPr>
        <w:spacing w:after="0" w:line="240" w:lineRule="auto"/>
        <w:rPr>
          <w:rFonts w:eastAsia="Times New Roman" w:cs="Tahoma"/>
          <w:b/>
          <w:color w:val="002060"/>
          <w:sz w:val="20"/>
          <w:szCs w:val="20"/>
          <w:lang w:eastAsia="hr-HR"/>
        </w:rPr>
      </w:pPr>
    </w:p>
    <w:p w:rsidR="00806174" w:rsidRPr="00363EB3" w:rsidRDefault="00806174" w:rsidP="00806174">
      <w:pPr>
        <w:spacing w:after="0" w:line="240" w:lineRule="auto"/>
        <w:rPr>
          <w:rFonts w:eastAsia="Times New Roman" w:cs="Tahoma"/>
          <w:b/>
          <w:color w:val="002060"/>
          <w:sz w:val="20"/>
          <w:szCs w:val="20"/>
          <w:lang w:eastAsia="hr-HR"/>
        </w:rPr>
      </w:pPr>
      <w:r w:rsidRPr="00363EB3">
        <w:rPr>
          <w:rFonts w:eastAsia="Times New Roman" w:cs="Tahoma"/>
          <w:b/>
          <w:color w:val="002060"/>
          <w:sz w:val="20"/>
          <w:szCs w:val="20"/>
          <w:lang w:eastAsia="hr-HR"/>
        </w:rPr>
        <w:t>__________________________</w:t>
      </w:r>
      <w:r w:rsidRPr="00363EB3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Pr="00363EB3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Pr="00363EB3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Pr="00363EB3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="00363EB3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Pr="00363EB3">
        <w:rPr>
          <w:rFonts w:eastAsia="Times New Roman" w:cs="Tahoma"/>
          <w:b/>
          <w:color w:val="002060"/>
          <w:sz w:val="20"/>
          <w:szCs w:val="20"/>
          <w:lang w:eastAsia="hr-HR"/>
        </w:rPr>
        <w:t>___________________________</w:t>
      </w:r>
    </w:p>
    <w:p w:rsidR="001157FF" w:rsidRPr="00363EB3" w:rsidRDefault="001157FF" w:rsidP="001157FF">
      <w:pPr>
        <w:spacing w:after="0" w:line="240" w:lineRule="auto"/>
        <w:ind w:left="5664" w:hanging="5664"/>
        <w:rPr>
          <w:rFonts w:eastAsia="Times New Roman" w:cs="Tahoma"/>
          <w:b/>
          <w:color w:val="002060"/>
          <w:sz w:val="20"/>
          <w:szCs w:val="20"/>
          <w:lang w:eastAsia="hr-HR"/>
        </w:rPr>
      </w:pPr>
      <w:r w:rsidRPr="00363EB3">
        <w:rPr>
          <w:rFonts w:eastAsia="Times New Roman" w:cs="Tahoma"/>
          <w:b/>
          <w:color w:val="002060"/>
          <w:sz w:val="20"/>
          <w:szCs w:val="20"/>
          <w:lang w:eastAsia="hr-HR"/>
        </w:rPr>
        <w:t xml:space="preserve">Podnositelj zahtjeva </w:t>
      </w:r>
      <w:r w:rsidRPr="00363EB3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="00806174" w:rsidRPr="00363EB3">
        <w:rPr>
          <w:rFonts w:eastAsia="Times New Roman" w:cs="Tahoma"/>
          <w:b/>
          <w:color w:val="002060"/>
          <w:sz w:val="20"/>
          <w:szCs w:val="20"/>
          <w:lang w:eastAsia="hr-HR"/>
        </w:rPr>
        <w:t xml:space="preserve">Ime i prezime i potpis odgovorne </w:t>
      </w:r>
    </w:p>
    <w:p w:rsidR="00806174" w:rsidRPr="00363EB3" w:rsidRDefault="001157FF" w:rsidP="001157FF">
      <w:pPr>
        <w:spacing w:after="0" w:line="240" w:lineRule="auto"/>
        <w:ind w:left="5664" w:hanging="5664"/>
        <w:rPr>
          <w:rFonts w:eastAsia="Times New Roman" w:cs="Tahoma"/>
          <w:b/>
          <w:color w:val="002060"/>
          <w:sz w:val="20"/>
          <w:szCs w:val="20"/>
          <w:lang w:eastAsia="hr-HR"/>
        </w:rPr>
      </w:pPr>
      <w:r w:rsidRPr="00363EB3">
        <w:rPr>
          <w:rFonts w:eastAsia="Times New Roman" w:cs="Tahoma"/>
          <w:b/>
          <w:color w:val="002060"/>
          <w:sz w:val="20"/>
          <w:szCs w:val="20"/>
          <w:lang w:eastAsia="hr-HR"/>
        </w:rPr>
        <w:t>(pečat)</w:t>
      </w:r>
      <w:r w:rsidRPr="00363EB3">
        <w:rPr>
          <w:rFonts w:eastAsia="Times New Roman" w:cs="Tahoma"/>
          <w:b/>
          <w:color w:val="002060"/>
          <w:sz w:val="20"/>
          <w:szCs w:val="20"/>
          <w:lang w:eastAsia="hr-HR"/>
        </w:rPr>
        <w:tab/>
      </w:r>
      <w:r w:rsidR="00806174" w:rsidRPr="00363EB3">
        <w:rPr>
          <w:rFonts w:eastAsia="Times New Roman" w:cs="Tahoma"/>
          <w:b/>
          <w:color w:val="002060"/>
          <w:sz w:val="20"/>
          <w:szCs w:val="20"/>
          <w:lang w:eastAsia="hr-HR"/>
        </w:rPr>
        <w:t xml:space="preserve">osobe </w:t>
      </w: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spacing w:after="0" w:line="240" w:lineRule="auto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spacing w:after="0" w:line="240" w:lineRule="auto"/>
        <w:jc w:val="both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</w:p>
    <w:p w:rsidR="00806174" w:rsidRPr="000F1280" w:rsidRDefault="00806174" w:rsidP="00C02AC3">
      <w:pPr>
        <w:rPr>
          <w:rFonts w:cs="Tahoma"/>
          <w:color w:val="002060"/>
          <w:sz w:val="20"/>
          <w:szCs w:val="20"/>
        </w:rPr>
      </w:pPr>
      <w:r w:rsidRPr="000F1280">
        <w:rPr>
          <w:rFonts w:cs="Tahoma"/>
          <w:color w:val="002060"/>
          <w:sz w:val="20"/>
          <w:szCs w:val="20"/>
        </w:rPr>
        <w:br w:type="page"/>
      </w:r>
    </w:p>
    <w:p w:rsidR="00737AE4" w:rsidRPr="00363EB3" w:rsidRDefault="00737AE4" w:rsidP="00197818">
      <w:pPr>
        <w:pStyle w:val="Heading1"/>
        <w:rPr>
          <w:rFonts w:asciiTheme="minorHAnsi" w:eastAsia="Times New Roman" w:hAnsiTheme="minorHAnsi" w:cs="Tahoma"/>
          <w:b w:val="0"/>
          <w:bCs w:val="0"/>
          <w:color w:val="002060"/>
          <w:sz w:val="20"/>
          <w:szCs w:val="20"/>
          <w:lang w:eastAsia="hr-HR"/>
        </w:rPr>
      </w:pPr>
      <w:bookmarkStart w:id="16" w:name="_Toc477781885"/>
      <w:r w:rsidRPr="00363EB3">
        <w:rPr>
          <w:rFonts w:asciiTheme="minorHAnsi" w:eastAsia="Times New Roman" w:hAnsiTheme="minorHAnsi" w:cs="Tahoma"/>
          <w:color w:val="002060"/>
          <w:sz w:val="20"/>
          <w:szCs w:val="20"/>
          <w:lang w:eastAsia="hr-HR"/>
        </w:rPr>
        <w:lastRenderedPageBreak/>
        <w:t xml:space="preserve">Prilog IV. Izjava </w:t>
      </w:r>
      <w:r w:rsidR="00363EB3" w:rsidRPr="00363EB3">
        <w:rPr>
          <w:rFonts w:asciiTheme="minorHAnsi" w:eastAsia="Times New Roman" w:hAnsiTheme="minorHAnsi" w:cs="Tahoma"/>
          <w:color w:val="002060"/>
          <w:sz w:val="20"/>
          <w:szCs w:val="20"/>
          <w:lang w:eastAsia="hr-HR"/>
        </w:rPr>
        <w:t>korisnika</w:t>
      </w:r>
      <w:r w:rsidRPr="00363EB3">
        <w:rPr>
          <w:rFonts w:asciiTheme="minorHAnsi" w:eastAsia="Times New Roman" w:hAnsiTheme="minorHAnsi" w:cs="Tahoma"/>
          <w:color w:val="002060"/>
          <w:sz w:val="20"/>
          <w:szCs w:val="20"/>
          <w:lang w:eastAsia="hr-HR"/>
        </w:rPr>
        <w:t xml:space="preserve"> da se ne nalazi u teškoćama</w:t>
      </w:r>
      <w:bookmarkEnd w:id="16"/>
    </w:p>
    <w:p w:rsidR="00737AE4" w:rsidRPr="000F1280" w:rsidRDefault="00737AE4" w:rsidP="00737AE4">
      <w:pPr>
        <w:spacing w:after="0" w:line="240" w:lineRule="auto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</w:p>
    <w:p w:rsidR="00737AE4" w:rsidRPr="000F1280" w:rsidRDefault="00737AE4" w:rsidP="00737AE4">
      <w:pPr>
        <w:spacing w:after="0" w:line="240" w:lineRule="auto"/>
        <w:jc w:val="both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737AE4" w:rsidRPr="000F1280" w:rsidRDefault="00737AE4" w:rsidP="00737AE4">
      <w:pPr>
        <w:spacing w:after="0" w:line="240" w:lineRule="auto"/>
        <w:jc w:val="both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737AE4" w:rsidRPr="000F1280" w:rsidRDefault="00737AE4" w:rsidP="00737AE4">
      <w:pPr>
        <w:spacing w:after="0" w:line="240" w:lineRule="auto"/>
        <w:jc w:val="both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737AE4" w:rsidRPr="000F1280" w:rsidRDefault="00737AE4" w:rsidP="00737AE4">
      <w:pPr>
        <w:spacing w:after="0" w:line="240" w:lineRule="auto"/>
        <w:jc w:val="both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737AE4" w:rsidRPr="000F1280" w:rsidRDefault="00737AE4" w:rsidP="00737AE4">
      <w:pPr>
        <w:spacing w:after="0" w:line="240" w:lineRule="auto"/>
        <w:jc w:val="both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737AE4" w:rsidRPr="000F1280" w:rsidRDefault="00363EB3" w:rsidP="00737AE4">
      <w:pPr>
        <w:spacing w:after="0" w:line="240" w:lineRule="auto"/>
        <w:jc w:val="center"/>
        <w:rPr>
          <w:rFonts w:eastAsia="Times New Roman" w:cs="Times New Roman"/>
          <w:b/>
          <w:color w:val="002060"/>
          <w:sz w:val="20"/>
          <w:szCs w:val="20"/>
          <w:lang w:eastAsia="hr-HR"/>
        </w:rPr>
      </w:pPr>
      <w:r>
        <w:rPr>
          <w:rFonts w:eastAsia="Times New Roman" w:cs="Times New Roman"/>
          <w:b/>
          <w:color w:val="002060"/>
          <w:sz w:val="20"/>
          <w:szCs w:val="20"/>
          <w:lang w:eastAsia="hr-HR"/>
        </w:rPr>
        <w:t xml:space="preserve">I Z J A V </w:t>
      </w:r>
      <w:r w:rsidR="00737AE4" w:rsidRPr="000F1280">
        <w:rPr>
          <w:rFonts w:eastAsia="Times New Roman" w:cs="Times New Roman"/>
          <w:b/>
          <w:color w:val="002060"/>
          <w:sz w:val="20"/>
          <w:szCs w:val="20"/>
          <w:lang w:eastAsia="hr-HR"/>
        </w:rPr>
        <w:t xml:space="preserve">A  </w:t>
      </w:r>
      <w:r>
        <w:rPr>
          <w:rFonts w:eastAsia="Times New Roman" w:cs="Times New Roman"/>
          <w:b/>
          <w:color w:val="002060"/>
          <w:sz w:val="20"/>
          <w:szCs w:val="20"/>
          <w:lang w:eastAsia="hr-HR"/>
        </w:rPr>
        <w:t>K O R I S N I K A</w:t>
      </w:r>
      <w:r w:rsidR="00737AE4" w:rsidRPr="000F1280">
        <w:rPr>
          <w:rFonts w:eastAsia="Times New Roman" w:cs="Times New Roman"/>
          <w:b/>
          <w:color w:val="002060"/>
          <w:sz w:val="20"/>
          <w:szCs w:val="20"/>
          <w:lang w:eastAsia="hr-HR"/>
        </w:rPr>
        <w:t xml:space="preserve">  DA  S E  N E  N A L A Z I  U  T E Š K O Ć A M A</w:t>
      </w:r>
    </w:p>
    <w:p w:rsidR="00737AE4" w:rsidRPr="000F1280" w:rsidRDefault="00737AE4" w:rsidP="00737AE4">
      <w:pPr>
        <w:spacing w:after="0" w:line="240" w:lineRule="auto"/>
        <w:jc w:val="center"/>
        <w:rPr>
          <w:rFonts w:eastAsia="Times New Roman" w:cs="Times New Roman"/>
          <w:b/>
          <w:color w:val="002060"/>
          <w:sz w:val="20"/>
          <w:szCs w:val="20"/>
          <w:lang w:eastAsia="hr-HR"/>
        </w:rPr>
      </w:pPr>
    </w:p>
    <w:p w:rsidR="00737AE4" w:rsidRPr="000F1280" w:rsidRDefault="00737AE4" w:rsidP="00737AE4">
      <w:pPr>
        <w:spacing w:after="0" w:line="240" w:lineRule="auto"/>
        <w:jc w:val="center"/>
        <w:rPr>
          <w:rFonts w:eastAsia="Times New Roman" w:cs="Times New Roman"/>
          <w:b/>
          <w:color w:val="002060"/>
          <w:sz w:val="20"/>
          <w:szCs w:val="20"/>
          <w:lang w:eastAsia="hr-HR"/>
        </w:rPr>
      </w:pPr>
    </w:p>
    <w:p w:rsidR="00737AE4" w:rsidRPr="000F1280" w:rsidRDefault="00737AE4" w:rsidP="00737AE4">
      <w:pPr>
        <w:spacing w:after="0" w:line="240" w:lineRule="auto"/>
        <w:jc w:val="center"/>
        <w:rPr>
          <w:rFonts w:eastAsia="Times New Roman" w:cs="Times New Roman"/>
          <w:b/>
          <w:color w:val="002060"/>
          <w:sz w:val="20"/>
          <w:szCs w:val="20"/>
          <w:lang w:eastAsia="hr-HR"/>
        </w:rPr>
      </w:pPr>
    </w:p>
    <w:p w:rsidR="00737AE4" w:rsidRPr="000F1280" w:rsidRDefault="00737AE4" w:rsidP="00737AE4">
      <w:pPr>
        <w:spacing w:after="0" w:line="240" w:lineRule="auto"/>
        <w:jc w:val="both"/>
        <w:rPr>
          <w:rFonts w:eastAsia="Times New Roman" w:cs="Times New Roman"/>
          <w:color w:val="002060"/>
          <w:sz w:val="20"/>
          <w:szCs w:val="20"/>
          <w:lang w:eastAsia="hr-HR"/>
        </w:rPr>
      </w:pPr>
      <w:r w:rsidRPr="000F1280">
        <w:rPr>
          <w:rFonts w:eastAsia="Times New Roman" w:cs="Times New Roman"/>
          <w:color w:val="002060"/>
          <w:sz w:val="20"/>
          <w:szCs w:val="20"/>
          <w:lang w:eastAsia="hr-HR"/>
        </w:rPr>
        <w:t xml:space="preserve">Ja, _________________________ (ime i prezime) iz ___________________________, kao osoba ovlaštena za zastupanje </w:t>
      </w:r>
      <w:r w:rsidR="00FF3F6D" w:rsidRPr="000F1280">
        <w:rPr>
          <w:rFonts w:eastAsia="Times New Roman" w:cs="Times New Roman"/>
          <w:color w:val="002060"/>
          <w:sz w:val="20"/>
          <w:szCs w:val="20"/>
          <w:lang w:eastAsia="hr-HR"/>
        </w:rPr>
        <w:t>podnositelja zahtjeva</w:t>
      </w:r>
      <w:r w:rsidRPr="000F1280">
        <w:rPr>
          <w:rFonts w:eastAsia="Times New Roman" w:cs="Times New Roman"/>
          <w:color w:val="002060"/>
          <w:sz w:val="20"/>
          <w:szCs w:val="20"/>
          <w:lang w:eastAsia="hr-HR"/>
        </w:rPr>
        <w:t xml:space="preserve"> _____________________________________ (tvrtka) sa sjedištem u __________________________ izjavljujem da se _____________________________________ (tvrtka) u trenutku davanja ove izjave ne nalazi u teškoćama.</w:t>
      </w:r>
    </w:p>
    <w:p w:rsidR="00737AE4" w:rsidRPr="000F1280" w:rsidRDefault="00737AE4" w:rsidP="00737AE4">
      <w:pPr>
        <w:spacing w:after="0" w:line="240" w:lineRule="auto"/>
        <w:jc w:val="both"/>
        <w:rPr>
          <w:rFonts w:eastAsia="Times New Roman" w:cs="Times New Roman"/>
          <w:color w:val="002060"/>
          <w:sz w:val="20"/>
          <w:szCs w:val="20"/>
          <w:lang w:eastAsia="hr-HR"/>
        </w:rPr>
      </w:pPr>
    </w:p>
    <w:p w:rsidR="00737AE4" w:rsidRPr="000F1280" w:rsidRDefault="00737AE4" w:rsidP="00737AE4">
      <w:pPr>
        <w:spacing w:after="0" w:line="240" w:lineRule="auto"/>
        <w:jc w:val="both"/>
        <w:rPr>
          <w:rFonts w:eastAsia="Times New Roman" w:cs="Times New Roman"/>
          <w:color w:val="002060"/>
          <w:sz w:val="20"/>
          <w:szCs w:val="20"/>
          <w:lang w:eastAsia="hr-HR"/>
        </w:rPr>
      </w:pPr>
      <w:r w:rsidRPr="000F1280">
        <w:rPr>
          <w:rFonts w:eastAsia="Times New Roman" w:cs="Times New Roman"/>
          <w:color w:val="002060"/>
          <w:sz w:val="20"/>
          <w:szCs w:val="20"/>
          <w:lang w:eastAsia="hr-HR"/>
        </w:rPr>
        <w:t>Nadalje izjavljujem da sam suglasan da sam na zahtjev HTZ-a u obvezi dostaviti i drugu dokumentaciju kako bi se sa sigurnošću utvrdilo da se navedena tvrtka ne nalazi u financijskim teškoćama.</w:t>
      </w:r>
    </w:p>
    <w:p w:rsidR="00737AE4" w:rsidRPr="000F1280" w:rsidRDefault="00737AE4" w:rsidP="00737AE4">
      <w:pPr>
        <w:spacing w:after="0" w:line="240" w:lineRule="auto"/>
        <w:jc w:val="both"/>
        <w:rPr>
          <w:rFonts w:eastAsia="Times New Roman" w:cs="Times New Roman"/>
          <w:color w:val="002060"/>
          <w:sz w:val="20"/>
          <w:szCs w:val="20"/>
          <w:lang w:eastAsia="hr-HR"/>
        </w:rPr>
      </w:pPr>
    </w:p>
    <w:p w:rsidR="00737AE4" w:rsidRPr="000F1280" w:rsidRDefault="00737AE4" w:rsidP="00737AE4">
      <w:pPr>
        <w:spacing w:after="0" w:line="240" w:lineRule="auto"/>
        <w:jc w:val="both"/>
        <w:rPr>
          <w:rFonts w:eastAsia="Times New Roman" w:cs="Times New Roman"/>
          <w:color w:val="002060"/>
          <w:sz w:val="20"/>
          <w:szCs w:val="20"/>
          <w:lang w:eastAsia="hr-HR"/>
        </w:rPr>
      </w:pPr>
    </w:p>
    <w:p w:rsidR="00737AE4" w:rsidRPr="00946A3F" w:rsidRDefault="00737AE4" w:rsidP="00737AE4">
      <w:pPr>
        <w:spacing w:after="0" w:line="240" w:lineRule="auto"/>
        <w:rPr>
          <w:b/>
          <w:color w:val="002060"/>
          <w:sz w:val="20"/>
          <w:szCs w:val="20"/>
        </w:rPr>
      </w:pPr>
      <w:r w:rsidRPr="00946A3F">
        <w:rPr>
          <w:b/>
          <w:color w:val="002060"/>
          <w:sz w:val="20"/>
          <w:szCs w:val="20"/>
        </w:rPr>
        <w:t>U ___________________, ____.____.201</w:t>
      </w:r>
      <w:r w:rsidR="00ED3675" w:rsidRPr="00946A3F">
        <w:rPr>
          <w:b/>
          <w:color w:val="002060"/>
          <w:sz w:val="20"/>
          <w:szCs w:val="20"/>
        </w:rPr>
        <w:t>7</w:t>
      </w:r>
      <w:r w:rsidRPr="00946A3F">
        <w:rPr>
          <w:b/>
          <w:color w:val="002060"/>
          <w:sz w:val="20"/>
          <w:szCs w:val="20"/>
        </w:rPr>
        <w:t>. godine</w:t>
      </w:r>
    </w:p>
    <w:p w:rsidR="00737AE4" w:rsidRPr="00946A3F" w:rsidRDefault="00737AE4" w:rsidP="00737AE4">
      <w:pPr>
        <w:spacing w:after="0" w:line="240" w:lineRule="auto"/>
        <w:rPr>
          <w:b/>
          <w:color w:val="002060"/>
          <w:sz w:val="20"/>
          <w:szCs w:val="20"/>
        </w:rPr>
      </w:pPr>
      <w:r w:rsidRPr="00946A3F">
        <w:rPr>
          <w:b/>
          <w:color w:val="002060"/>
          <w:sz w:val="20"/>
          <w:szCs w:val="20"/>
        </w:rPr>
        <w:t xml:space="preserve">                 (mjesto)                   (datum)</w:t>
      </w:r>
    </w:p>
    <w:p w:rsidR="00737AE4" w:rsidRPr="00946A3F" w:rsidRDefault="00737AE4" w:rsidP="00737AE4">
      <w:pPr>
        <w:spacing w:after="0" w:line="240" w:lineRule="auto"/>
        <w:rPr>
          <w:b/>
          <w:color w:val="002060"/>
          <w:sz w:val="20"/>
          <w:szCs w:val="20"/>
        </w:rPr>
      </w:pPr>
    </w:p>
    <w:p w:rsidR="00737AE4" w:rsidRPr="000F1280" w:rsidRDefault="00737AE4" w:rsidP="00737AE4">
      <w:pPr>
        <w:spacing w:after="0" w:line="240" w:lineRule="auto"/>
        <w:rPr>
          <w:color w:val="002060"/>
          <w:sz w:val="20"/>
          <w:szCs w:val="20"/>
        </w:rPr>
      </w:pPr>
    </w:p>
    <w:p w:rsidR="00737AE4" w:rsidRDefault="00737AE4" w:rsidP="00737AE4">
      <w:pPr>
        <w:spacing w:after="0" w:line="240" w:lineRule="auto"/>
        <w:rPr>
          <w:color w:val="002060"/>
          <w:sz w:val="20"/>
          <w:szCs w:val="20"/>
        </w:rPr>
      </w:pPr>
    </w:p>
    <w:p w:rsidR="00363EB3" w:rsidRPr="000F1280" w:rsidRDefault="00363EB3" w:rsidP="00737AE4">
      <w:pPr>
        <w:spacing w:after="0" w:line="240" w:lineRule="auto"/>
        <w:rPr>
          <w:color w:val="002060"/>
          <w:sz w:val="20"/>
          <w:szCs w:val="20"/>
        </w:rPr>
      </w:pPr>
    </w:p>
    <w:p w:rsidR="00737AE4" w:rsidRPr="00363EB3" w:rsidRDefault="00737AE4" w:rsidP="00737AE4">
      <w:pPr>
        <w:spacing w:after="0" w:line="240" w:lineRule="auto"/>
        <w:jc w:val="right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  <w:r w:rsidRPr="00363EB3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>____________________________________</w:t>
      </w:r>
    </w:p>
    <w:p w:rsidR="00737AE4" w:rsidRPr="00363EB3" w:rsidRDefault="00737AE4" w:rsidP="00737AE4">
      <w:pPr>
        <w:spacing w:after="0" w:line="240" w:lineRule="auto"/>
        <w:jc w:val="right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  <w:r w:rsidRPr="00363EB3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 xml:space="preserve">(pečat i potpis osobe ovlaštene za zastupanje </w:t>
      </w:r>
    </w:p>
    <w:p w:rsidR="00737AE4" w:rsidRPr="00363EB3" w:rsidRDefault="00FF3F6D" w:rsidP="00737AE4">
      <w:pPr>
        <w:spacing w:after="0" w:line="240" w:lineRule="auto"/>
        <w:jc w:val="right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  <w:r w:rsidRPr="00363EB3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>podnositelja zahtjeva</w:t>
      </w:r>
      <w:r w:rsidR="00737AE4" w:rsidRPr="00363EB3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>)</w:t>
      </w:r>
    </w:p>
    <w:p w:rsidR="00737AE4" w:rsidRPr="000F1280" w:rsidRDefault="00737AE4" w:rsidP="00737AE4">
      <w:pPr>
        <w:rPr>
          <w:color w:val="002060"/>
          <w:sz w:val="20"/>
          <w:szCs w:val="20"/>
        </w:rPr>
      </w:pPr>
    </w:p>
    <w:p w:rsidR="00737AE4" w:rsidRPr="000F1280" w:rsidRDefault="00737AE4" w:rsidP="00737AE4">
      <w:pPr>
        <w:rPr>
          <w:color w:val="002060"/>
          <w:sz w:val="20"/>
          <w:szCs w:val="20"/>
        </w:rPr>
      </w:pPr>
    </w:p>
    <w:p w:rsidR="00737AE4" w:rsidRPr="000F1280" w:rsidRDefault="00737AE4" w:rsidP="00737AE4">
      <w:pPr>
        <w:rPr>
          <w:color w:val="002060"/>
          <w:sz w:val="20"/>
          <w:szCs w:val="20"/>
        </w:rPr>
      </w:pPr>
    </w:p>
    <w:p w:rsidR="00737AE4" w:rsidRPr="000F1280" w:rsidRDefault="00737AE4" w:rsidP="00737AE4">
      <w:pPr>
        <w:rPr>
          <w:color w:val="002060"/>
          <w:sz w:val="20"/>
          <w:szCs w:val="20"/>
        </w:rPr>
      </w:pPr>
    </w:p>
    <w:p w:rsidR="00737AE4" w:rsidRPr="000F1280" w:rsidRDefault="00737AE4" w:rsidP="00737AE4">
      <w:pPr>
        <w:rPr>
          <w:color w:val="002060"/>
          <w:sz w:val="20"/>
          <w:szCs w:val="20"/>
        </w:rPr>
      </w:pPr>
    </w:p>
    <w:p w:rsidR="00737AE4" w:rsidRPr="000F1280" w:rsidRDefault="00737AE4" w:rsidP="00737AE4">
      <w:pPr>
        <w:rPr>
          <w:color w:val="002060"/>
          <w:sz w:val="20"/>
          <w:szCs w:val="20"/>
        </w:rPr>
      </w:pPr>
    </w:p>
    <w:p w:rsidR="00737AE4" w:rsidRPr="000F1280" w:rsidRDefault="00737AE4" w:rsidP="00737AE4">
      <w:pPr>
        <w:rPr>
          <w:color w:val="002060"/>
          <w:sz w:val="20"/>
          <w:szCs w:val="20"/>
        </w:rPr>
      </w:pPr>
    </w:p>
    <w:p w:rsidR="00737AE4" w:rsidRPr="000F1280" w:rsidRDefault="00737AE4" w:rsidP="00737AE4">
      <w:pPr>
        <w:rPr>
          <w:color w:val="002060"/>
          <w:sz w:val="20"/>
          <w:szCs w:val="20"/>
        </w:rPr>
      </w:pPr>
    </w:p>
    <w:p w:rsidR="00737AE4" w:rsidRPr="000F1280" w:rsidRDefault="00737AE4" w:rsidP="00737AE4">
      <w:pPr>
        <w:rPr>
          <w:color w:val="002060"/>
          <w:sz w:val="20"/>
          <w:szCs w:val="20"/>
        </w:rPr>
      </w:pPr>
    </w:p>
    <w:p w:rsidR="00737AE4" w:rsidRPr="000F1280" w:rsidRDefault="00737AE4" w:rsidP="00737AE4">
      <w:pPr>
        <w:rPr>
          <w:color w:val="002060"/>
          <w:sz w:val="20"/>
          <w:szCs w:val="20"/>
        </w:rPr>
      </w:pPr>
    </w:p>
    <w:p w:rsidR="00737AE4" w:rsidRDefault="00737AE4" w:rsidP="00737AE4">
      <w:pPr>
        <w:rPr>
          <w:color w:val="002060"/>
          <w:sz w:val="20"/>
          <w:szCs w:val="20"/>
        </w:rPr>
      </w:pPr>
    </w:p>
    <w:p w:rsidR="000F1280" w:rsidRPr="000F1280" w:rsidRDefault="000F1280" w:rsidP="00737AE4">
      <w:pPr>
        <w:rPr>
          <w:color w:val="002060"/>
          <w:sz w:val="20"/>
          <w:szCs w:val="20"/>
        </w:rPr>
      </w:pPr>
    </w:p>
    <w:p w:rsidR="00737AE4" w:rsidRPr="000F1280" w:rsidRDefault="00737AE4" w:rsidP="00737AE4">
      <w:pPr>
        <w:rPr>
          <w:color w:val="002060"/>
          <w:sz w:val="20"/>
          <w:szCs w:val="20"/>
        </w:rPr>
      </w:pPr>
    </w:p>
    <w:p w:rsidR="00737AE4" w:rsidRPr="000F1280" w:rsidRDefault="00737AE4" w:rsidP="00197818">
      <w:pPr>
        <w:pStyle w:val="Heading1"/>
        <w:rPr>
          <w:rFonts w:asciiTheme="minorHAnsi" w:eastAsia="Times New Roman" w:hAnsiTheme="minorHAnsi" w:cs="Tahoma"/>
          <w:b w:val="0"/>
          <w:bCs w:val="0"/>
          <w:color w:val="002060"/>
          <w:sz w:val="20"/>
          <w:szCs w:val="20"/>
          <w:lang w:eastAsia="hr-HR"/>
        </w:rPr>
      </w:pPr>
      <w:bookmarkStart w:id="17" w:name="_Toc477781886"/>
      <w:r w:rsidRPr="000F1280">
        <w:rPr>
          <w:rFonts w:asciiTheme="minorHAnsi" w:eastAsia="Times New Roman" w:hAnsiTheme="minorHAnsi" w:cs="Tahoma"/>
          <w:color w:val="002060"/>
          <w:sz w:val="20"/>
          <w:szCs w:val="20"/>
          <w:lang w:eastAsia="hr-HR"/>
        </w:rPr>
        <w:lastRenderedPageBreak/>
        <w:t xml:space="preserve">Prilog V. </w:t>
      </w:r>
      <w:r w:rsidR="000F1280">
        <w:rPr>
          <w:rFonts w:asciiTheme="minorHAnsi" w:eastAsia="Times New Roman" w:hAnsiTheme="minorHAnsi" w:cs="Tahoma"/>
          <w:color w:val="002060"/>
          <w:sz w:val="20"/>
          <w:szCs w:val="20"/>
          <w:lang w:eastAsia="hr-HR"/>
        </w:rPr>
        <w:t xml:space="preserve"> </w:t>
      </w:r>
      <w:r w:rsidRPr="000F1280">
        <w:rPr>
          <w:rFonts w:asciiTheme="minorHAnsi" w:eastAsia="Times New Roman" w:hAnsiTheme="minorHAnsi" w:cs="Tahoma"/>
          <w:color w:val="002060"/>
          <w:sz w:val="20"/>
          <w:szCs w:val="20"/>
          <w:lang w:eastAsia="hr-HR"/>
        </w:rPr>
        <w:t xml:space="preserve">Izjava </w:t>
      </w:r>
      <w:r w:rsidR="00363EB3">
        <w:rPr>
          <w:rFonts w:asciiTheme="minorHAnsi" w:eastAsia="Times New Roman" w:hAnsiTheme="minorHAnsi" w:cs="Tahoma"/>
          <w:color w:val="002060"/>
          <w:sz w:val="20"/>
          <w:szCs w:val="20"/>
          <w:lang w:eastAsia="hr-HR"/>
        </w:rPr>
        <w:t>korisnika</w:t>
      </w:r>
      <w:r w:rsidRPr="000F1280">
        <w:rPr>
          <w:rFonts w:asciiTheme="minorHAnsi" w:eastAsia="Times New Roman" w:hAnsiTheme="minorHAnsi" w:cs="Tahoma"/>
          <w:color w:val="002060"/>
          <w:sz w:val="20"/>
          <w:szCs w:val="20"/>
          <w:lang w:eastAsia="hr-HR"/>
        </w:rPr>
        <w:t xml:space="preserve"> o svim povezanim društvima</w:t>
      </w:r>
      <w:bookmarkEnd w:id="17"/>
    </w:p>
    <w:p w:rsidR="00737AE4" w:rsidRPr="000F1280" w:rsidRDefault="00737AE4" w:rsidP="00737AE4">
      <w:pPr>
        <w:spacing w:after="0" w:line="240" w:lineRule="auto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</w:p>
    <w:p w:rsidR="00737AE4" w:rsidRPr="000F1280" w:rsidRDefault="00737AE4" w:rsidP="00737AE4">
      <w:pPr>
        <w:spacing w:after="0" w:line="240" w:lineRule="auto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</w:p>
    <w:p w:rsidR="00737AE4" w:rsidRPr="000F1280" w:rsidRDefault="00737AE4" w:rsidP="00737AE4">
      <w:pPr>
        <w:spacing w:after="0" w:line="240" w:lineRule="auto"/>
        <w:rPr>
          <w:rFonts w:eastAsia="Times New Roman" w:cs="Tahoma"/>
          <w:bCs/>
          <w:color w:val="002060"/>
          <w:sz w:val="20"/>
          <w:szCs w:val="20"/>
          <w:lang w:eastAsia="hr-HR"/>
        </w:rPr>
      </w:pPr>
    </w:p>
    <w:p w:rsidR="00737AE4" w:rsidRPr="000F1280" w:rsidRDefault="00737AE4" w:rsidP="00737AE4">
      <w:pPr>
        <w:spacing w:after="0" w:line="240" w:lineRule="auto"/>
        <w:jc w:val="center"/>
        <w:rPr>
          <w:rFonts w:eastAsia="Times New Roman" w:cs="Tahoma"/>
          <w:bCs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 xml:space="preserve">I Z J A V A  </w:t>
      </w:r>
      <w:r w:rsidR="00363EB3">
        <w:rPr>
          <w:rFonts w:eastAsia="Times New Roman" w:cs="Times New Roman"/>
          <w:b/>
          <w:color w:val="002060"/>
          <w:sz w:val="20"/>
          <w:szCs w:val="20"/>
          <w:lang w:eastAsia="hr-HR"/>
        </w:rPr>
        <w:t>K O R I S N I K A</w:t>
      </w:r>
      <w:r w:rsidR="00363EB3" w:rsidRPr="000F1280">
        <w:rPr>
          <w:rFonts w:eastAsia="Times New Roman" w:cs="Times New Roman"/>
          <w:b/>
          <w:color w:val="002060"/>
          <w:sz w:val="20"/>
          <w:szCs w:val="20"/>
          <w:lang w:eastAsia="hr-HR"/>
        </w:rPr>
        <w:t xml:space="preserve">  </w:t>
      </w:r>
      <w:r w:rsidRPr="000F1280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>O  S V I M  P O V E Z A N I M  D R U Š T V I M A</w:t>
      </w:r>
    </w:p>
    <w:p w:rsidR="00737AE4" w:rsidRPr="000F1280" w:rsidRDefault="00737AE4" w:rsidP="00737AE4">
      <w:pPr>
        <w:spacing w:after="0" w:line="240" w:lineRule="auto"/>
        <w:rPr>
          <w:rFonts w:eastAsia="Times New Roman" w:cs="Tahoma"/>
          <w:bCs/>
          <w:color w:val="002060"/>
          <w:sz w:val="20"/>
          <w:szCs w:val="20"/>
          <w:lang w:eastAsia="hr-HR"/>
        </w:rPr>
      </w:pPr>
    </w:p>
    <w:p w:rsidR="00737AE4" w:rsidRPr="000F1280" w:rsidRDefault="00737AE4" w:rsidP="00737AE4">
      <w:pPr>
        <w:spacing w:after="0" w:line="240" w:lineRule="auto"/>
        <w:jc w:val="both"/>
        <w:rPr>
          <w:rFonts w:eastAsia="Times New Roman" w:cs="Times New Roman"/>
          <w:color w:val="002060"/>
          <w:sz w:val="20"/>
          <w:szCs w:val="20"/>
          <w:lang w:eastAsia="hr-HR"/>
        </w:rPr>
      </w:pPr>
      <w:r w:rsidRPr="000F1280">
        <w:rPr>
          <w:rFonts w:eastAsia="Times New Roman" w:cs="Times New Roman"/>
          <w:color w:val="002060"/>
          <w:sz w:val="20"/>
          <w:szCs w:val="20"/>
          <w:lang w:eastAsia="hr-HR"/>
        </w:rPr>
        <w:t xml:space="preserve">Ja, _________________________ (ime i prezime) iz ___________________________, kao osoba ovlaštena za zastupanje </w:t>
      </w:r>
      <w:r w:rsidR="004C7184" w:rsidRPr="000F1280">
        <w:rPr>
          <w:rFonts w:eastAsia="Times New Roman" w:cs="Times New Roman"/>
          <w:color w:val="002060"/>
          <w:sz w:val="20"/>
          <w:szCs w:val="20"/>
          <w:lang w:eastAsia="hr-HR"/>
        </w:rPr>
        <w:t>podnositelja zahtjeva</w:t>
      </w:r>
      <w:r w:rsidRPr="000F1280">
        <w:rPr>
          <w:rFonts w:eastAsia="Times New Roman" w:cs="Times New Roman"/>
          <w:color w:val="002060"/>
          <w:sz w:val="20"/>
          <w:szCs w:val="20"/>
          <w:lang w:eastAsia="hr-HR"/>
        </w:rPr>
        <w:t xml:space="preserve"> _____________________________________ (tvrtka) sa sjedištem u __________________________ izjavljujem da je _____________________________________ (tvrtka) povezana sa svim društvima popisanim u nastavku:</w:t>
      </w:r>
    </w:p>
    <w:p w:rsidR="00737AE4" w:rsidRPr="000F1280" w:rsidRDefault="00737AE4" w:rsidP="00737AE4">
      <w:pPr>
        <w:spacing w:after="0" w:line="240" w:lineRule="auto"/>
        <w:rPr>
          <w:rFonts w:eastAsia="Times New Roman" w:cs="Tahoma"/>
          <w:bCs/>
          <w:color w:val="002060"/>
          <w:sz w:val="20"/>
          <w:szCs w:val="2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5641"/>
        <w:gridCol w:w="3543"/>
      </w:tblGrid>
      <w:tr w:rsidR="000F1280" w:rsidRPr="000F1280" w:rsidTr="00C54142">
        <w:trPr>
          <w:trHeight w:val="352"/>
          <w:jc w:val="center"/>
        </w:trPr>
        <w:tc>
          <w:tcPr>
            <w:tcW w:w="1022" w:type="dxa"/>
            <w:vMerge w:val="restart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5641" w:type="dxa"/>
            <w:vMerge w:val="restart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PUNI NAZIV I SJEDIŠTE DRUŠTVA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OSOBA OVLAŠTENA ZA ZASTUPANJE DRUŠTVA</w:t>
            </w:r>
          </w:p>
        </w:tc>
      </w:tr>
      <w:tr w:rsidR="000F1280" w:rsidRPr="000F1280" w:rsidTr="00C54142">
        <w:trPr>
          <w:trHeight w:val="269"/>
          <w:jc w:val="center"/>
        </w:trPr>
        <w:tc>
          <w:tcPr>
            <w:tcW w:w="1022" w:type="dxa"/>
            <w:vMerge/>
            <w:shd w:val="clear" w:color="auto" w:fill="auto"/>
            <w:vAlign w:val="center"/>
          </w:tcPr>
          <w:p w:rsidR="00737AE4" w:rsidRPr="000F1280" w:rsidRDefault="00737AE4" w:rsidP="00C5414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5641" w:type="dxa"/>
            <w:vMerge/>
            <w:shd w:val="clear" w:color="auto" w:fill="auto"/>
            <w:vAlign w:val="center"/>
          </w:tcPr>
          <w:p w:rsidR="00737AE4" w:rsidRPr="000F1280" w:rsidRDefault="00737AE4" w:rsidP="00C5414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737AE4" w:rsidRPr="000F1280" w:rsidRDefault="00737AE4" w:rsidP="00C5414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641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641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641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641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641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641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5641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5641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5641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5641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5641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5641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5641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5641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737AE4" w:rsidRPr="000F1280" w:rsidTr="00C5414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5641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737AE4" w:rsidRPr="000F1280" w:rsidRDefault="00737AE4" w:rsidP="00C54142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</w:tbl>
    <w:p w:rsidR="00737AE4" w:rsidRPr="000F1280" w:rsidRDefault="00737AE4" w:rsidP="00737AE4">
      <w:pPr>
        <w:spacing w:after="0" w:line="240" w:lineRule="auto"/>
        <w:rPr>
          <w:rFonts w:eastAsia="Times New Roman" w:cs="Tahoma"/>
          <w:bCs/>
          <w:color w:val="002060"/>
          <w:sz w:val="20"/>
          <w:szCs w:val="20"/>
          <w:lang w:eastAsia="hr-HR"/>
        </w:rPr>
      </w:pPr>
    </w:p>
    <w:p w:rsidR="00737AE4" w:rsidRPr="000F1280" w:rsidRDefault="00737AE4" w:rsidP="00737AE4">
      <w:pPr>
        <w:spacing w:after="0" w:line="240" w:lineRule="auto"/>
        <w:rPr>
          <w:rFonts w:eastAsia="Times New Roman" w:cs="Tahoma"/>
          <w:bCs/>
          <w:color w:val="002060"/>
          <w:sz w:val="20"/>
          <w:szCs w:val="20"/>
          <w:lang w:eastAsia="hr-HR"/>
        </w:rPr>
      </w:pPr>
    </w:p>
    <w:p w:rsidR="00737AE4" w:rsidRPr="00946A3F" w:rsidRDefault="00737AE4" w:rsidP="00737AE4">
      <w:pPr>
        <w:spacing w:after="0" w:line="240" w:lineRule="auto"/>
        <w:rPr>
          <w:b/>
          <w:color w:val="002060"/>
          <w:sz w:val="20"/>
          <w:szCs w:val="20"/>
        </w:rPr>
      </w:pPr>
      <w:r w:rsidRPr="00946A3F">
        <w:rPr>
          <w:b/>
          <w:color w:val="002060"/>
          <w:sz w:val="20"/>
          <w:szCs w:val="20"/>
        </w:rPr>
        <w:t>U ___________________, ____.____.201</w:t>
      </w:r>
      <w:r w:rsidR="00ED3675" w:rsidRPr="00946A3F">
        <w:rPr>
          <w:b/>
          <w:color w:val="002060"/>
          <w:sz w:val="20"/>
          <w:szCs w:val="20"/>
        </w:rPr>
        <w:t>7</w:t>
      </w:r>
      <w:r w:rsidRPr="00946A3F">
        <w:rPr>
          <w:b/>
          <w:color w:val="002060"/>
          <w:sz w:val="20"/>
          <w:szCs w:val="20"/>
        </w:rPr>
        <w:t>. godine</w:t>
      </w:r>
    </w:p>
    <w:p w:rsidR="00737AE4" w:rsidRPr="00946A3F" w:rsidRDefault="00737AE4" w:rsidP="00737AE4">
      <w:pPr>
        <w:spacing w:after="0" w:line="240" w:lineRule="auto"/>
        <w:rPr>
          <w:b/>
          <w:color w:val="002060"/>
          <w:sz w:val="20"/>
          <w:szCs w:val="20"/>
        </w:rPr>
      </w:pPr>
      <w:r w:rsidRPr="00946A3F">
        <w:rPr>
          <w:b/>
          <w:color w:val="002060"/>
          <w:sz w:val="20"/>
          <w:szCs w:val="20"/>
        </w:rPr>
        <w:t xml:space="preserve">                 (mjesto)                   (datum)</w:t>
      </w:r>
    </w:p>
    <w:p w:rsidR="00737AE4" w:rsidRPr="00946A3F" w:rsidRDefault="00737AE4" w:rsidP="00737AE4">
      <w:pPr>
        <w:spacing w:after="0" w:line="240" w:lineRule="auto"/>
        <w:rPr>
          <w:b/>
          <w:color w:val="002060"/>
          <w:sz w:val="20"/>
          <w:szCs w:val="20"/>
        </w:rPr>
      </w:pPr>
    </w:p>
    <w:p w:rsidR="00737AE4" w:rsidRPr="000F1280" w:rsidRDefault="00737AE4" w:rsidP="00737AE4">
      <w:pPr>
        <w:spacing w:after="0" w:line="240" w:lineRule="auto"/>
        <w:rPr>
          <w:color w:val="002060"/>
          <w:sz w:val="20"/>
          <w:szCs w:val="20"/>
        </w:rPr>
      </w:pPr>
    </w:p>
    <w:p w:rsidR="00737AE4" w:rsidRPr="000F1280" w:rsidRDefault="00737AE4" w:rsidP="00737AE4">
      <w:pPr>
        <w:spacing w:after="0" w:line="240" w:lineRule="auto"/>
        <w:rPr>
          <w:color w:val="002060"/>
          <w:sz w:val="20"/>
          <w:szCs w:val="20"/>
        </w:rPr>
      </w:pPr>
    </w:p>
    <w:p w:rsidR="00737AE4" w:rsidRPr="000F1280" w:rsidRDefault="00737AE4" w:rsidP="00737AE4">
      <w:pPr>
        <w:spacing w:after="0" w:line="240" w:lineRule="auto"/>
        <w:rPr>
          <w:color w:val="002060"/>
          <w:sz w:val="20"/>
          <w:szCs w:val="20"/>
        </w:rPr>
      </w:pPr>
    </w:p>
    <w:p w:rsidR="00737AE4" w:rsidRPr="00363EB3" w:rsidRDefault="00737AE4" w:rsidP="00737AE4">
      <w:pPr>
        <w:spacing w:after="0" w:line="240" w:lineRule="auto"/>
        <w:jc w:val="right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  <w:r w:rsidRPr="00363EB3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>____________________________________</w:t>
      </w:r>
    </w:p>
    <w:p w:rsidR="00737AE4" w:rsidRPr="00363EB3" w:rsidRDefault="00737AE4" w:rsidP="00737AE4">
      <w:pPr>
        <w:spacing w:after="0" w:line="240" w:lineRule="auto"/>
        <w:jc w:val="right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  <w:r w:rsidRPr="00363EB3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 xml:space="preserve">(pečat i potpis osobe ovlaštene za zastupanje </w:t>
      </w:r>
    </w:p>
    <w:p w:rsidR="00737AE4" w:rsidRPr="00363EB3" w:rsidRDefault="004C7184" w:rsidP="00737AE4">
      <w:pPr>
        <w:spacing w:after="0" w:line="240" w:lineRule="auto"/>
        <w:jc w:val="right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  <w:r w:rsidRPr="00363EB3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>podnositelja zahtjeva</w:t>
      </w:r>
      <w:r w:rsidR="00737AE4" w:rsidRPr="00363EB3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>)</w:t>
      </w:r>
    </w:p>
    <w:p w:rsidR="00737AE4" w:rsidRPr="000F1280" w:rsidRDefault="00737AE4" w:rsidP="00737AE4">
      <w:pPr>
        <w:rPr>
          <w:rFonts w:eastAsia="Times New Roman" w:cs="Tahoma"/>
          <w:bCs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bCs/>
          <w:color w:val="002060"/>
          <w:sz w:val="20"/>
          <w:szCs w:val="20"/>
          <w:lang w:eastAsia="hr-HR"/>
        </w:rPr>
        <w:br w:type="page"/>
      </w:r>
    </w:p>
    <w:p w:rsidR="00806174" w:rsidRPr="000F1280" w:rsidRDefault="00737AE4" w:rsidP="00806174">
      <w:pPr>
        <w:pStyle w:val="ListParagraph"/>
        <w:spacing w:after="0" w:line="240" w:lineRule="auto"/>
        <w:ind w:left="0" w:right="-567"/>
        <w:jc w:val="both"/>
        <w:outlineLvl w:val="0"/>
        <w:rPr>
          <w:rFonts w:cs="Tahoma"/>
          <w:b/>
          <w:bCs/>
          <w:color w:val="002060"/>
          <w:sz w:val="20"/>
          <w:szCs w:val="20"/>
        </w:rPr>
      </w:pPr>
      <w:bookmarkStart w:id="18" w:name="_Toc477781887"/>
      <w:r w:rsidRPr="000F1280">
        <w:rPr>
          <w:rFonts w:cs="Tahoma"/>
          <w:b/>
          <w:bCs/>
          <w:color w:val="002060"/>
          <w:sz w:val="20"/>
          <w:szCs w:val="20"/>
        </w:rPr>
        <w:lastRenderedPageBreak/>
        <w:t>Prilog VI</w:t>
      </w:r>
      <w:r w:rsidR="00806174" w:rsidRPr="000F1280">
        <w:rPr>
          <w:rFonts w:cs="Tahoma"/>
          <w:b/>
          <w:bCs/>
          <w:color w:val="002060"/>
          <w:sz w:val="20"/>
          <w:szCs w:val="20"/>
        </w:rPr>
        <w:t>.</w:t>
      </w:r>
      <w:r w:rsidR="0052019B">
        <w:rPr>
          <w:rFonts w:cs="Tahoma"/>
          <w:b/>
          <w:bCs/>
          <w:color w:val="002060"/>
          <w:sz w:val="20"/>
          <w:szCs w:val="20"/>
        </w:rPr>
        <w:t xml:space="preserve"> O</w:t>
      </w:r>
      <w:r w:rsidR="00643105" w:rsidRPr="000F1280">
        <w:rPr>
          <w:rFonts w:cs="Tahoma"/>
          <w:b/>
          <w:bCs/>
          <w:color w:val="002060"/>
          <w:sz w:val="20"/>
          <w:szCs w:val="20"/>
        </w:rPr>
        <w:t>brazac DP</w:t>
      </w:r>
      <w:r w:rsidR="00806174" w:rsidRPr="000F1280">
        <w:rPr>
          <w:rFonts w:cs="Tahoma"/>
          <w:b/>
          <w:bCs/>
          <w:color w:val="002060"/>
          <w:sz w:val="20"/>
          <w:szCs w:val="20"/>
        </w:rPr>
        <w:t>-201</w:t>
      </w:r>
      <w:r w:rsidR="00ED3675">
        <w:rPr>
          <w:rFonts w:cs="Tahoma"/>
          <w:b/>
          <w:bCs/>
          <w:color w:val="002060"/>
          <w:sz w:val="20"/>
          <w:szCs w:val="20"/>
        </w:rPr>
        <w:t>7</w:t>
      </w:r>
      <w:r w:rsidR="007F647A" w:rsidRPr="000F1280">
        <w:rPr>
          <w:rFonts w:cs="Tahoma"/>
          <w:b/>
          <w:bCs/>
          <w:color w:val="002060"/>
          <w:sz w:val="20"/>
          <w:szCs w:val="20"/>
        </w:rPr>
        <w:t>.</w:t>
      </w:r>
      <w:bookmarkEnd w:id="18"/>
    </w:p>
    <w:p w:rsidR="000A50BC" w:rsidRPr="000F1280" w:rsidRDefault="000A50BC" w:rsidP="00197818">
      <w:pPr>
        <w:pStyle w:val="ListParagraph"/>
        <w:spacing w:after="0" w:line="240" w:lineRule="auto"/>
        <w:ind w:left="0" w:right="-567"/>
        <w:jc w:val="both"/>
        <w:rPr>
          <w:rFonts w:cs="Tahoma"/>
          <w:b/>
          <w:bCs/>
          <w:color w:val="002060"/>
          <w:sz w:val="20"/>
          <w:szCs w:val="20"/>
        </w:rPr>
      </w:pPr>
    </w:p>
    <w:p w:rsidR="00737AE4" w:rsidRPr="000F1280" w:rsidRDefault="00737AE4" w:rsidP="00197818">
      <w:pPr>
        <w:pStyle w:val="ListParagraph"/>
        <w:spacing w:after="0" w:line="240" w:lineRule="auto"/>
        <w:ind w:left="0" w:right="-567"/>
        <w:jc w:val="both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737AE4" w:rsidRPr="000F1280" w:rsidRDefault="00737AE4" w:rsidP="00197818">
      <w:pPr>
        <w:spacing w:after="0" w:line="240" w:lineRule="auto"/>
        <w:rPr>
          <w:rFonts w:eastAsia="Times New Roman" w:cs="Tahoma"/>
          <w:bCs/>
          <w:color w:val="002060"/>
          <w:sz w:val="20"/>
          <w:szCs w:val="20"/>
          <w:lang w:eastAsia="hr-HR"/>
        </w:rPr>
      </w:pPr>
    </w:p>
    <w:p w:rsidR="00737AE4" w:rsidRPr="000F1280" w:rsidRDefault="00737AE4" w:rsidP="00197818">
      <w:pPr>
        <w:spacing w:after="0" w:line="240" w:lineRule="auto"/>
        <w:jc w:val="center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 xml:space="preserve">I Z J A V A  </w:t>
      </w:r>
      <w:r w:rsidR="0052019B">
        <w:rPr>
          <w:rFonts w:eastAsia="Times New Roman" w:cs="Times New Roman"/>
          <w:b/>
          <w:color w:val="002060"/>
          <w:sz w:val="20"/>
          <w:szCs w:val="20"/>
          <w:lang w:eastAsia="hr-HR"/>
        </w:rPr>
        <w:t>K O R I S N I K A</w:t>
      </w:r>
      <w:r w:rsidR="0052019B" w:rsidRPr="000F1280">
        <w:rPr>
          <w:rFonts w:eastAsia="Times New Roman" w:cs="Times New Roman"/>
          <w:b/>
          <w:color w:val="002060"/>
          <w:sz w:val="20"/>
          <w:szCs w:val="20"/>
          <w:lang w:eastAsia="hr-HR"/>
        </w:rPr>
        <w:t xml:space="preserve">  </w:t>
      </w:r>
      <w:r w:rsidRPr="000F1280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>O  S V I M  D O B I V E N I M  P O T P O R A M A  M A L E  V R I J E D N O S T I</w:t>
      </w:r>
    </w:p>
    <w:p w:rsidR="00737AE4" w:rsidRPr="000F1280" w:rsidRDefault="00737AE4" w:rsidP="00197818">
      <w:pPr>
        <w:spacing w:after="0" w:line="240" w:lineRule="auto"/>
        <w:jc w:val="center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</w:p>
    <w:p w:rsidR="00737AE4" w:rsidRPr="000F1280" w:rsidRDefault="00737AE4" w:rsidP="00197818">
      <w:pPr>
        <w:spacing w:after="0" w:line="240" w:lineRule="auto"/>
        <w:jc w:val="both"/>
        <w:rPr>
          <w:rFonts w:eastAsia="Times New Roman" w:cs="Times New Roman"/>
          <w:color w:val="002060"/>
          <w:sz w:val="20"/>
          <w:szCs w:val="20"/>
          <w:lang w:eastAsia="hr-HR"/>
        </w:rPr>
      </w:pPr>
      <w:r w:rsidRPr="000F1280">
        <w:rPr>
          <w:rFonts w:eastAsia="Times New Roman" w:cs="Times New Roman"/>
          <w:color w:val="002060"/>
          <w:sz w:val="20"/>
          <w:szCs w:val="20"/>
          <w:lang w:eastAsia="hr-HR"/>
        </w:rPr>
        <w:t>Ja, _________________________ (ime i prezime) iz ___________________________, kao osoba ovlaštena za zastup</w:t>
      </w:r>
      <w:r w:rsidR="004C7184" w:rsidRPr="000F1280">
        <w:rPr>
          <w:rFonts w:eastAsia="Times New Roman" w:cs="Times New Roman"/>
          <w:color w:val="002060"/>
          <w:sz w:val="20"/>
          <w:szCs w:val="20"/>
          <w:lang w:eastAsia="hr-HR"/>
        </w:rPr>
        <w:t>anje podnositelja zahtjeva</w:t>
      </w:r>
      <w:r w:rsidRPr="000F1280">
        <w:rPr>
          <w:rFonts w:eastAsia="Times New Roman" w:cs="Times New Roman"/>
          <w:color w:val="002060"/>
          <w:sz w:val="20"/>
          <w:szCs w:val="20"/>
          <w:lang w:eastAsia="hr-HR"/>
        </w:rPr>
        <w:t xml:space="preserve"> _____________________________________ (tvrtka) sa sjedištem u __________________________ izjavljujem da je _____________________________________ (tvrtka)</w:t>
      </w:r>
      <w:r w:rsidR="00A41882" w:rsidRPr="000F1280">
        <w:rPr>
          <w:rFonts w:eastAsia="Times New Roman" w:cs="Times New Roman"/>
          <w:color w:val="002060"/>
          <w:sz w:val="20"/>
          <w:szCs w:val="20"/>
          <w:lang w:eastAsia="hr-HR"/>
        </w:rPr>
        <w:t xml:space="preserve"> zajedno sa svim povezanim društvima</w:t>
      </w:r>
      <w:r w:rsidRPr="000F1280">
        <w:rPr>
          <w:rFonts w:eastAsia="Times New Roman" w:cs="Times New Roman"/>
          <w:color w:val="002060"/>
          <w:sz w:val="20"/>
          <w:szCs w:val="20"/>
          <w:lang w:eastAsia="hr-HR"/>
        </w:rPr>
        <w:t xml:space="preserve"> u tekućoj i prethodne dvije fiskalne godine dobio sljedeće potpore male vrijednosti (državna, regionalna, lokalna razina):</w:t>
      </w:r>
    </w:p>
    <w:p w:rsidR="00737AE4" w:rsidRPr="000F1280" w:rsidRDefault="00737AE4" w:rsidP="00197818">
      <w:pPr>
        <w:spacing w:after="0" w:line="240" w:lineRule="auto"/>
        <w:jc w:val="both"/>
        <w:rPr>
          <w:rFonts w:eastAsia="Times New Roman" w:cs="Tahoma"/>
          <w:bCs/>
          <w:color w:val="002060"/>
          <w:sz w:val="20"/>
          <w:szCs w:val="20"/>
          <w:lang w:eastAsia="hr-HR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0F1280" w:rsidRPr="000F1280" w:rsidTr="00C54142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DAVATELJ POTPORE</w:t>
            </w:r>
          </w:p>
        </w:tc>
        <w:tc>
          <w:tcPr>
            <w:tcW w:w="2206" w:type="dxa"/>
          </w:tcPr>
          <w:p w:rsidR="00737AE4" w:rsidRPr="000F1280" w:rsidRDefault="00737AE4" w:rsidP="00BB77CB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201</w:t>
            </w:r>
            <w:r w:rsidR="00BB77CB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5</w:t>
            </w: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201</w:t>
            </w:r>
            <w:r w:rsidR="00BB77CB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6</w:t>
            </w: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:rsidR="00737AE4" w:rsidRPr="000F1280" w:rsidRDefault="00737AE4" w:rsidP="00ED3675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201</w:t>
            </w:r>
            <w:r w:rsidR="00BB77CB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7</w:t>
            </w: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.</w:t>
            </w:r>
          </w:p>
        </w:tc>
      </w:tr>
      <w:tr w:rsidR="000F1280" w:rsidRPr="000F1280" w:rsidTr="00C54142">
        <w:trPr>
          <w:trHeight w:val="269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:rsidR="00737AE4" w:rsidRPr="000F1280" w:rsidRDefault="00737AE4" w:rsidP="0019781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3460" w:type="dxa"/>
            <w:vMerge/>
            <w:shd w:val="clear" w:color="auto" w:fill="auto"/>
            <w:vAlign w:val="center"/>
          </w:tcPr>
          <w:p w:rsidR="00737AE4" w:rsidRPr="000F1280" w:rsidRDefault="00737AE4" w:rsidP="0019781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NETO U KUNAMA</w:t>
            </w: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NETO U KUNAMA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37AE4" w:rsidRPr="000F1280" w:rsidRDefault="00737AE4" w:rsidP="0019781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NETO U KUNAMA</w:t>
            </w: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346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C5414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346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  <w:tr w:rsidR="00737AE4" w:rsidRPr="000F1280" w:rsidTr="00C5414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b/>
                <w:bCs/>
                <w:color w:val="00206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3460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737AE4" w:rsidRPr="000F1280" w:rsidRDefault="00737AE4" w:rsidP="00197818">
            <w:pPr>
              <w:spacing w:after="0" w:line="240" w:lineRule="auto"/>
              <w:rPr>
                <w:rFonts w:eastAsia="Times New Roman" w:cs="Tahoma"/>
                <w:bCs/>
                <w:color w:val="002060"/>
                <w:sz w:val="20"/>
                <w:szCs w:val="20"/>
                <w:lang w:eastAsia="hr-HR"/>
              </w:rPr>
            </w:pPr>
          </w:p>
        </w:tc>
      </w:tr>
    </w:tbl>
    <w:p w:rsidR="00737AE4" w:rsidRPr="000F1280" w:rsidRDefault="00737AE4" w:rsidP="00197818">
      <w:pPr>
        <w:spacing w:after="0" w:line="240" w:lineRule="auto"/>
        <w:rPr>
          <w:rFonts w:eastAsia="Times New Roman" w:cs="Tahoma"/>
          <w:bCs/>
          <w:color w:val="002060"/>
          <w:sz w:val="20"/>
          <w:szCs w:val="20"/>
          <w:lang w:eastAsia="hr-HR"/>
        </w:rPr>
      </w:pPr>
    </w:p>
    <w:p w:rsidR="00737AE4" w:rsidRPr="000F1280" w:rsidRDefault="00737AE4" w:rsidP="00197818">
      <w:pPr>
        <w:spacing w:after="0" w:line="240" w:lineRule="auto"/>
        <w:rPr>
          <w:rFonts w:eastAsia="Times New Roman" w:cs="Tahoma"/>
          <w:bCs/>
          <w:color w:val="002060"/>
          <w:sz w:val="20"/>
          <w:szCs w:val="20"/>
          <w:lang w:eastAsia="hr-HR"/>
        </w:rPr>
      </w:pPr>
    </w:p>
    <w:p w:rsidR="00737AE4" w:rsidRPr="00946A3F" w:rsidRDefault="00737AE4" w:rsidP="00197818">
      <w:pPr>
        <w:spacing w:after="0" w:line="240" w:lineRule="auto"/>
        <w:rPr>
          <w:b/>
          <w:color w:val="002060"/>
          <w:sz w:val="20"/>
          <w:szCs w:val="20"/>
        </w:rPr>
      </w:pPr>
      <w:r w:rsidRPr="00946A3F">
        <w:rPr>
          <w:b/>
          <w:color w:val="002060"/>
          <w:sz w:val="20"/>
          <w:szCs w:val="20"/>
        </w:rPr>
        <w:t>U ___________________, ____.____.201</w:t>
      </w:r>
      <w:r w:rsidR="00ED3675" w:rsidRPr="00946A3F">
        <w:rPr>
          <w:b/>
          <w:color w:val="002060"/>
          <w:sz w:val="20"/>
          <w:szCs w:val="20"/>
        </w:rPr>
        <w:t>7</w:t>
      </w:r>
      <w:r w:rsidRPr="00946A3F">
        <w:rPr>
          <w:b/>
          <w:color w:val="002060"/>
          <w:sz w:val="20"/>
          <w:szCs w:val="20"/>
        </w:rPr>
        <w:t>. godine</w:t>
      </w:r>
    </w:p>
    <w:p w:rsidR="00737AE4" w:rsidRPr="00946A3F" w:rsidRDefault="00737AE4" w:rsidP="00197818">
      <w:pPr>
        <w:spacing w:after="0" w:line="240" w:lineRule="auto"/>
        <w:rPr>
          <w:b/>
          <w:color w:val="002060"/>
          <w:sz w:val="20"/>
          <w:szCs w:val="20"/>
        </w:rPr>
      </w:pPr>
      <w:r w:rsidRPr="00946A3F">
        <w:rPr>
          <w:b/>
          <w:color w:val="002060"/>
          <w:sz w:val="20"/>
          <w:szCs w:val="20"/>
        </w:rPr>
        <w:t xml:space="preserve">                 (mjesto)                   (datum)</w:t>
      </w:r>
    </w:p>
    <w:p w:rsidR="00737AE4" w:rsidRPr="00946A3F" w:rsidRDefault="00737AE4" w:rsidP="00197818">
      <w:pPr>
        <w:spacing w:after="0" w:line="240" w:lineRule="auto"/>
        <w:rPr>
          <w:b/>
          <w:color w:val="002060"/>
          <w:sz w:val="20"/>
          <w:szCs w:val="20"/>
        </w:rPr>
      </w:pPr>
    </w:p>
    <w:p w:rsidR="00737AE4" w:rsidRPr="00946A3F" w:rsidRDefault="00737AE4" w:rsidP="00197818">
      <w:pPr>
        <w:spacing w:after="0" w:line="240" w:lineRule="auto"/>
        <w:rPr>
          <w:b/>
          <w:color w:val="002060"/>
          <w:sz w:val="20"/>
          <w:szCs w:val="20"/>
        </w:rPr>
      </w:pPr>
    </w:p>
    <w:p w:rsidR="00737AE4" w:rsidRPr="000F1280" w:rsidRDefault="00737AE4" w:rsidP="00197818">
      <w:pPr>
        <w:spacing w:after="0" w:line="240" w:lineRule="auto"/>
        <w:rPr>
          <w:color w:val="002060"/>
          <w:sz w:val="20"/>
          <w:szCs w:val="20"/>
        </w:rPr>
      </w:pPr>
    </w:p>
    <w:p w:rsidR="00737AE4" w:rsidRPr="000F1280" w:rsidRDefault="00737AE4" w:rsidP="00197818">
      <w:pPr>
        <w:spacing w:after="0" w:line="240" w:lineRule="auto"/>
        <w:rPr>
          <w:color w:val="002060"/>
          <w:sz w:val="20"/>
          <w:szCs w:val="20"/>
        </w:rPr>
      </w:pPr>
    </w:p>
    <w:p w:rsidR="00737AE4" w:rsidRPr="000F1280" w:rsidRDefault="00737AE4" w:rsidP="00197818">
      <w:pPr>
        <w:spacing w:after="0" w:line="240" w:lineRule="auto"/>
        <w:jc w:val="right"/>
        <w:rPr>
          <w:rFonts w:eastAsia="Times New Roman" w:cs="Tahoma"/>
          <w:bCs/>
          <w:color w:val="002060"/>
          <w:sz w:val="20"/>
          <w:szCs w:val="20"/>
          <w:lang w:eastAsia="hr-HR"/>
        </w:rPr>
      </w:pPr>
      <w:r w:rsidRPr="000F1280">
        <w:rPr>
          <w:rFonts w:eastAsia="Times New Roman" w:cs="Tahoma"/>
          <w:bCs/>
          <w:color w:val="002060"/>
          <w:sz w:val="20"/>
          <w:szCs w:val="20"/>
          <w:lang w:eastAsia="hr-HR"/>
        </w:rPr>
        <w:t>____________________________________</w:t>
      </w:r>
    </w:p>
    <w:p w:rsidR="00737AE4" w:rsidRPr="00946A3F" w:rsidRDefault="00737AE4" w:rsidP="00197818">
      <w:pPr>
        <w:spacing w:after="0" w:line="240" w:lineRule="auto"/>
        <w:jc w:val="right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  <w:r w:rsidRPr="00946A3F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 xml:space="preserve">(pečat i potpis osobe ovlaštene za zastupanje </w:t>
      </w:r>
    </w:p>
    <w:p w:rsidR="00737AE4" w:rsidRPr="00946A3F" w:rsidRDefault="004C7184" w:rsidP="00197818">
      <w:pPr>
        <w:spacing w:after="0" w:line="240" w:lineRule="auto"/>
        <w:jc w:val="right"/>
        <w:rPr>
          <w:rFonts w:eastAsia="Times New Roman" w:cs="Tahoma"/>
          <w:b/>
          <w:bCs/>
          <w:color w:val="002060"/>
          <w:sz w:val="20"/>
          <w:szCs w:val="20"/>
          <w:lang w:eastAsia="hr-HR"/>
        </w:rPr>
      </w:pPr>
      <w:r w:rsidRPr="00946A3F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>podnositelja zahtjeva</w:t>
      </w:r>
      <w:r w:rsidR="00737AE4" w:rsidRPr="00946A3F">
        <w:rPr>
          <w:rFonts w:eastAsia="Times New Roman" w:cs="Tahoma"/>
          <w:b/>
          <w:bCs/>
          <w:color w:val="002060"/>
          <w:sz w:val="20"/>
          <w:szCs w:val="20"/>
          <w:lang w:eastAsia="hr-HR"/>
        </w:rPr>
        <w:t>)</w:t>
      </w:r>
    </w:p>
    <w:p w:rsidR="00737AE4" w:rsidRPr="000F1280" w:rsidRDefault="00737AE4" w:rsidP="00197818">
      <w:pPr>
        <w:rPr>
          <w:rFonts w:eastAsia="Times New Roman" w:cs="Tahoma"/>
          <w:bCs/>
          <w:color w:val="002060"/>
          <w:sz w:val="20"/>
          <w:szCs w:val="20"/>
          <w:lang w:eastAsia="hr-HR"/>
        </w:rPr>
      </w:pPr>
    </w:p>
    <w:p w:rsidR="00806174" w:rsidRPr="000F1280" w:rsidRDefault="00806174" w:rsidP="00197818">
      <w:pPr>
        <w:spacing w:after="0" w:line="240" w:lineRule="auto"/>
        <w:jc w:val="both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737AE4" w:rsidRPr="000F1280" w:rsidRDefault="00737AE4" w:rsidP="00197818">
      <w:pPr>
        <w:spacing w:after="0" w:line="240" w:lineRule="auto"/>
        <w:jc w:val="both"/>
        <w:rPr>
          <w:rFonts w:eastAsia="Times New Roman" w:cs="Tahoma"/>
          <w:color w:val="002060"/>
          <w:sz w:val="20"/>
          <w:szCs w:val="20"/>
          <w:lang w:eastAsia="hr-HR"/>
        </w:rPr>
      </w:pPr>
    </w:p>
    <w:p w:rsidR="00806174" w:rsidRPr="000F1280" w:rsidRDefault="00806174" w:rsidP="00197818">
      <w:pPr>
        <w:spacing w:after="0" w:line="240" w:lineRule="auto"/>
        <w:jc w:val="both"/>
        <w:rPr>
          <w:rFonts w:eastAsia="Times New Roman" w:cs="Tahoma"/>
          <w:b/>
          <w:color w:val="002060"/>
          <w:sz w:val="20"/>
          <w:szCs w:val="20"/>
          <w:lang w:eastAsia="hr-HR"/>
        </w:rPr>
      </w:pPr>
    </w:p>
    <w:p w:rsidR="00806174" w:rsidRPr="000F1280" w:rsidRDefault="00806174" w:rsidP="00806174">
      <w:pPr>
        <w:pStyle w:val="ListParagraph"/>
        <w:spacing w:after="0" w:line="240" w:lineRule="auto"/>
        <w:ind w:left="0" w:right="-567"/>
        <w:jc w:val="both"/>
        <w:outlineLvl w:val="0"/>
        <w:rPr>
          <w:rFonts w:cs="Tahoma"/>
          <w:b/>
          <w:bCs/>
          <w:color w:val="002060"/>
          <w:sz w:val="20"/>
          <w:szCs w:val="20"/>
        </w:rPr>
      </w:pPr>
      <w:bookmarkStart w:id="19" w:name="_Toc477781888"/>
      <w:r w:rsidRPr="000F1280">
        <w:rPr>
          <w:rFonts w:cs="Tahoma"/>
          <w:b/>
          <w:bCs/>
          <w:color w:val="002060"/>
          <w:sz w:val="20"/>
          <w:szCs w:val="20"/>
        </w:rPr>
        <w:t>Prilog V</w:t>
      </w:r>
      <w:r w:rsidR="00737AE4" w:rsidRPr="000F1280">
        <w:rPr>
          <w:rFonts w:cs="Tahoma"/>
          <w:b/>
          <w:bCs/>
          <w:color w:val="002060"/>
          <w:sz w:val="20"/>
          <w:szCs w:val="20"/>
        </w:rPr>
        <w:t>II.</w:t>
      </w:r>
      <w:r w:rsidR="00946A3F">
        <w:rPr>
          <w:rFonts w:cs="Tahoma"/>
          <w:b/>
          <w:bCs/>
          <w:color w:val="002060"/>
          <w:sz w:val="20"/>
          <w:szCs w:val="20"/>
        </w:rPr>
        <w:t xml:space="preserve"> O</w:t>
      </w:r>
      <w:r w:rsidRPr="000F1280">
        <w:rPr>
          <w:rFonts w:cs="Tahoma"/>
          <w:b/>
          <w:bCs/>
          <w:color w:val="002060"/>
          <w:sz w:val="20"/>
          <w:szCs w:val="20"/>
        </w:rPr>
        <w:t>brazac TPR-201</w:t>
      </w:r>
      <w:r w:rsidR="00ED3675">
        <w:rPr>
          <w:rFonts w:cs="Tahoma"/>
          <w:b/>
          <w:bCs/>
          <w:color w:val="002060"/>
          <w:sz w:val="20"/>
          <w:szCs w:val="20"/>
        </w:rPr>
        <w:t>7</w:t>
      </w:r>
      <w:r w:rsidR="002F5A50" w:rsidRPr="000F1280">
        <w:rPr>
          <w:rFonts w:cs="Tahoma"/>
          <w:b/>
          <w:bCs/>
          <w:color w:val="002060"/>
          <w:sz w:val="20"/>
          <w:szCs w:val="20"/>
        </w:rPr>
        <w:t>.</w:t>
      </w:r>
      <w:bookmarkEnd w:id="19"/>
    </w:p>
    <w:p w:rsidR="00806174" w:rsidRPr="000F1280" w:rsidRDefault="00806174" w:rsidP="00806174">
      <w:pPr>
        <w:rPr>
          <w:rFonts w:cs="Tahoma"/>
          <w:b/>
          <w:color w:val="002060"/>
          <w:sz w:val="20"/>
          <w:szCs w:val="20"/>
          <w:lang w:val="pl-PL"/>
        </w:rPr>
      </w:pPr>
    </w:p>
    <w:p w:rsidR="00806174" w:rsidRPr="000F1280" w:rsidRDefault="00806174" w:rsidP="00806174">
      <w:pPr>
        <w:jc w:val="center"/>
        <w:rPr>
          <w:rFonts w:cs="Tahoma"/>
          <w:color w:val="002060"/>
          <w:sz w:val="20"/>
          <w:szCs w:val="20"/>
        </w:rPr>
      </w:pPr>
      <w:r w:rsidRPr="000F1280">
        <w:rPr>
          <w:rFonts w:cs="Tahoma"/>
          <w:b/>
          <w:color w:val="002060"/>
          <w:sz w:val="20"/>
          <w:szCs w:val="20"/>
          <w:lang w:val="pl-PL"/>
        </w:rPr>
        <w:t>TRO</w:t>
      </w:r>
      <w:r w:rsidRPr="000F1280">
        <w:rPr>
          <w:rFonts w:cs="Tahoma"/>
          <w:b/>
          <w:color w:val="002060"/>
          <w:sz w:val="20"/>
          <w:szCs w:val="20"/>
        </w:rPr>
        <w:t>Š</w:t>
      </w:r>
      <w:r w:rsidRPr="000F1280">
        <w:rPr>
          <w:rFonts w:cs="Tahoma"/>
          <w:b/>
          <w:color w:val="002060"/>
          <w:sz w:val="20"/>
          <w:szCs w:val="20"/>
          <w:lang w:val="pl-PL"/>
        </w:rPr>
        <w:t>KOVNIK</w:t>
      </w:r>
      <w:r w:rsidRPr="000F1280">
        <w:rPr>
          <w:rFonts w:cs="Tahoma"/>
          <w:b/>
          <w:color w:val="002060"/>
          <w:sz w:val="20"/>
          <w:szCs w:val="20"/>
        </w:rPr>
        <w:t xml:space="preserve"> </w:t>
      </w:r>
      <w:r w:rsidRPr="000F1280">
        <w:rPr>
          <w:rFonts w:cs="Tahoma"/>
          <w:b/>
          <w:color w:val="002060"/>
          <w:sz w:val="20"/>
          <w:szCs w:val="20"/>
          <w:lang w:val="pl-PL"/>
        </w:rPr>
        <w:t>PLANIRANIH</w:t>
      </w:r>
      <w:r w:rsidRPr="000F1280">
        <w:rPr>
          <w:rFonts w:cs="Tahoma"/>
          <w:b/>
          <w:color w:val="002060"/>
          <w:sz w:val="20"/>
          <w:szCs w:val="20"/>
        </w:rPr>
        <w:t xml:space="preserve"> </w:t>
      </w:r>
      <w:r w:rsidRPr="000F1280">
        <w:rPr>
          <w:rFonts w:cs="Tahoma"/>
          <w:b/>
          <w:color w:val="002060"/>
          <w:sz w:val="20"/>
          <w:szCs w:val="20"/>
          <w:lang w:val="pl-PL"/>
        </w:rPr>
        <w:t xml:space="preserve">PRIHODA i RASHODA </w:t>
      </w:r>
      <w:r w:rsidR="00E93B51" w:rsidRPr="000F1280">
        <w:rPr>
          <w:rFonts w:cs="Tahoma"/>
          <w:b/>
          <w:color w:val="002060"/>
          <w:sz w:val="20"/>
          <w:szCs w:val="20"/>
          <w:lang w:val="pl-PL"/>
        </w:rPr>
        <w:t>DOGAĐANJA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4718"/>
      </w:tblGrid>
      <w:tr w:rsidR="000F1280" w:rsidRPr="000F1280" w:rsidTr="00806174">
        <w:trPr>
          <w:trHeight w:val="508"/>
        </w:trPr>
        <w:tc>
          <w:tcPr>
            <w:tcW w:w="4644" w:type="dxa"/>
            <w:shd w:val="clear" w:color="auto" w:fill="auto"/>
          </w:tcPr>
          <w:p w:rsidR="00806174" w:rsidRPr="000F1280" w:rsidRDefault="00806174" w:rsidP="00806174">
            <w:pPr>
              <w:spacing w:after="0" w:line="240" w:lineRule="auto"/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 xml:space="preserve">Naziv podnositelja zahtjeva (organizatora </w:t>
            </w:r>
            <w:r w:rsidR="00E93B51"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>događanja</w:t>
            </w:r>
            <w:r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>):</w:t>
            </w:r>
          </w:p>
        </w:tc>
        <w:tc>
          <w:tcPr>
            <w:tcW w:w="4820" w:type="dxa"/>
            <w:shd w:val="clear" w:color="auto" w:fill="auto"/>
          </w:tcPr>
          <w:p w:rsidR="00806174" w:rsidRPr="000F1280" w:rsidRDefault="00806174" w:rsidP="00806174">
            <w:pPr>
              <w:spacing w:after="0" w:line="240" w:lineRule="auto"/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806174">
        <w:trPr>
          <w:trHeight w:val="508"/>
        </w:trPr>
        <w:tc>
          <w:tcPr>
            <w:tcW w:w="4644" w:type="dxa"/>
            <w:shd w:val="clear" w:color="auto" w:fill="auto"/>
          </w:tcPr>
          <w:p w:rsidR="00806174" w:rsidRPr="000F1280" w:rsidRDefault="00806174" w:rsidP="00806174">
            <w:pPr>
              <w:spacing w:after="0" w:line="240" w:lineRule="auto"/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 xml:space="preserve">Naziv </w:t>
            </w:r>
            <w:r w:rsidR="00E93B51"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>događanja</w:t>
            </w:r>
            <w:r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806174" w:rsidRPr="000F1280" w:rsidRDefault="00806174" w:rsidP="00806174">
            <w:pPr>
              <w:spacing w:after="0" w:line="240" w:lineRule="auto"/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</w:pPr>
          </w:p>
        </w:tc>
      </w:tr>
      <w:tr w:rsidR="000F1280" w:rsidRPr="000F1280" w:rsidTr="00806174">
        <w:trPr>
          <w:trHeight w:val="540"/>
        </w:trPr>
        <w:tc>
          <w:tcPr>
            <w:tcW w:w="4644" w:type="dxa"/>
            <w:shd w:val="clear" w:color="auto" w:fill="auto"/>
          </w:tcPr>
          <w:p w:rsidR="00806174" w:rsidRPr="000F1280" w:rsidRDefault="00806174" w:rsidP="00806174">
            <w:pPr>
              <w:spacing w:after="0" w:line="240" w:lineRule="auto"/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>Ime i prezime osobe ovlaštene za zastupanje:</w:t>
            </w:r>
          </w:p>
        </w:tc>
        <w:tc>
          <w:tcPr>
            <w:tcW w:w="4820" w:type="dxa"/>
            <w:shd w:val="clear" w:color="auto" w:fill="auto"/>
          </w:tcPr>
          <w:p w:rsidR="00806174" w:rsidRPr="000F1280" w:rsidRDefault="00806174" w:rsidP="00806174">
            <w:pPr>
              <w:spacing w:after="0" w:line="240" w:lineRule="auto"/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</w:pPr>
          </w:p>
        </w:tc>
      </w:tr>
      <w:tr w:rsidR="003666D9" w:rsidRPr="000F1280" w:rsidTr="00806174">
        <w:trPr>
          <w:trHeight w:val="600"/>
        </w:trPr>
        <w:tc>
          <w:tcPr>
            <w:tcW w:w="4644" w:type="dxa"/>
            <w:shd w:val="clear" w:color="auto" w:fill="auto"/>
          </w:tcPr>
          <w:p w:rsidR="00806174" w:rsidRPr="000F1280" w:rsidRDefault="00112116" w:rsidP="00806174">
            <w:pPr>
              <w:spacing w:after="0" w:line="240" w:lineRule="auto"/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</w:pPr>
            <w:r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>Adresa, telefon</w:t>
            </w:r>
            <w:r w:rsidR="00806174" w:rsidRPr="000F1280"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  <w:t>, e-mail</w:t>
            </w:r>
          </w:p>
          <w:p w:rsidR="00806174" w:rsidRPr="000F1280" w:rsidRDefault="00806174" w:rsidP="00806174">
            <w:pPr>
              <w:spacing w:after="0" w:line="240" w:lineRule="auto"/>
              <w:rPr>
                <w:rFonts w:eastAsia="Times New Roman" w:cs="Tahoma"/>
                <w:color w:val="002060"/>
                <w:sz w:val="20"/>
                <w:szCs w:val="20"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:rsidR="00806174" w:rsidRPr="000F1280" w:rsidRDefault="00806174" w:rsidP="00806174">
            <w:pPr>
              <w:spacing w:after="0" w:line="240" w:lineRule="auto"/>
              <w:rPr>
                <w:rFonts w:eastAsia="Times New Roman" w:cs="Tahoma"/>
                <w:b/>
                <w:color w:val="002060"/>
                <w:sz w:val="20"/>
                <w:szCs w:val="20"/>
                <w:lang w:eastAsia="hr-HR"/>
              </w:rPr>
            </w:pPr>
          </w:p>
        </w:tc>
      </w:tr>
    </w:tbl>
    <w:p w:rsidR="00806174" w:rsidRPr="000F1280" w:rsidRDefault="00806174" w:rsidP="00806174">
      <w:pPr>
        <w:rPr>
          <w:rFonts w:cs="Tahoma"/>
          <w:color w:val="00206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108"/>
        <w:gridCol w:w="3651"/>
      </w:tblGrid>
      <w:tr w:rsidR="000F1280" w:rsidRPr="000F1280" w:rsidTr="0058605C">
        <w:trPr>
          <w:trHeight w:val="2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6174" w:rsidRPr="000F1280" w:rsidRDefault="00806174" w:rsidP="00806174">
            <w:pPr>
              <w:rPr>
                <w:rFonts w:cs="Tahoma"/>
                <w:b/>
                <w:color w:val="002060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6174" w:rsidRPr="000F1280" w:rsidRDefault="00806174" w:rsidP="00806174">
            <w:pPr>
              <w:rPr>
                <w:rFonts w:cs="Tahoma"/>
                <w:b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t>Opis troškova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color w:val="002060"/>
                <w:sz w:val="20"/>
                <w:szCs w:val="20"/>
                <w:lang w:val="pl-PL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  <w:lang w:val="pl-PL"/>
              </w:rPr>
              <w:t>Planirani iznos (kuna bez PDV-a)</w:t>
            </w:r>
          </w:p>
        </w:tc>
      </w:tr>
      <w:tr w:rsidR="000F1280" w:rsidRPr="000F1280" w:rsidTr="0058605C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  <w:r w:rsidRPr="000F1280">
              <w:rPr>
                <w:rFonts w:cs="Tahoma"/>
                <w:color w:val="002060"/>
                <w:sz w:val="20"/>
                <w:szCs w:val="20"/>
                <w:lang w:val="pl-PL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</w:p>
        </w:tc>
      </w:tr>
      <w:tr w:rsidR="000F1280" w:rsidRPr="000F1280" w:rsidTr="0058605C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  <w:r w:rsidRPr="000F1280">
              <w:rPr>
                <w:rFonts w:cs="Tahoma"/>
                <w:color w:val="002060"/>
                <w:sz w:val="20"/>
                <w:szCs w:val="20"/>
                <w:lang w:val="pl-PL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</w:p>
        </w:tc>
      </w:tr>
      <w:tr w:rsidR="000F1280" w:rsidRPr="000F1280" w:rsidTr="0058605C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  <w:r w:rsidRPr="000F1280">
              <w:rPr>
                <w:rFonts w:cs="Tahoma"/>
                <w:color w:val="002060"/>
                <w:sz w:val="20"/>
                <w:szCs w:val="20"/>
                <w:lang w:val="pl-PL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</w:p>
        </w:tc>
      </w:tr>
      <w:tr w:rsidR="000F1280" w:rsidRPr="000F1280" w:rsidTr="0058605C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  <w:r w:rsidRPr="000F1280">
              <w:rPr>
                <w:rFonts w:cs="Tahoma"/>
                <w:color w:val="002060"/>
                <w:sz w:val="20"/>
                <w:szCs w:val="20"/>
                <w:lang w:val="pl-PL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</w:p>
        </w:tc>
      </w:tr>
      <w:tr w:rsidR="000F1280" w:rsidRPr="000F1280" w:rsidTr="0058605C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6174" w:rsidRPr="000F1280" w:rsidRDefault="00806174" w:rsidP="00806174">
            <w:pPr>
              <w:rPr>
                <w:rFonts w:cs="Tahoma"/>
                <w:b/>
                <w:color w:val="002060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6174" w:rsidRPr="000F1280" w:rsidRDefault="00806174" w:rsidP="00806174">
            <w:pPr>
              <w:rPr>
                <w:rFonts w:cs="Tahoma"/>
                <w:b/>
                <w:color w:val="002060"/>
                <w:sz w:val="20"/>
                <w:szCs w:val="20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</w:rPr>
              <w:t>Opis prihoda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6174" w:rsidRPr="000F1280" w:rsidRDefault="00806174" w:rsidP="00806174">
            <w:pPr>
              <w:rPr>
                <w:rFonts w:cs="Tahoma"/>
                <w:b/>
                <w:color w:val="002060"/>
                <w:sz w:val="20"/>
                <w:szCs w:val="20"/>
                <w:lang w:val="pl-PL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  <w:lang w:val="pl-PL"/>
              </w:rPr>
              <w:t>Planirani iznos (kuna bez PDV-a)</w:t>
            </w:r>
          </w:p>
        </w:tc>
      </w:tr>
      <w:tr w:rsidR="000F1280" w:rsidRPr="000F1280" w:rsidTr="0058605C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  <w:r w:rsidRPr="000F1280">
              <w:rPr>
                <w:rFonts w:cs="Tahoma"/>
                <w:color w:val="002060"/>
                <w:sz w:val="20"/>
                <w:szCs w:val="20"/>
                <w:lang w:val="pl-PL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</w:p>
        </w:tc>
      </w:tr>
      <w:tr w:rsidR="000F1280" w:rsidRPr="000F1280" w:rsidTr="0058605C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  <w:r w:rsidRPr="000F1280">
              <w:rPr>
                <w:rFonts w:cs="Tahoma"/>
                <w:color w:val="002060"/>
                <w:sz w:val="20"/>
                <w:szCs w:val="20"/>
                <w:lang w:val="pl-PL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</w:p>
        </w:tc>
      </w:tr>
      <w:tr w:rsidR="000F1280" w:rsidRPr="000F1280" w:rsidTr="0058605C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  <w:r w:rsidRPr="000F1280">
              <w:rPr>
                <w:rFonts w:cs="Tahoma"/>
                <w:color w:val="002060"/>
                <w:sz w:val="20"/>
                <w:szCs w:val="20"/>
                <w:lang w:val="pl-PL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</w:p>
        </w:tc>
      </w:tr>
      <w:tr w:rsidR="00806174" w:rsidRPr="000F1280" w:rsidTr="0058605C">
        <w:trPr>
          <w:trHeight w:val="28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b/>
                <w:color w:val="002060"/>
                <w:sz w:val="20"/>
                <w:szCs w:val="20"/>
                <w:lang w:val="pl-PL"/>
              </w:rPr>
            </w:pPr>
            <w:r w:rsidRPr="000F1280">
              <w:rPr>
                <w:rFonts w:cs="Tahoma"/>
                <w:b/>
                <w:color w:val="002060"/>
                <w:sz w:val="20"/>
                <w:szCs w:val="20"/>
                <w:lang w:val="pl-PL"/>
              </w:rPr>
              <w:t>UKUPNO planiranih troškova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0F1280" w:rsidRDefault="00806174" w:rsidP="00806174">
            <w:pPr>
              <w:rPr>
                <w:rFonts w:cs="Tahoma"/>
                <w:color w:val="002060"/>
                <w:sz w:val="20"/>
                <w:szCs w:val="20"/>
                <w:lang w:val="pl-PL"/>
              </w:rPr>
            </w:pPr>
          </w:p>
        </w:tc>
      </w:tr>
    </w:tbl>
    <w:p w:rsidR="00806174" w:rsidRPr="000F1280" w:rsidRDefault="00806174" w:rsidP="00806174">
      <w:pPr>
        <w:rPr>
          <w:rFonts w:cs="Tahoma"/>
          <w:color w:val="002060"/>
          <w:sz w:val="20"/>
          <w:szCs w:val="20"/>
        </w:rPr>
      </w:pPr>
    </w:p>
    <w:p w:rsidR="00946A3F" w:rsidRDefault="00946A3F" w:rsidP="00806174">
      <w:pPr>
        <w:rPr>
          <w:rFonts w:cs="Tahoma"/>
          <w:b/>
          <w:color w:val="002060"/>
          <w:sz w:val="20"/>
          <w:szCs w:val="20"/>
        </w:rPr>
      </w:pPr>
    </w:p>
    <w:p w:rsidR="00946A3F" w:rsidRDefault="00946A3F" w:rsidP="00806174">
      <w:pPr>
        <w:rPr>
          <w:rFonts w:cs="Tahoma"/>
          <w:b/>
          <w:color w:val="002060"/>
          <w:sz w:val="20"/>
          <w:szCs w:val="20"/>
        </w:rPr>
      </w:pPr>
    </w:p>
    <w:p w:rsidR="00806174" w:rsidRPr="00946A3F" w:rsidRDefault="00806174" w:rsidP="00806174">
      <w:pPr>
        <w:rPr>
          <w:rFonts w:cs="Tahoma"/>
          <w:b/>
          <w:color w:val="002060"/>
          <w:sz w:val="20"/>
          <w:szCs w:val="20"/>
        </w:rPr>
      </w:pPr>
      <w:r w:rsidRPr="00946A3F">
        <w:rPr>
          <w:rFonts w:cs="Tahoma"/>
          <w:b/>
          <w:color w:val="002060"/>
          <w:sz w:val="20"/>
          <w:szCs w:val="20"/>
        </w:rPr>
        <w:t>Mjesto i datum</w:t>
      </w:r>
    </w:p>
    <w:p w:rsidR="00806174" w:rsidRPr="00946A3F" w:rsidRDefault="00806174" w:rsidP="00806174">
      <w:pPr>
        <w:rPr>
          <w:rFonts w:cs="Tahoma"/>
          <w:b/>
          <w:color w:val="002060"/>
          <w:sz w:val="20"/>
          <w:szCs w:val="20"/>
        </w:rPr>
      </w:pPr>
      <w:r w:rsidRPr="00946A3F">
        <w:rPr>
          <w:rFonts w:cs="Tahoma"/>
          <w:b/>
          <w:color w:val="002060"/>
          <w:sz w:val="20"/>
          <w:szCs w:val="20"/>
        </w:rPr>
        <w:t>__________________________</w:t>
      </w:r>
      <w:r w:rsidRPr="00946A3F">
        <w:rPr>
          <w:rFonts w:cs="Tahoma"/>
          <w:b/>
          <w:color w:val="002060"/>
          <w:sz w:val="20"/>
          <w:szCs w:val="20"/>
        </w:rPr>
        <w:tab/>
      </w:r>
      <w:r w:rsidRPr="00946A3F">
        <w:rPr>
          <w:rFonts w:cs="Tahoma"/>
          <w:b/>
          <w:color w:val="002060"/>
          <w:sz w:val="20"/>
          <w:szCs w:val="20"/>
        </w:rPr>
        <w:tab/>
      </w:r>
      <w:r w:rsidRPr="00946A3F">
        <w:rPr>
          <w:rFonts w:cs="Tahoma"/>
          <w:b/>
          <w:color w:val="002060"/>
          <w:sz w:val="20"/>
          <w:szCs w:val="20"/>
        </w:rPr>
        <w:tab/>
      </w:r>
      <w:r w:rsidRPr="00946A3F">
        <w:rPr>
          <w:rFonts w:cs="Tahoma"/>
          <w:b/>
          <w:color w:val="002060"/>
          <w:sz w:val="20"/>
          <w:szCs w:val="20"/>
        </w:rPr>
        <w:tab/>
      </w:r>
      <w:r w:rsidR="00946A3F">
        <w:rPr>
          <w:rFonts w:cs="Tahoma"/>
          <w:b/>
          <w:color w:val="002060"/>
          <w:sz w:val="20"/>
          <w:szCs w:val="20"/>
        </w:rPr>
        <w:tab/>
      </w:r>
      <w:r w:rsidRPr="00946A3F">
        <w:rPr>
          <w:rFonts w:cs="Tahoma"/>
          <w:b/>
          <w:color w:val="002060"/>
          <w:sz w:val="20"/>
          <w:szCs w:val="20"/>
        </w:rPr>
        <w:t>___________________________</w:t>
      </w:r>
    </w:p>
    <w:p w:rsidR="00806174" w:rsidRPr="00946A3F" w:rsidRDefault="00806174" w:rsidP="00806174">
      <w:pPr>
        <w:rPr>
          <w:rFonts w:cs="Tahoma"/>
          <w:b/>
          <w:color w:val="002060"/>
          <w:sz w:val="20"/>
          <w:szCs w:val="20"/>
        </w:rPr>
      </w:pPr>
      <w:r w:rsidRPr="00946A3F">
        <w:rPr>
          <w:rFonts w:cs="Tahoma"/>
          <w:b/>
          <w:color w:val="002060"/>
          <w:sz w:val="20"/>
          <w:szCs w:val="20"/>
        </w:rPr>
        <w:t xml:space="preserve">Podnositelj zahtjeva </w:t>
      </w:r>
      <w:r w:rsidRPr="00946A3F">
        <w:rPr>
          <w:rFonts w:cs="Tahoma"/>
          <w:b/>
          <w:color w:val="002060"/>
          <w:sz w:val="20"/>
          <w:szCs w:val="20"/>
        </w:rPr>
        <w:tab/>
      </w:r>
      <w:r w:rsidRPr="00946A3F">
        <w:rPr>
          <w:rFonts w:cs="Tahoma"/>
          <w:b/>
          <w:color w:val="002060"/>
          <w:sz w:val="20"/>
          <w:szCs w:val="20"/>
        </w:rPr>
        <w:tab/>
      </w:r>
      <w:r w:rsidRPr="00946A3F">
        <w:rPr>
          <w:rFonts w:cs="Tahoma"/>
          <w:b/>
          <w:color w:val="002060"/>
          <w:sz w:val="20"/>
          <w:szCs w:val="20"/>
        </w:rPr>
        <w:tab/>
      </w:r>
      <w:r w:rsidRPr="00946A3F">
        <w:rPr>
          <w:rFonts w:cs="Tahoma"/>
          <w:b/>
          <w:color w:val="002060"/>
          <w:sz w:val="20"/>
          <w:szCs w:val="20"/>
        </w:rPr>
        <w:tab/>
      </w:r>
      <w:r w:rsidRPr="00946A3F">
        <w:rPr>
          <w:rFonts w:cs="Tahoma"/>
          <w:b/>
          <w:color w:val="002060"/>
          <w:sz w:val="20"/>
          <w:szCs w:val="20"/>
        </w:rPr>
        <w:tab/>
      </w:r>
      <w:r w:rsidRPr="00946A3F">
        <w:rPr>
          <w:rFonts w:cs="Tahoma"/>
          <w:b/>
          <w:color w:val="002060"/>
          <w:sz w:val="20"/>
          <w:szCs w:val="20"/>
        </w:rPr>
        <w:tab/>
        <w:t xml:space="preserve">Ime i prezime i potpis odgovorne </w:t>
      </w:r>
      <w:r w:rsidR="001157FF" w:rsidRPr="00946A3F">
        <w:rPr>
          <w:rFonts w:cs="Tahoma"/>
          <w:b/>
          <w:color w:val="002060"/>
          <w:sz w:val="20"/>
          <w:szCs w:val="20"/>
        </w:rPr>
        <w:t>(pečat)</w:t>
      </w:r>
      <w:r w:rsidR="001157FF" w:rsidRPr="00946A3F">
        <w:rPr>
          <w:rFonts w:cs="Tahoma"/>
          <w:b/>
          <w:color w:val="002060"/>
          <w:sz w:val="20"/>
          <w:szCs w:val="20"/>
        </w:rPr>
        <w:tab/>
      </w:r>
      <w:r w:rsidR="001157FF" w:rsidRPr="00946A3F">
        <w:rPr>
          <w:rFonts w:cs="Tahoma"/>
          <w:b/>
          <w:color w:val="002060"/>
          <w:sz w:val="20"/>
          <w:szCs w:val="20"/>
        </w:rPr>
        <w:tab/>
      </w:r>
      <w:r w:rsidR="001157FF" w:rsidRPr="00946A3F">
        <w:rPr>
          <w:rFonts w:cs="Tahoma"/>
          <w:b/>
          <w:color w:val="002060"/>
          <w:sz w:val="20"/>
          <w:szCs w:val="20"/>
        </w:rPr>
        <w:tab/>
      </w:r>
      <w:r w:rsidR="001157FF" w:rsidRPr="00946A3F">
        <w:rPr>
          <w:rFonts w:cs="Tahoma"/>
          <w:b/>
          <w:color w:val="002060"/>
          <w:sz w:val="20"/>
          <w:szCs w:val="20"/>
        </w:rPr>
        <w:tab/>
      </w:r>
      <w:r w:rsidR="001157FF" w:rsidRPr="00946A3F">
        <w:rPr>
          <w:rFonts w:cs="Tahoma"/>
          <w:b/>
          <w:color w:val="002060"/>
          <w:sz w:val="20"/>
          <w:szCs w:val="20"/>
        </w:rPr>
        <w:tab/>
      </w:r>
      <w:r w:rsidR="001157FF" w:rsidRPr="00946A3F">
        <w:rPr>
          <w:rFonts w:cs="Tahoma"/>
          <w:b/>
          <w:color w:val="002060"/>
          <w:sz w:val="20"/>
          <w:szCs w:val="20"/>
        </w:rPr>
        <w:tab/>
      </w:r>
      <w:r w:rsidR="001157FF" w:rsidRPr="00946A3F">
        <w:rPr>
          <w:rFonts w:cs="Tahoma"/>
          <w:b/>
          <w:color w:val="002060"/>
          <w:sz w:val="20"/>
          <w:szCs w:val="20"/>
        </w:rPr>
        <w:tab/>
      </w:r>
      <w:r w:rsidR="001157FF" w:rsidRPr="00946A3F">
        <w:rPr>
          <w:rFonts w:cs="Tahoma"/>
          <w:b/>
          <w:color w:val="002060"/>
          <w:sz w:val="20"/>
          <w:szCs w:val="20"/>
        </w:rPr>
        <w:tab/>
      </w:r>
      <w:r w:rsidRPr="00946A3F">
        <w:rPr>
          <w:rFonts w:cs="Tahoma"/>
          <w:b/>
          <w:color w:val="002060"/>
          <w:sz w:val="20"/>
          <w:szCs w:val="20"/>
        </w:rPr>
        <w:t xml:space="preserve">osobe </w:t>
      </w:r>
    </w:p>
    <w:p w:rsidR="00806174" w:rsidRPr="000F1280" w:rsidRDefault="00806174" w:rsidP="00CB1984">
      <w:pPr>
        <w:spacing w:after="0" w:line="240" w:lineRule="auto"/>
        <w:ind w:right="-567"/>
        <w:jc w:val="right"/>
        <w:rPr>
          <w:rFonts w:cs="Tahoma"/>
          <w:color w:val="002060"/>
        </w:rPr>
      </w:pPr>
    </w:p>
    <w:sectPr w:rsidR="00806174" w:rsidRPr="000F1280" w:rsidSect="00AA4778">
      <w:headerReference w:type="default" r:id="rId16"/>
      <w:footerReference w:type="default" r:id="rId17"/>
      <w:pgSz w:w="11906" w:h="16838"/>
      <w:pgMar w:top="1417" w:right="1417" w:bottom="1417" w:left="1417" w:header="426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6B" w:rsidRDefault="00BD456B" w:rsidP="00A2733C">
      <w:pPr>
        <w:spacing w:after="0" w:line="240" w:lineRule="auto"/>
      </w:pPr>
      <w:r>
        <w:separator/>
      </w:r>
    </w:p>
  </w:endnote>
  <w:endnote w:type="continuationSeparator" w:id="0">
    <w:p w:rsidR="00BD456B" w:rsidRDefault="00BD456B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2060"/>
      </w:rPr>
      <w:id w:val="-2087455311"/>
      <w:docPartObj>
        <w:docPartGallery w:val="Page Numbers (Bottom of Page)"/>
        <w:docPartUnique/>
      </w:docPartObj>
    </w:sdtPr>
    <w:sdtEndPr/>
    <w:sdtContent>
      <w:p w:rsidR="00BD456B" w:rsidRPr="00EC2827" w:rsidRDefault="00BD456B">
        <w:pPr>
          <w:pStyle w:val="Footer"/>
          <w:jc w:val="right"/>
          <w:rPr>
            <w:color w:val="002060"/>
          </w:rPr>
        </w:pPr>
        <w:r w:rsidRPr="00EC2827">
          <w:rPr>
            <w:color w:val="002060"/>
          </w:rPr>
          <w:fldChar w:fldCharType="begin"/>
        </w:r>
        <w:r w:rsidRPr="00EC2827">
          <w:rPr>
            <w:color w:val="002060"/>
          </w:rPr>
          <w:instrText>PAGE   \* MERGEFORMAT</w:instrText>
        </w:r>
        <w:r w:rsidRPr="00EC2827">
          <w:rPr>
            <w:color w:val="002060"/>
          </w:rPr>
          <w:fldChar w:fldCharType="separate"/>
        </w:r>
        <w:r w:rsidR="00400307">
          <w:rPr>
            <w:noProof/>
            <w:color w:val="002060"/>
          </w:rPr>
          <w:t>8</w:t>
        </w:r>
        <w:r w:rsidRPr="00EC2827">
          <w:rPr>
            <w:noProof/>
            <w:color w:val="002060"/>
          </w:rPr>
          <w:fldChar w:fldCharType="end"/>
        </w:r>
      </w:p>
    </w:sdtContent>
  </w:sdt>
  <w:p w:rsidR="00BD456B" w:rsidRPr="00EC2827" w:rsidRDefault="00BD456B">
    <w:pPr>
      <w:pStyle w:val="Footer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6B" w:rsidRDefault="00BD456B" w:rsidP="00A2733C">
      <w:pPr>
        <w:spacing w:after="0" w:line="240" w:lineRule="auto"/>
      </w:pPr>
      <w:r>
        <w:separator/>
      </w:r>
    </w:p>
  </w:footnote>
  <w:footnote w:type="continuationSeparator" w:id="0">
    <w:p w:rsidR="00BD456B" w:rsidRDefault="00BD456B" w:rsidP="00A2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56B" w:rsidRDefault="00BD456B">
    <w:pPr>
      <w:pStyle w:val="Header"/>
    </w:pPr>
    <w:r>
      <w:rPr>
        <w:noProof/>
        <w:lang w:eastAsia="hr-HR"/>
      </w:rPr>
      <w:drawing>
        <wp:inline distT="0" distB="0" distL="0" distR="0">
          <wp:extent cx="1066800" cy="695325"/>
          <wp:effectExtent l="0" t="0" r="0" b="9525"/>
          <wp:docPr id="1" name="Picture 4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456B" w:rsidRDefault="00BD4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9F"/>
    <w:multiLevelType w:val="hybridMultilevel"/>
    <w:tmpl w:val="3B56A256"/>
    <w:lvl w:ilvl="0" w:tplc="C05AE7A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4FC6"/>
    <w:multiLevelType w:val="hybridMultilevel"/>
    <w:tmpl w:val="2FBC96EA"/>
    <w:lvl w:ilvl="0" w:tplc="03FE6178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3AEC"/>
    <w:multiLevelType w:val="hybridMultilevel"/>
    <w:tmpl w:val="699CF1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4164D"/>
    <w:multiLevelType w:val="hybridMultilevel"/>
    <w:tmpl w:val="53B4A6B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CE4E93"/>
    <w:multiLevelType w:val="hybridMultilevel"/>
    <w:tmpl w:val="340C1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371D8"/>
    <w:multiLevelType w:val="hybridMultilevel"/>
    <w:tmpl w:val="FDB23C3E"/>
    <w:lvl w:ilvl="0" w:tplc="9484E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809C0"/>
    <w:multiLevelType w:val="hybridMultilevel"/>
    <w:tmpl w:val="84E248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1947"/>
    <w:multiLevelType w:val="hybridMultilevel"/>
    <w:tmpl w:val="07F21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F3E2F"/>
    <w:multiLevelType w:val="hybridMultilevel"/>
    <w:tmpl w:val="FEB4C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77CA"/>
    <w:multiLevelType w:val="hybridMultilevel"/>
    <w:tmpl w:val="A920E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431DC5"/>
    <w:multiLevelType w:val="hybridMultilevel"/>
    <w:tmpl w:val="8376BD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3545BDE"/>
    <w:multiLevelType w:val="hybridMultilevel"/>
    <w:tmpl w:val="C4A214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4557D0"/>
    <w:multiLevelType w:val="hybridMultilevel"/>
    <w:tmpl w:val="0F487E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F7105"/>
    <w:multiLevelType w:val="multilevel"/>
    <w:tmpl w:val="740C5B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A975E8"/>
    <w:multiLevelType w:val="hybridMultilevel"/>
    <w:tmpl w:val="F042A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87A73"/>
    <w:multiLevelType w:val="hybridMultilevel"/>
    <w:tmpl w:val="C82CDB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23DAE"/>
    <w:multiLevelType w:val="hybridMultilevel"/>
    <w:tmpl w:val="FD9AAB3A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270ED"/>
    <w:multiLevelType w:val="hybridMultilevel"/>
    <w:tmpl w:val="0EB801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B1502"/>
    <w:multiLevelType w:val="hybridMultilevel"/>
    <w:tmpl w:val="146CC9EE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1330"/>
    <w:multiLevelType w:val="hybridMultilevel"/>
    <w:tmpl w:val="7918198C"/>
    <w:lvl w:ilvl="0" w:tplc="041A000B">
      <w:start w:val="1"/>
      <w:numFmt w:val="bullet"/>
      <w:lvlText w:val="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805F5A"/>
    <w:multiLevelType w:val="hybridMultilevel"/>
    <w:tmpl w:val="B2AE5E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FD7CE4"/>
    <w:multiLevelType w:val="hybridMultilevel"/>
    <w:tmpl w:val="5ADAF6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C6871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D431C8"/>
    <w:multiLevelType w:val="hybridMultilevel"/>
    <w:tmpl w:val="FA423D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6416B"/>
    <w:multiLevelType w:val="hybridMultilevel"/>
    <w:tmpl w:val="14508D52"/>
    <w:lvl w:ilvl="0" w:tplc="EDFEC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137BA"/>
    <w:multiLevelType w:val="hybridMultilevel"/>
    <w:tmpl w:val="5DCCD240"/>
    <w:lvl w:ilvl="0" w:tplc="786C3844">
      <w:start w:val="2"/>
      <w:numFmt w:val="upperLetter"/>
      <w:lvlText w:val="%1."/>
      <w:lvlJc w:val="left"/>
      <w:pPr>
        <w:ind w:left="360" w:hanging="360"/>
      </w:pPr>
      <w:rPr>
        <w:rFonts w:hint="default"/>
        <w:color w:val="00206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612D3C69"/>
    <w:multiLevelType w:val="hybridMultilevel"/>
    <w:tmpl w:val="439ADB9E"/>
    <w:lvl w:ilvl="0" w:tplc="56CEB11E">
      <w:start w:val="1"/>
      <w:numFmt w:val="upperLetter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13308B"/>
    <w:multiLevelType w:val="hybridMultilevel"/>
    <w:tmpl w:val="20DC17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160020"/>
    <w:multiLevelType w:val="hybridMultilevel"/>
    <w:tmpl w:val="13E8F0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A67159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0A4D01"/>
    <w:multiLevelType w:val="hybridMultilevel"/>
    <w:tmpl w:val="B63499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7B5519"/>
    <w:multiLevelType w:val="hybridMultilevel"/>
    <w:tmpl w:val="1E68D0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02BCF"/>
    <w:multiLevelType w:val="hybridMultilevel"/>
    <w:tmpl w:val="659EF656"/>
    <w:lvl w:ilvl="0" w:tplc="A574C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37C9318">
      <w:start w:val="1"/>
      <w:numFmt w:val="decimal"/>
      <w:lvlText w:val="%2."/>
      <w:lvlJc w:val="left"/>
      <w:pPr>
        <w:ind w:left="1800" w:hanging="360"/>
      </w:pPr>
      <w:rPr>
        <w:color w:val="002060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0"/>
  </w:num>
  <w:num w:numId="3">
    <w:abstractNumId w:val="1"/>
  </w:num>
  <w:num w:numId="4">
    <w:abstractNumId w:val="34"/>
  </w:num>
  <w:num w:numId="5">
    <w:abstractNumId w:val="26"/>
  </w:num>
  <w:num w:numId="6">
    <w:abstractNumId w:val="15"/>
  </w:num>
  <w:num w:numId="7">
    <w:abstractNumId w:val="18"/>
  </w:num>
  <w:num w:numId="8">
    <w:abstractNumId w:val="7"/>
  </w:num>
  <w:num w:numId="9">
    <w:abstractNumId w:val="3"/>
  </w:num>
  <w:num w:numId="10">
    <w:abstractNumId w:val="11"/>
  </w:num>
  <w:num w:numId="11">
    <w:abstractNumId w:val="28"/>
  </w:num>
  <w:num w:numId="12">
    <w:abstractNumId w:val="4"/>
  </w:num>
  <w:num w:numId="13">
    <w:abstractNumId w:val="29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5"/>
  </w:num>
  <w:num w:numId="19">
    <w:abstractNumId w:val="33"/>
  </w:num>
  <w:num w:numId="20">
    <w:abstractNumId w:val="31"/>
  </w:num>
  <w:num w:numId="21">
    <w:abstractNumId w:val="32"/>
  </w:num>
  <w:num w:numId="22">
    <w:abstractNumId w:val="20"/>
  </w:num>
  <w:num w:numId="23">
    <w:abstractNumId w:val="35"/>
  </w:num>
  <w:num w:numId="24">
    <w:abstractNumId w:val="17"/>
  </w:num>
  <w:num w:numId="25">
    <w:abstractNumId w:val="9"/>
  </w:num>
  <w:num w:numId="26">
    <w:abstractNumId w:val="8"/>
  </w:num>
  <w:num w:numId="27">
    <w:abstractNumId w:val="6"/>
  </w:num>
  <w:num w:numId="28">
    <w:abstractNumId w:val="27"/>
  </w:num>
  <w:num w:numId="29">
    <w:abstractNumId w:val="0"/>
  </w:num>
  <w:num w:numId="30">
    <w:abstractNumId w:val="24"/>
  </w:num>
  <w:num w:numId="31">
    <w:abstractNumId w:val="16"/>
  </w:num>
  <w:num w:numId="32">
    <w:abstractNumId w:val="21"/>
  </w:num>
  <w:num w:numId="33">
    <w:abstractNumId w:val="12"/>
  </w:num>
  <w:num w:numId="34">
    <w:abstractNumId w:val="36"/>
  </w:num>
  <w:num w:numId="35">
    <w:abstractNumId w:val="10"/>
  </w:num>
  <w:num w:numId="36">
    <w:abstractNumId w:val="19"/>
  </w:num>
  <w:num w:numId="37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55"/>
    <w:rsid w:val="0000732A"/>
    <w:rsid w:val="00012F58"/>
    <w:rsid w:val="000133D4"/>
    <w:rsid w:val="000169AC"/>
    <w:rsid w:val="00026CD9"/>
    <w:rsid w:val="0002760F"/>
    <w:rsid w:val="00034A48"/>
    <w:rsid w:val="000367BF"/>
    <w:rsid w:val="00041E38"/>
    <w:rsid w:val="00041FBB"/>
    <w:rsid w:val="00061051"/>
    <w:rsid w:val="00062665"/>
    <w:rsid w:val="00063D06"/>
    <w:rsid w:val="000721FE"/>
    <w:rsid w:val="00077A0D"/>
    <w:rsid w:val="000A3CB3"/>
    <w:rsid w:val="000A50BC"/>
    <w:rsid w:val="000B7DB0"/>
    <w:rsid w:val="000C2A4E"/>
    <w:rsid w:val="000C6E8D"/>
    <w:rsid w:val="000D38B3"/>
    <w:rsid w:val="000F0A9C"/>
    <w:rsid w:val="000F1280"/>
    <w:rsid w:val="000F2887"/>
    <w:rsid w:val="000F2915"/>
    <w:rsid w:val="000F3B8F"/>
    <w:rsid w:val="001014F3"/>
    <w:rsid w:val="00103037"/>
    <w:rsid w:val="00106697"/>
    <w:rsid w:val="00112116"/>
    <w:rsid w:val="001157FF"/>
    <w:rsid w:val="00116837"/>
    <w:rsid w:val="001208E4"/>
    <w:rsid w:val="001251ED"/>
    <w:rsid w:val="00130903"/>
    <w:rsid w:val="00132B59"/>
    <w:rsid w:val="0014287E"/>
    <w:rsid w:val="00152D4D"/>
    <w:rsid w:val="0015617A"/>
    <w:rsid w:val="00157FF8"/>
    <w:rsid w:val="001622BF"/>
    <w:rsid w:val="00163EBB"/>
    <w:rsid w:val="00165F18"/>
    <w:rsid w:val="001677B4"/>
    <w:rsid w:val="001742D1"/>
    <w:rsid w:val="00180733"/>
    <w:rsid w:val="00187A14"/>
    <w:rsid w:val="0019565C"/>
    <w:rsid w:val="00197818"/>
    <w:rsid w:val="0019789F"/>
    <w:rsid w:val="00197B59"/>
    <w:rsid w:val="001B3D53"/>
    <w:rsid w:val="001B6826"/>
    <w:rsid w:val="001B7E7A"/>
    <w:rsid w:val="001C653C"/>
    <w:rsid w:val="001D6C78"/>
    <w:rsid w:val="001E2092"/>
    <w:rsid w:val="001E74A1"/>
    <w:rsid w:val="001F0237"/>
    <w:rsid w:val="00200BDA"/>
    <w:rsid w:val="00202D4B"/>
    <w:rsid w:val="00210024"/>
    <w:rsid w:val="0021765F"/>
    <w:rsid w:val="00221966"/>
    <w:rsid w:val="002242CA"/>
    <w:rsid w:val="00227B32"/>
    <w:rsid w:val="00235046"/>
    <w:rsid w:val="00247F27"/>
    <w:rsid w:val="00256D4E"/>
    <w:rsid w:val="002701DB"/>
    <w:rsid w:val="002732E2"/>
    <w:rsid w:val="002756BB"/>
    <w:rsid w:val="002821C3"/>
    <w:rsid w:val="00291B25"/>
    <w:rsid w:val="00293DA7"/>
    <w:rsid w:val="002A5A4D"/>
    <w:rsid w:val="002B3D10"/>
    <w:rsid w:val="002B4011"/>
    <w:rsid w:val="002B5BBA"/>
    <w:rsid w:val="002C3AC6"/>
    <w:rsid w:val="002C6801"/>
    <w:rsid w:val="002D0C8A"/>
    <w:rsid w:val="002D3202"/>
    <w:rsid w:val="002E260D"/>
    <w:rsid w:val="002E713C"/>
    <w:rsid w:val="002F5A50"/>
    <w:rsid w:val="003003B6"/>
    <w:rsid w:val="00314282"/>
    <w:rsid w:val="00320B9C"/>
    <w:rsid w:val="00321989"/>
    <w:rsid w:val="00326EE6"/>
    <w:rsid w:val="00331CB6"/>
    <w:rsid w:val="003351AC"/>
    <w:rsid w:val="00343EC0"/>
    <w:rsid w:val="00350B4C"/>
    <w:rsid w:val="00353AE5"/>
    <w:rsid w:val="00356C9B"/>
    <w:rsid w:val="003636A7"/>
    <w:rsid w:val="00363EB3"/>
    <w:rsid w:val="003660EC"/>
    <w:rsid w:val="003666D9"/>
    <w:rsid w:val="0037122D"/>
    <w:rsid w:val="003738A4"/>
    <w:rsid w:val="00383556"/>
    <w:rsid w:val="003861A9"/>
    <w:rsid w:val="00386FCF"/>
    <w:rsid w:val="00387D19"/>
    <w:rsid w:val="00390559"/>
    <w:rsid w:val="003911CA"/>
    <w:rsid w:val="0039500D"/>
    <w:rsid w:val="00395021"/>
    <w:rsid w:val="003A1C34"/>
    <w:rsid w:val="003A4BC2"/>
    <w:rsid w:val="003B61C9"/>
    <w:rsid w:val="003B6D45"/>
    <w:rsid w:val="003B7149"/>
    <w:rsid w:val="003C0411"/>
    <w:rsid w:val="003C29C6"/>
    <w:rsid w:val="003C3914"/>
    <w:rsid w:val="003C52A6"/>
    <w:rsid w:val="003C6411"/>
    <w:rsid w:val="003D14E4"/>
    <w:rsid w:val="003D636A"/>
    <w:rsid w:val="003D7B46"/>
    <w:rsid w:val="003E1251"/>
    <w:rsid w:val="003F2067"/>
    <w:rsid w:val="003F57FF"/>
    <w:rsid w:val="00400307"/>
    <w:rsid w:val="00401BBE"/>
    <w:rsid w:val="0040345D"/>
    <w:rsid w:val="00406321"/>
    <w:rsid w:val="004311EC"/>
    <w:rsid w:val="00431774"/>
    <w:rsid w:val="004335C7"/>
    <w:rsid w:val="00436484"/>
    <w:rsid w:val="00437DAC"/>
    <w:rsid w:val="004409E3"/>
    <w:rsid w:val="004500FD"/>
    <w:rsid w:val="004538FF"/>
    <w:rsid w:val="00460999"/>
    <w:rsid w:val="004715C6"/>
    <w:rsid w:val="00472713"/>
    <w:rsid w:val="00473E6E"/>
    <w:rsid w:val="004853A7"/>
    <w:rsid w:val="00495E33"/>
    <w:rsid w:val="0049643C"/>
    <w:rsid w:val="004A555A"/>
    <w:rsid w:val="004A76D1"/>
    <w:rsid w:val="004A7C80"/>
    <w:rsid w:val="004B013B"/>
    <w:rsid w:val="004B0CFE"/>
    <w:rsid w:val="004B7954"/>
    <w:rsid w:val="004C68BE"/>
    <w:rsid w:val="004C7184"/>
    <w:rsid w:val="004D6E83"/>
    <w:rsid w:val="004E0776"/>
    <w:rsid w:val="004E23EB"/>
    <w:rsid w:val="004E73C8"/>
    <w:rsid w:val="004F0053"/>
    <w:rsid w:val="00510659"/>
    <w:rsid w:val="00511FA6"/>
    <w:rsid w:val="00513DE5"/>
    <w:rsid w:val="005157EB"/>
    <w:rsid w:val="00516606"/>
    <w:rsid w:val="0052019B"/>
    <w:rsid w:val="00524A03"/>
    <w:rsid w:val="00533059"/>
    <w:rsid w:val="00547C36"/>
    <w:rsid w:val="0055668A"/>
    <w:rsid w:val="00556FE8"/>
    <w:rsid w:val="00557530"/>
    <w:rsid w:val="00566955"/>
    <w:rsid w:val="005677C0"/>
    <w:rsid w:val="0057227D"/>
    <w:rsid w:val="0057720F"/>
    <w:rsid w:val="0058605C"/>
    <w:rsid w:val="00586C9B"/>
    <w:rsid w:val="0059273D"/>
    <w:rsid w:val="00595A96"/>
    <w:rsid w:val="005A6868"/>
    <w:rsid w:val="005A724E"/>
    <w:rsid w:val="005B30C7"/>
    <w:rsid w:val="005C34B4"/>
    <w:rsid w:val="005C40ED"/>
    <w:rsid w:val="005D658F"/>
    <w:rsid w:val="005E2A0D"/>
    <w:rsid w:val="005E7D5C"/>
    <w:rsid w:val="005F484C"/>
    <w:rsid w:val="005F5E0D"/>
    <w:rsid w:val="00603CA6"/>
    <w:rsid w:val="00607FDC"/>
    <w:rsid w:val="00614B5C"/>
    <w:rsid w:val="00616D37"/>
    <w:rsid w:val="00617896"/>
    <w:rsid w:val="006261D0"/>
    <w:rsid w:val="00630DE8"/>
    <w:rsid w:val="006371E6"/>
    <w:rsid w:val="00642746"/>
    <w:rsid w:val="00643105"/>
    <w:rsid w:val="0064591B"/>
    <w:rsid w:val="006552B1"/>
    <w:rsid w:val="0067304D"/>
    <w:rsid w:val="00676ACC"/>
    <w:rsid w:val="006823F1"/>
    <w:rsid w:val="0068578E"/>
    <w:rsid w:val="00686644"/>
    <w:rsid w:val="0068679F"/>
    <w:rsid w:val="00691E64"/>
    <w:rsid w:val="006A5D1C"/>
    <w:rsid w:val="006A7A1D"/>
    <w:rsid w:val="006A7DED"/>
    <w:rsid w:val="006B2824"/>
    <w:rsid w:val="006B6070"/>
    <w:rsid w:val="006F1B68"/>
    <w:rsid w:val="006F1B8B"/>
    <w:rsid w:val="00703D40"/>
    <w:rsid w:val="00705C9F"/>
    <w:rsid w:val="00711E59"/>
    <w:rsid w:val="00714B45"/>
    <w:rsid w:val="00715B1C"/>
    <w:rsid w:val="00721A4B"/>
    <w:rsid w:val="00722105"/>
    <w:rsid w:val="00726A32"/>
    <w:rsid w:val="00736206"/>
    <w:rsid w:val="00737AE4"/>
    <w:rsid w:val="0074000A"/>
    <w:rsid w:val="0074356E"/>
    <w:rsid w:val="00756CA9"/>
    <w:rsid w:val="0076029B"/>
    <w:rsid w:val="00760706"/>
    <w:rsid w:val="00761E57"/>
    <w:rsid w:val="00792A30"/>
    <w:rsid w:val="007966F1"/>
    <w:rsid w:val="007A0AC2"/>
    <w:rsid w:val="007A0E2A"/>
    <w:rsid w:val="007A5342"/>
    <w:rsid w:val="007B01A9"/>
    <w:rsid w:val="007B3D19"/>
    <w:rsid w:val="007B486B"/>
    <w:rsid w:val="007C3DE7"/>
    <w:rsid w:val="007C54CF"/>
    <w:rsid w:val="007C54EB"/>
    <w:rsid w:val="007C6E73"/>
    <w:rsid w:val="007D0F00"/>
    <w:rsid w:val="007D2E89"/>
    <w:rsid w:val="007D6AE7"/>
    <w:rsid w:val="007E4FB9"/>
    <w:rsid w:val="007F54BF"/>
    <w:rsid w:val="007F647A"/>
    <w:rsid w:val="00803F6F"/>
    <w:rsid w:val="00806174"/>
    <w:rsid w:val="008077AB"/>
    <w:rsid w:val="00811FE4"/>
    <w:rsid w:val="00821D6B"/>
    <w:rsid w:val="00830940"/>
    <w:rsid w:val="008347DA"/>
    <w:rsid w:val="0083653C"/>
    <w:rsid w:val="0084182E"/>
    <w:rsid w:val="00856049"/>
    <w:rsid w:val="0085705E"/>
    <w:rsid w:val="00860F71"/>
    <w:rsid w:val="00864778"/>
    <w:rsid w:val="008654F1"/>
    <w:rsid w:val="008705D0"/>
    <w:rsid w:val="00871339"/>
    <w:rsid w:val="008724B7"/>
    <w:rsid w:val="0087289C"/>
    <w:rsid w:val="00882910"/>
    <w:rsid w:val="00885DF9"/>
    <w:rsid w:val="00890A6B"/>
    <w:rsid w:val="00897CB5"/>
    <w:rsid w:val="008A28B4"/>
    <w:rsid w:val="008A3EDF"/>
    <w:rsid w:val="008A7260"/>
    <w:rsid w:val="008B40B9"/>
    <w:rsid w:val="008B5834"/>
    <w:rsid w:val="008B73BC"/>
    <w:rsid w:val="008C3863"/>
    <w:rsid w:val="008D23EC"/>
    <w:rsid w:val="008E694F"/>
    <w:rsid w:val="008F2202"/>
    <w:rsid w:val="009107AB"/>
    <w:rsid w:val="00916AF7"/>
    <w:rsid w:val="00917936"/>
    <w:rsid w:val="00917BB7"/>
    <w:rsid w:val="00926008"/>
    <w:rsid w:val="009302B4"/>
    <w:rsid w:val="00944AAE"/>
    <w:rsid w:val="00946A3F"/>
    <w:rsid w:val="00946C9B"/>
    <w:rsid w:val="009471BA"/>
    <w:rsid w:val="00953199"/>
    <w:rsid w:val="00957368"/>
    <w:rsid w:val="00960DEA"/>
    <w:rsid w:val="00962BCE"/>
    <w:rsid w:val="009655C6"/>
    <w:rsid w:val="0096666E"/>
    <w:rsid w:val="00967F54"/>
    <w:rsid w:val="00973A64"/>
    <w:rsid w:val="00974782"/>
    <w:rsid w:val="009770C8"/>
    <w:rsid w:val="009842FA"/>
    <w:rsid w:val="00987ECA"/>
    <w:rsid w:val="0099707C"/>
    <w:rsid w:val="009B19CF"/>
    <w:rsid w:val="009B64D9"/>
    <w:rsid w:val="009C4141"/>
    <w:rsid w:val="009D4233"/>
    <w:rsid w:val="009E0308"/>
    <w:rsid w:val="009E4779"/>
    <w:rsid w:val="009F56F0"/>
    <w:rsid w:val="009F6E7A"/>
    <w:rsid w:val="00A04B1F"/>
    <w:rsid w:val="00A05EB8"/>
    <w:rsid w:val="00A06148"/>
    <w:rsid w:val="00A077DD"/>
    <w:rsid w:val="00A17807"/>
    <w:rsid w:val="00A239A5"/>
    <w:rsid w:val="00A2733C"/>
    <w:rsid w:val="00A323A9"/>
    <w:rsid w:val="00A35C8A"/>
    <w:rsid w:val="00A41882"/>
    <w:rsid w:val="00A52799"/>
    <w:rsid w:val="00A5443E"/>
    <w:rsid w:val="00A54831"/>
    <w:rsid w:val="00A5639C"/>
    <w:rsid w:val="00A61E2A"/>
    <w:rsid w:val="00A62E18"/>
    <w:rsid w:val="00A636AB"/>
    <w:rsid w:val="00A63E36"/>
    <w:rsid w:val="00A67FE3"/>
    <w:rsid w:val="00A71B1F"/>
    <w:rsid w:val="00A75F30"/>
    <w:rsid w:val="00AA0019"/>
    <w:rsid w:val="00AA4778"/>
    <w:rsid w:val="00AA4B27"/>
    <w:rsid w:val="00AA5EFB"/>
    <w:rsid w:val="00AB3320"/>
    <w:rsid w:val="00AB4717"/>
    <w:rsid w:val="00AB6C01"/>
    <w:rsid w:val="00AB7126"/>
    <w:rsid w:val="00AC50F1"/>
    <w:rsid w:val="00AC7415"/>
    <w:rsid w:val="00AD2E54"/>
    <w:rsid w:val="00AD3BAB"/>
    <w:rsid w:val="00AD6B1E"/>
    <w:rsid w:val="00AE0742"/>
    <w:rsid w:val="00AE3120"/>
    <w:rsid w:val="00AE6619"/>
    <w:rsid w:val="00AF0722"/>
    <w:rsid w:val="00AF3C24"/>
    <w:rsid w:val="00AF4B43"/>
    <w:rsid w:val="00AF73D0"/>
    <w:rsid w:val="00AF7409"/>
    <w:rsid w:val="00B056A6"/>
    <w:rsid w:val="00B12314"/>
    <w:rsid w:val="00B137C9"/>
    <w:rsid w:val="00B20D44"/>
    <w:rsid w:val="00B20E0B"/>
    <w:rsid w:val="00B246FE"/>
    <w:rsid w:val="00B24F8D"/>
    <w:rsid w:val="00B327B5"/>
    <w:rsid w:val="00B346DE"/>
    <w:rsid w:val="00B4706E"/>
    <w:rsid w:val="00B4726F"/>
    <w:rsid w:val="00B504BA"/>
    <w:rsid w:val="00B52408"/>
    <w:rsid w:val="00B573A8"/>
    <w:rsid w:val="00B61F6F"/>
    <w:rsid w:val="00B634E6"/>
    <w:rsid w:val="00B64814"/>
    <w:rsid w:val="00B7711F"/>
    <w:rsid w:val="00B776CF"/>
    <w:rsid w:val="00B82616"/>
    <w:rsid w:val="00B93B8B"/>
    <w:rsid w:val="00BA4D6F"/>
    <w:rsid w:val="00BA57B9"/>
    <w:rsid w:val="00BA6839"/>
    <w:rsid w:val="00BA7C05"/>
    <w:rsid w:val="00BB3948"/>
    <w:rsid w:val="00BB432B"/>
    <w:rsid w:val="00BB77CB"/>
    <w:rsid w:val="00BC120B"/>
    <w:rsid w:val="00BC4A03"/>
    <w:rsid w:val="00BC4C51"/>
    <w:rsid w:val="00BD2E98"/>
    <w:rsid w:val="00BD33BD"/>
    <w:rsid w:val="00BD456B"/>
    <w:rsid w:val="00BD70C3"/>
    <w:rsid w:val="00BE23B4"/>
    <w:rsid w:val="00BE2D02"/>
    <w:rsid w:val="00BE413A"/>
    <w:rsid w:val="00BE746E"/>
    <w:rsid w:val="00BF22E1"/>
    <w:rsid w:val="00BF73C8"/>
    <w:rsid w:val="00C01430"/>
    <w:rsid w:val="00C02AC3"/>
    <w:rsid w:val="00C073C1"/>
    <w:rsid w:val="00C13860"/>
    <w:rsid w:val="00C13B5E"/>
    <w:rsid w:val="00C14D41"/>
    <w:rsid w:val="00C1769B"/>
    <w:rsid w:val="00C33BDE"/>
    <w:rsid w:val="00C37EAB"/>
    <w:rsid w:val="00C474C7"/>
    <w:rsid w:val="00C47C9E"/>
    <w:rsid w:val="00C5261F"/>
    <w:rsid w:val="00C54142"/>
    <w:rsid w:val="00C577DB"/>
    <w:rsid w:val="00C6169C"/>
    <w:rsid w:val="00C628CE"/>
    <w:rsid w:val="00C7156C"/>
    <w:rsid w:val="00C730BD"/>
    <w:rsid w:val="00C74670"/>
    <w:rsid w:val="00C764F5"/>
    <w:rsid w:val="00C8510D"/>
    <w:rsid w:val="00C9004A"/>
    <w:rsid w:val="00CA1069"/>
    <w:rsid w:val="00CA20CF"/>
    <w:rsid w:val="00CA59F1"/>
    <w:rsid w:val="00CB1984"/>
    <w:rsid w:val="00CC1019"/>
    <w:rsid w:val="00CC3E75"/>
    <w:rsid w:val="00CD18C7"/>
    <w:rsid w:val="00CD2DF8"/>
    <w:rsid w:val="00CE30F6"/>
    <w:rsid w:val="00D0089E"/>
    <w:rsid w:val="00D162FD"/>
    <w:rsid w:val="00D16A60"/>
    <w:rsid w:val="00D2041C"/>
    <w:rsid w:val="00D204B9"/>
    <w:rsid w:val="00D20F5A"/>
    <w:rsid w:val="00D21769"/>
    <w:rsid w:val="00D23A5B"/>
    <w:rsid w:val="00D25CFE"/>
    <w:rsid w:val="00D3586B"/>
    <w:rsid w:val="00D43924"/>
    <w:rsid w:val="00D4418C"/>
    <w:rsid w:val="00D45B5F"/>
    <w:rsid w:val="00D53683"/>
    <w:rsid w:val="00D5579E"/>
    <w:rsid w:val="00D64696"/>
    <w:rsid w:val="00D71E0F"/>
    <w:rsid w:val="00D73CBA"/>
    <w:rsid w:val="00D76AC2"/>
    <w:rsid w:val="00D80878"/>
    <w:rsid w:val="00D80A47"/>
    <w:rsid w:val="00D878FB"/>
    <w:rsid w:val="00D95AB6"/>
    <w:rsid w:val="00DA258A"/>
    <w:rsid w:val="00DB5835"/>
    <w:rsid w:val="00DB6F4B"/>
    <w:rsid w:val="00DB7C28"/>
    <w:rsid w:val="00DC6A81"/>
    <w:rsid w:val="00DD2D83"/>
    <w:rsid w:val="00DD2E8D"/>
    <w:rsid w:val="00DE048D"/>
    <w:rsid w:val="00DE2EEF"/>
    <w:rsid w:val="00DF15CA"/>
    <w:rsid w:val="00DF1949"/>
    <w:rsid w:val="00DF1A35"/>
    <w:rsid w:val="00E047CD"/>
    <w:rsid w:val="00E20122"/>
    <w:rsid w:val="00E26753"/>
    <w:rsid w:val="00E30117"/>
    <w:rsid w:val="00E37618"/>
    <w:rsid w:val="00E403A1"/>
    <w:rsid w:val="00E45FC4"/>
    <w:rsid w:val="00E621F8"/>
    <w:rsid w:val="00E6361C"/>
    <w:rsid w:val="00E8393A"/>
    <w:rsid w:val="00E846CF"/>
    <w:rsid w:val="00E871D4"/>
    <w:rsid w:val="00E91C77"/>
    <w:rsid w:val="00E9370A"/>
    <w:rsid w:val="00E93B51"/>
    <w:rsid w:val="00E97FF8"/>
    <w:rsid w:val="00EB0361"/>
    <w:rsid w:val="00EB047A"/>
    <w:rsid w:val="00EB1ECE"/>
    <w:rsid w:val="00EC2827"/>
    <w:rsid w:val="00EC7868"/>
    <w:rsid w:val="00ED093D"/>
    <w:rsid w:val="00ED3675"/>
    <w:rsid w:val="00ED4C95"/>
    <w:rsid w:val="00EE5A56"/>
    <w:rsid w:val="00EF5E35"/>
    <w:rsid w:val="00EF7F09"/>
    <w:rsid w:val="00F06FD0"/>
    <w:rsid w:val="00F13073"/>
    <w:rsid w:val="00F15A3C"/>
    <w:rsid w:val="00F16D18"/>
    <w:rsid w:val="00F24ED1"/>
    <w:rsid w:val="00F341E9"/>
    <w:rsid w:val="00F52E1E"/>
    <w:rsid w:val="00F71C8A"/>
    <w:rsid w:val="00F75AD9"/>
    <w:rsid w:val="00F81884"/>
    <w:rsid w:val="00F95600"/>
    <w:rsid w:val="00FA0E02"/>
    <w:rsid w:val="00FA607E"/>
    <w:rsid w:val="00FA6D18"/>
    <w:rsid w:val="00FB2B66"/>
    <w:rsid w:val="00FC2A76"/>
    <w:rsid w:val="00FC4217"/>
    <w:rsid w:val="00FC4C58"/>
    <w:rsid w:val="00FD5FF2"/>
    <w:rsid w:val="00FE42A0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D4CE308"/>
  <w15:docId w15:val="{50E45B98-7457-41E1-9800-099D0F1E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6F4B"/>
  </w:style>
  <w:style w:type="paragraph" w:styleId="Heading1">
    <w:name w:val="heading 1"/>
    <w:basedOn w:val="Normal"/>
    <w:next w:val="Normal"/>
    <w:link w:val="Heading1Char"/>
    <w:uiPriority w:val="9"/>
    <w:qFormat/>
    <w:rsid w:val="00806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TableGrid">
    <w:name w:val="Table Grid"/>
    <w:basedOn w:val="TableNormal"/>
    <w:uiPriority w:val="59"/>
    <w:rsid w:val="004D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3C"/>
  </w:style>
  <w:style w:type="paragraph" w:styleId="Footer">
    <w:name w:val="footer"/>
    <w:basedOn w:val="Normal"/>
    <w:link w:val="Footer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3C"/>
  </w:style>
  <w:style w:type="paragraph" w:styleId="BalloonText">
    <w:name w:val="Balloon Text"/>
    <w:basedOn w:val="Normal"/>
    <w:link w:val="BalloonText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806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DB6F4B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DB6F4B"/>
    <w:rPr>
      <w:rFonts w:eastAsiaTheme="minorEastAsia"/>
      <w:lang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Theme="minorEastAsia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04B1F"/>
    <w:pPr>
      <w:tabs>
        <w:tab w:val="left" w:pos="567"/>
        <w:tab w:val="right" w:leader="dot" w:pos="8931"/>
      </w:tabs>
      <w:spacing w:after="100"/>
      <w:ind w:right="-142"/>
    </w:pPr>
    <w:rPr>
      <w:rFonts w:eastAsiaTheme="minorEastAsia"/>
      <w:lang w:eastAsia="hr-HR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Theme="minorEastAsia"/>
      <w:lang w:eastAsia="hr-HR"/>
    </w:rPr>
  </w:style>
  <w:style w:type="character" w:styleId="Hyperlink">
    <w:name w:val="Hyperlink"/>
    <w:basedOn w:val="DefaultParagraphFont"/>
    <w:uiPriority w:val="99"/>
    <w:unhideWhenUsed/>
    <w:rsid w:val="00DB6F4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4274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6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66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E20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E2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2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092"/>
    <w:rPr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666D9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SubtleEmphasis">
    <w:name w:val="Subtle Emphasis"/>
    <w:basedOn w:val="DefaultParagraphFont"/>
    <w:uiPriority w:val="19"/>
    <w:qFormat/>
    <w:rsid w:val="00B12314"/>
    <w:rPr>
      <w:i/>
      <w:iCs/>
      <w:color w:val="404040" w:themeColor="text1" w:themeTint="B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7B3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7B3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otpore.htz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rvatska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vatska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tpore@htz.hr" TargetMode="External"/><Relationship Id="rId10" Type="http://schemas.openxmlformats.org/officeDocument/2006/relationships/hyperlink" Target="http://potpore.htz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otpore.htz.hr" TargetMode="External"/><Relationship Id="rId14" Type="http://schemas.openxmlformats.org/officeDocument/2006/relationships/hyperlink" Target="http://potpore.htz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croatia.hr/hr-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7367-B014-4C2F-871E-90DE8796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5088</Words>
  <Characters>29003</Characters>
  <Application>Microsoft Office Word</Application>
  <DocSecurity>0</DocSecurity>
  <Lines>241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JAVNI POZIV za kandidiranje manifestacija za dodjelu potpore iz programa"Potpore manifestacijama" u 2014.godini</vt:lpstr>
      <vt:lpstr>JAVNI POZIV za kandidiranje manifestacija za dodjelu potpore iz programa"Potpore manifestacijama" u 2014.godini</vt:lpstr>
    </vt:vector>
  </TitlesOfParts>
  <Company>Hewlett-Packard Company</Company>
  <LinksUpToDate>false</LinksUpToDate>
  <CharactersWithSpaces>34023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2014.godini</dc:title>
  <dc:subject>Javni poziv</dc:subject>
  <dc:creator>Petra Posilović</dc:creator>
  <cp:lastModifiedBy>Tea Gorup</cp:lastModifiedBy>
  <cp:revision>8</cp:revision>
  <cp:lastPrinted>2017-03-22T11:42:00Z</cp:lastPrinted>
  <dcterms:created xsi:type="dcterms:W3CDTF">2017-03-28T08:15:00Z</dcterms:created>
  <dcterms:modified xsi:type="dcterms:W3CDTF">2017-03-31T09:39:00Z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</Properties>
</file>