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54D" w:rsidRDefault="006F154D" w:rsidP="006F154D">
      <w:pPr>
        <w:jc w:val="center"/>
        <w:outlineLvl w:val="0"/>
        <w:rPr>
          <w:rFonts w:ascii="Tahoma" w:hAnsi="Tahoma" w:cs="Tahoma"/>
          <w:b/>
          <w:sz w:val="22"/>
          <w:szCs w:val="22"/>
        </w:rPr>
      </w:pPr>
    </w:p>
    <w:p w:rsidR="006F154D" w:rsidRDefault="006F154D" w:rsidP="006F154D">
      <w:pPr>
        <w:jc w:val="center"/>
        <w:outlineLvl w:val="0"/>
        <w:rPr>
          <w:rFonts w:ascii="Tahoma" w:hAnsi="Tahoma" w:cs="Tahoma"/>
          <w:b/>
          <w:sz w:val="22"/>
          <w:szCs w:val="22"/>
        </w:rPr>
      </w:pPr>
    </w:p>
    <w:p w:rsidR="006F154D" w:rsidRDefault="006F154D" w:rsidP="006F154D">
      <w:pPr>
        <w:jc w:val="center"/>
        <w:outlineLvl w:val="0"/>
        <w:rPr>
          <w:rFonts w:ascii="Tahoma" w:hAnsi="Tahoma" w:cs="Tahoma"/>
          <w:b/>
          <w:sz w:val="22"/>
          <w:szCs w:val="22"/>
        </w:rPr>
      </w:pPr>
    </w:p>
    <w:p w:rsidR="006F154D" w:rsidRDefault="006F154D" w:rsidP="006F154D">
      <w:pPr>
        <w:jc w:val="center"/>
        <w:outlineLvl w:val="0"/>
        <w:rPr>
          <w:rFonts w:ascii="Tahoma" w:hAnsi="Tahoma" w:cs="Tahoma"/>
          <w:b/>
          <w:sz w:val="22"/>
          <w:szCs w:val="22"/>
        </w:rPr>
      </w:pPr>
    </w:p>
    <w:p w:rsidR="006F154D" w:rsidRDefault="006F154D" w:rsidP="006F154D">
      <w:pPr>
        <w:jc w:val="center"/>
        <w:outlineLvl w:val="0"/>
        <w:rPr>
          <w:rFonts w:ascii="Tahoma" w:hAnsi="Tahoma" w:cs="Tahoma"/>
          <w:b/>
          <w:sz w:val="22"/>
          <w:szCs w:val="22"/>
        </w:rPr>
      </w:pPr>
    </w:p>
    <w:p w:rsidR="006F154D" w:rsidRDefault="006F154D" w:rsidP="006F154D">
      <w:pPr>
        <w:jc w:val="center"/>
        <w:outlineLvl w:val="0"/>
        <w:rPr>
          <w:rFonts w:ascii="Tahoma" w:hAnsi="Tahoma" w:cs="Tahoma"/>
          <w:b/>
          <w:sz w:val="22"/>
          <w:szCs w:val="22"/>
        </w:rPr>
      </w:pPr>
      <w:r>
        <w:rPr>
          <w:rFonts w:ascii="Tahoma" w:hAnsi="Tahoma" w:cs="Tahoma"/>
          <w:b/>
          <w:noProof/>
          <w:sz w:val="22"/>
          <w:szCs w:val="22"/>
          <w:lang w:eastAsia="hr-HR"/>
        </w:rPr>
        <w:drawing>
          <wp:inline distT="0" distB="0" distL="0" distR="0" wp14:anchorId="11CE1427">
            <wp:extent cx="3456940" cy="146939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6940" cy="1469390"/>
                    </a:xfrm>
                    <a:prstGeom prst="rect">
                      <a:avLst/>
                    </a:prstGeom>
                    <a:noFill/>
                  </pic:spPr>
                </pic:pic>
              </a:graphicData>
            </a:graphic>
          </wp:inline>
        </w:drawing>
      </w:r>
    </w:p>
    <w:p w:rsidR="006F154D" w:rsidRDefault="006F154D" w:rsidP="006F154D">
      <w:pPr>
        <w:outlineLvl w:val="0"/>
        <w:rPr>
          <w:rFonts w:ascii="Tahoma" w:hAnsi="Tahoma" w:cs="Tahoma"/>
          <w:b/>
          <w:sz w:val="22"/>
          <w:szCs w:val="22"/>
        </w:rPr>
      </w:pPr>
    </w:p>
    <w:p w:rsidR="006F154D" w:rsidRDefault="006F154D" w:rsidP="006F154D">
      <w:pPr>
        <w:outlineLvl w:val="0"/>
        <w:rPr>
          <w:rFonts w:ascii="Tahoma" w:hAnsi="Tahoma" w:cs="Tahoma"/>
          <w:b/>
          <w:sz w:val="22"/>
          <w:szCs w:val="22"/>
        </w:rPr>
      </w:pPr>
    </w:p>
    <w:p w:rsidR="006F154D" w:rsidRDefault="006F154D" w:rsidP="006F154D">
      <w:pPr>
        <w:outlineLvl w:val="0"/>
        <w:rPr>
          <w:rFonts w:ascii="Tahoma" w:hAnsi="Tahoma" w:cs="Tahoma"/>
          <w:b/>
          <w:sz w:val="22"/>
          <w:szCs w:val="22"/>
        </w:rPr>
      </w:pPr>
    </w:p>
    <w:p w:rsidR="006F154D" w:rsidRDefault="006F154D" w:rsidP="006F154D">
      <w:pPr>
        <w:outlineLvl w:val="0"/>
        <w:rPr>
          <w:rFonts w:ascii="Tahoma" w:hAnsi="Tahoma" w:cs="Tahoma"/>
          <w:b/>
          <w:sz w:val="22"/>
          <w:szCs w:val="22"/>
        </w:rPr>
      </w:pPr>
    </w:p>
    <w:p w:rsidR="006F154D" w:rsidRDefault="006F154D" w:rsidP="006F154D">
      <w:pPr>
        <w:outlineLvl w:val="0"/>
        <w:rPr>
          <w:rFonts w:ascii="Tahoma" w:hAnsi="Tahoma" w:cs="Tahoma"/>
          <w:b/>
          <w:sz w:val="22"/>
          <w:szCs w:val="22"/>
        </w:rPr>
      </w:pPr>
    </w:p>
    <w:p w:rsidR="006F154D" w:rsidRDefault="006F154D" w:rsidP="006F154D">
      <w:pPr>
        <w:outlineLvl w:val="0"/>
        <w:rPr>
          <w:rFonts w:ascii="Tahoma" w:hAnsi="Tahoma" w:cs="Tahoma"/>
          <w:b/>
          <w:sz w:val="22"/>
          <w:szCs w:val="22"/>
        </w:rPr>
      </w:pPr>
    </w:p>
    <w:p w:rsidR="006F154D" w:rsidRDefault="006F154D" w:rsidP="006F154D">
      <w:pPr>
        <w:outlineLvl w:val="0"/>
        <w:rPr>
          <w:rFonts w:ascii="Tahoma" w:hAnsi="Tahoma" w:cs="Tahoma"/>
          <w:b/>
          <w:sz w:val="22"/>
          <w:szCs w:val="22"/>
        </w:rPr>
      </w:pPr>
    </w:p>
    <w:p w:rsidR="006F154D" w:rsidRPr="006F154D" w:rsidRDefault="006F154D" w:rsidP="006F154D">
      <w:pPr>
        <w:outlineLvl w:val="0"/>
        <w:rPr>
          <w:rFonts w:ascii="Tahoma" w:hAnsi="Tahoma" w:cs="Tahoma"/>
          <w:b/>
          <w:sz w:val="28"/>
          <w:szCs w:val="28"/>
        </w:rPr>
      </w:pPr>
    </w:p>
    <w:p w:rsidR="006F154D" w:rsidRPr="006F154D" w:rsidRDefault="006F154D" w:rsidP="006F154D">
      <w:pPr>
        <w:jc w:val="center"/>
        <w:outlineLvl w:val="0"/>
        <w:rPr>
          <w:rFonts w:ascii="Tahoma" w:hAnsi="Tahoma" w:cs="Tahoma"/>
          <w:b/>
          <w:sz w:val="28"/>
          <w:szCs w:val="28"/>
        </w:rPr>
      </w:pPr>
      <w:r w:rsidRPr="006F154D">
        <w:rPr>
          <w:rFonts w:ascii="Tahoma" w:hAnsi="Tahoma" w:cs="Tahoma"/>
          <w:b/>
          <w:sz w:val="28"/>
          <w:szCs w:val="28"/>
        </w:rPr>
        <w:t xml:space="preserve">OTVORENI POSTUPAK NABAVE - ORGANIZACIJA HOTELSKOG SMJEŠTAJA HRVATSKE TURISTIČKE ZAJEDNICE </w:t>
      </w:r>
      <w:r w:rsidRPr="006F154D">
        <w:rPr>
          <w:rFonts w:ascii="Tahoma" w:hAnsi="Tahoma" w:cs="Tahoma"/>
          <w:b/>
          <w:bCs/>
          <w:sz w:val="28"/>
          <w:szCs w:val="28"/>
        </w:rPr>
        <w:t>U INOZEMSTVU U 2014. GODINI</w:t>
      </w:r>
    </w:p>
    <w:p w:rsidR="006F154D" w:rsidRPr="006F154D" w:rsidRDefault="006F154D" w:rsidP="006F154D">
      <w:pPr>
        <w:rPr>
          <w:rFonts w:ascii="Tahoma" w:hAnsi="Tahoma" w:cs="Tahoma"/>
          <w:b/>
          <w:sz w:val="28"/>
          <w:szCs w:val="28"/>
        </w:rPr>
      </w:pPr>
    </w:p>
    <w:p w:rsidR="006F154D" w:rsidRPr="006F154D" w:rsidRDefault="006F154D" w:rsidP="006F154D">
      <w:pPr>
        <w:rPr>
          <w:rFonts w:ascii="Tahoma" w:hAnsi="Tahoma" w:cs="Tahoma"/>
          <w:b/>
          <w:sz w:val="28"/>
          <w:szCs w:val="28"/>
        </w:rPr>
      </w:pPr>
    </w:p>
    <w:p w:rsidR="006F154D" w:rsidRPr="006F154D" w:rsidRDefault="006F154D" w:rsidP="006F154D">
      <w:pPr>
        <w:rPr>
          <w:rFonts w:ascii="Tahoma" w:hAnsi="Tahoma" w:cs="Tahoma"/>
          <w:b/>
          <w:sz w:val="28"/>
          <w:szCs w:val="28"/>
        </w:rPr>
      </w:pPr>
    </w:p>
    <w:p w:rsidR="006F154D" w:rsidRPr="006F154D" w:rsidRDefault="006F154D" w:rsidP="006F154D">
      <w:pPr>
        <w:rPr>
          <w:rFonts w:ascii="Tahoma" w:hAnsi="Tahoma" w:cs="Tahoma"/>
          <w:b/>
          <w:sz w:val="28"/>
          <w:szCs w:val="28"/>
        </w:rPr>
      </w:pPr>
    </w:p>
    <w:p w:rsidR="006F154D" w:rsidRPr="006F154D" w:rsidRDefault="006F154D" w:rsidP="006F154D">
      <w:pPr>
        <w:rPr>
          <w:rFonts w:ascii="Tahoma" w:hAnsi="Tahoma" w:cs="Tahoma"/>
          <w:b/>
          <w:sz w:val="28"/>
          <w:szCs w:val="28"/>
        </w:rPr>
      </w:pPr>
    </w:p>
    <w:p w:rsidR="006F154D" w:rsidRPr="006F154D" w:rsidRDefault="006F154D" w:rsidP="006F154D">
      <w:pPr>
        <w:jc w:val="center"/>
        <w:rPr>
          <w:rFonts w:ascii="Tahoma" w:hAnsi="Tahoma" w:cs="Tahoma"/>
          <w:b/>
          <w:sz w:val="28"/>
          <w:szCs w:val="28"/>
        </w:rPr>
      </w:pPr>
    </w:p>
    <w:p w:rsidR="006F154D" w:rsidRPr="006F154D" w:rsidRDefault="006F154D" w:rsidP="006F154D">
      <w:pPr>
        <w:jc w:val="center"/>
        <w:rPr>
          <w:rFonts w:ascii="Tahoma" w:hAnsi="Tahoma" w:cs="Tahoma"/>
          <w:b/>
          <w:sz w:val="28"/>
          <w:szCs w:val="28"/>
        </w:rPr>
      </w:pPr>
    </w:p>
    <w:p w:rsidR="006F154D" w:rsidRPr="006F154D" w:rsidRDefault="006F154D" w:rsidP="006F154D">
      <w:pPr>
        <w:jc w:val="center"/>
        <w:rPr>
          <w:rFonts w:ascii="Tahoma" w:hAnsi="Tahoma" w:cs="Tahoma"/>
          <w:b/>
          <w:sz w:val="28"/>
          <w:szCs w:val="28"/>
        </w:rPr>
      </w:pPr>
      <w:r w:rsidRPr="006F154D">
        <w:rPr>
          <w:rFonts w:ascii="Tahoma" w:hAnsi="Tahoma" w:cs="Tahoma"/>
          <w:b/>
          <w:sz w:val="28"/>
          <w:szCs w:val="28"/>
        </w:rPr>
        <w:t>- DOKUMENTACIJA ZA NADMETANJE</w:t>
      </w: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
          <w:sz w:val="22"/>
          <w:szCs w:val="22"/>
        </w:rPr>
      </w:pPr>
    </w:p>
    <w:p w:rsidR="006F154D" w:rsidRDefault="006F154D" w:rsidP="006F154D">
      <w:pPr>
        <w:rPr>
          <w:rFonts w:ascii="Tahoma" w:hAnsi="Tahoma" w:cs="Tahoma"/>
          <w:bCs/>
          <w:sz w:val="22"/>
          <w:szCs w:val="22"/>
        </w:rPr>
      </w:pPr>
    </w:p>
    <w:p w:rsidR="006F154D" w:rsidRPr="00F624F0" w:rsidRDefault="006F154D" w:rsidP="006F154D">
      <w:pPr>
        <w:rPr>
          <w:rFonts w:ascii="Tahoma" w:hAnsi="Tahoma" w:cs="Tahoma"/>
          <w:bCs/>
          <w:sz w:val="22"/>
          <w:szCs w:val="22"/>
        </w:rPr>
      </w:pPr>
    </w:p>
    <w:p w:rsidR="006F154D" w:rsidRPr="00F624F0" w:rsidRDefault="006F154D" w:rsidP="006F154D">
      <w:pPr>
        <w:numPr>
          <w:ilvl w:val="0"/>
          <w:numId w:val="1"/>
        </w:numPr>
        <w:tabs>
          <w:tab w:val="num" w:pos="180"/>
        </w:tabs>
        <w:rPr>
          <w:rFonts w:ascii="Tahoma" w:hAnsi="Tahoma" w:cs="Tahoma"/>
          <w:b/>
          <w:bCs/>
          <w:sz w:val="22"/>
          <w:szCs w:val="22"/>
        </w:rPr>
      </w:pPr>
      <w:r w:rsidRPr="00F624F0">
        <w:rPr>
          <w:rFonts w:ascii="Tahoma" w:hAnsi="Tahoma" w:cs="Tahoma"/>
          <w:b/>
          <w:bCs/>
          <w:sz w:val="22"/>
          <w:szCs w:val="22"/>
        </w:rPr>
        <w:lastRenderedPageBreak/>
        <w:t>Podaci o naručitelju</w:t>
      </w:r>
      <w:r>
        <w:rPr>
          <w:rFonts w:ascii="Tahoma" w:hAnsi="Tahoma" w:cs="Tahoma"/>
          <w:b/>
          <w:bCs/>
          <w:sz w:val="22"/>
          <w:szCs w:val="22"/>
        </w:rPr>
        <w:t>:</w:t>
      </w:r>
      <w:r w:rsidRPr="00F624F0">
        <w:rPr>
          <w:rFonts w:ascii="Tahoma" w:hAnsi="Tahoma" w:cs="Tahoma"/>
          <w:b/>
          <w:bCs/>
          <w:sz w:val="22"/>
          <w:szCs w:val="22"/>
        </w:rPr>
        <w:t xml:space="preserve"> </w:t>
      </w:r>
    </w:p>
    <w:p w:rsidR="006F154D" w:rsidRPr="00F624F0" w:rsidRDefault="006F154D" w:rsidP="006F154D">
      <w:pPr>
        <w:ind w:left="360"/>
        <w:jc w:val="both"/>
        <w:rPr>
          <w:rFonts w:ascii="Tahoma" w:hAnsi="Tahoma" w:cs="Tahoma"/>
          <w:bCs/>
          <w:sz w:val="22"/>
          <w:szCs w:val="22"/>
        </w:rPr>
      </w:pPr>
      <w:r w:rsidRPr="00F624F0">
        <w:rPr>
          <w:rFonts w:ascii="Tahoma" w:hAnsi="Tahoma" w:cs="Tahoma"/>
          <w:bCs/>
          <w:sz w:val="22"/>
          <w:szCs w:val="22"/>
        </w:rPr>
        <w:t>Hrvatska turistička z</w:t>
      </w:r>
      <w:r>
        <w:rPr>
          <w:rFonts w:ascii="Tahoma" w:hAnsi="Tahoma" w:cs="Tahoma"/>
          <w:bCs/>
          <w:sz w:val="22"/>
          <w:szCs w:val="22"/>
        </w:rPr>
        <w:t xml:space="preserve">ajednica, </w:t>
      </w:r>
      <w:proofErr w:type="spellStart"/>
      <w:r>
        <w:rPr>
          <w:rFonts w:ascii="Tahoma" w:hAnsi="Tahoma" w:cs="Tahoma"/>
          <w:bCs/>
          <w:sz w:val="22"/>
          <w:szCs w:val="22"/>
        </w:rPr>
        <w:t>Iblerov</w:t>
      </w:r>
      <w:proofErr w:type="spellEnd"/>
      <w:r>
        <w:rPr>
          <w:rFonts w:ascii="Tahoma" w:hAnsi="Tahoma" w:cs="Tahoma"/>
          <w:bCs/>
          <w:sz w:val="22"/>
          <w:szCs w:val="22"/>
        </w:rPr>
        <w:t xml:space="preserve"> trg 10/IV, 10</w:t>
      </w:r>
      <w:r w:rsidRPr="00F624F0">
        <w:rPr>
          <w:rFonts w:ascii="Tahoma" w:hAnsi="Tahoma" w:cs="Tahoma"/>
          <w:bCs/>
          <w:sz w:val="22"/>
          <w:szCs w:val="22"/>
        </w:rPr>
        <w:t>000 Zagreb</w:t>
      </w:r>
    </w:p>
    <w:p w:rsidR="006F154D" w:rsidRPr="00F624F0" w:rsidRDefault="006F154D" w:rsidP="006F154D">
      <w:pPr>
        <w:ind w:left="360"/>
        <w:jc w:val="both"/>
        <w:rPr>
          <w:rFonts w:ascii="Tahoma" w:hAnsi="Tahoma" w:cs="Tahoma"/>
          <w:bCs/>
          <w:sz w:val="22"/>
          <w:szCs w:val="22"/>
        </w:rPr>
      </w:pPr>
      <w:r w:rsidRPr="00F624F0">
        <w:rPr>
          <w:rFonts w:ascii="Tahoma" w:hAnsi="Tahoma" w:cs="Tahoma"/>
          <w:bCs/>
          <w:sz w:val="22"/>
          <w:szCs w:val="22"/>
        </w:rPr>
        <w:t>tel: 01 4699 333</w:t>
      </w:r>
    </w:p>
    <w:p w:rsidR="006F154D" w:rsidRPr="00F624F0" w:rsidRDefault="006F154D" w:rsidP="006F154D">
      <w:pPr>
        <w:ind w:left="360"/>
        <w:jc w:val="both"/>
        <w:rPr>
          <w:rFonts w:ascii="Tahoma" w:hAnsi="Tahoma" w:cs="Tahoma"/>
          <w:bCs/>
          <w:sz w:val="22"/>
          <w:szCs w:val="22"/>
        </w:rPr>
      </w:pPr>
      <w:proofErr w:type="spellStart"/>
      <w:r w:rsidRPr="00F624F0">
        <w:rPr>
          <w:rFonts w:ascii="Tahoma" w:hAnsi="Tahoma" w:cs="Tahoma"/>
          <w:bCs/>
          <w:sz w:val="22"/>
          <w:szCs w:val="22"/>
        </w:rPr>
        <w:t>fax</w:t>
      </w:r>
      <w:proofErr w:type="spellEnd"/>
      <w:r w:rsidRPr="00F624F0">
        <w:rPr>
          <w:rFonts w:ascii="Tahoma" w:hAnsi="Tahoma" w:cs="Tahoma"/>
          <w:bCs/>
          <w:sz w:val="22"/>
          <w:szCs w:val="22"/>
        </w:rPr>
        <w:t>:01 4557 827</w:t>
      </w:r>
    </w:p>
    <w:p w:rsidR="006F154D" w:rsidRPr="00F624F0" w:rsidRDefault="006F154D" w:rsidP="006F154D">
      <w:pPr>
        <w:ind w:left="360"/>
        <w:jc w:val="both"/>
        <w:rPr>
          <w:rFonts w:ascii="Tahoma" w:hAnsi="Tahoma" w:cs="Tahoma"/>
          <w:bCs/>
          <w:sz w:val="22"/>
          <w:szCs w:val="22"/>
        </w:rPr>
      </w:pPr>
      <w:r w:rsidRPr="00F624F0">
        <w:rPr>
          <w:rFonts w:ascii="Tahoma" w:hAnsi="Tahoma" w:cs="Tahoma"/>
          <w:bCs/>
          <w:sz w:val="22"/>
          <w:szCs w:val="22"/>
        </w:rPr>
        <w:t>www.croatia.hr</w:t>
      </w:r>
    </w:p>
    <w:p w:rsidR="006F154D" w:rsidRPr="00F624F0" w:rsidRDefault="00C21C2E" w:rsidP="006F154D">
      <w:pPr>
        <w:ind w:left="360"/>
        <w:jc w:val="both"/>
        <w:rPr>
          <w:rFonts w:ascii="Tahoma" w:hAnsi="Tahoma" w:cs="Tahoma"/>
          <w:bCs/>
          <w:sz w:val="22"/>
          <w:szCs w:val="22"/>
        </w:rPr>
      </w:pPr>
      <w:hyperlink r:id="rId7" w:history="1">
        <w:r w:rsidR="006F154D" w:rsidRPr="003B4F29">
          <w:rPr>
            <w:rStyle w:val="Hyperlink"/>
            <w:rFonts w:ascii="Tahoma" w:hAnsi="Tahoma" w:cs="Tahoma"/>
            <w:bCs/>
            <w:sz w:val="22"/>
            <w:szCs w:val="22"/>
          </w:rPr>
          <w:t>info@htz.hr</w:t>
        </w:r>
      </w:hyperlink>
      <w:r w:rsidR="006F154D">
        <w:rPr>
          <w:rFonts w:ascii="Tahoma" w:hAnsi="Tahoma" w:cs="Tahoma"/>
          <w:bCs/>
          <w:sz w:val="22"/>
          <w:szCs w:val="22"/>
        </w:rPr>
        <w:t xml:space="preserve"> </w:t>
      </w:r>
    </w:p>
    <w:p w:rsidR="006F154D" w:rsidRPr="00F624F0" w:rsidRDefault="006F154D" w:rsidP="006F154D">
      <w:pPr>
        <w:rPr>
          <w:rFonts w:ascii="Tahoma" w:hAnsi="Tahoma" w:cs="Tahoma"/>
          <w:bCs/>
          <w:sz w:val="22"/>
          <w:szCs w:val="22"/>
        </w:rPr>
      </w:pPr>
    </w:p>
    <w:p w:rsidR="006F154D" w:rsidRPr="00F624F0" w:rsidRDefault="006F154D" w:rsidP="006F154D">
      <w:pPr>
        <w:numPr>
          <w:ilvl w:val="0"/>
          <w:numId w:val="1"/>
        </w:numPr>
        <w:tabs>
          <w:tab w:val="num" w:pos="180"/>
        </w:tabs>
        <w:rPr>
          <w:rFonts w:ascii="Tahoma" w:hAnsi="Tahoma" w:cs="Tahoma"/>
          <w:b/>
          <w:bCs/>
          <w:sz w:val="22"/>
          <w:szCs w:val="22"/>
        </w:rPr>
      </w:pPr>
      <w:r w:rsidRPr="00F624F0">
        <w:rPr>
          <w:rFonts w:ascii="Tahoma" w:hAnsi="Tahoma" w:cs="Tahoma"/>
          <w:b/>
          <w:bCs/>
          <w:sz w:val="22"/>
          <w:szCs w:val="22"/>
        </w:rPr>
        <w:t>Podaci o službi zaduženoj za komunikaciju s ponuditeljima</w:t>
      </w:r>
      <w:r>
        <w:rPr>
          <w:rFonts w:ascii="Tahoma" w:hAnsi="Tahoma" w:cs="Tahoma"/>
          <w:b/>
          <w:bCs/>
          <w:sz w:val="22"/>
          <w:szCs w:val="22"/>
        </w:rPr>
        <w:t>:</w:t>
      </w:r>
    </w:p>
    <w:p w:rsidR="006F154D" w:rsidRPr="00F624F0" w:rsidRDefault="006F154D" w:rsidP="006F154D">
      <w:pPr>
        <w:ind w:left="360"/>
        <w:jc w:val="both"/>
        <w:rPr>
          <w:rFonts w:ascii="Tahoma" w:hAnsi="Tahoma" w:cs="Tahoma"/>
          <w:bCs/>
          <w:sz w:val="22"/>
          <w:szCs w:val="22"/>
        </w:rPr>
      </w:pPr>
      <w:r w:rsidRPr="00F624F0">
        <w:rPr>
          <w:rFonts w:ascii="Tahoma" w:hAnsi="Tahoma" w:cs="Tahoma"/>
          <w:bCs/>
          <w:sz w:val="22"/>
          <w:szCs w:val="22"/>
        </w:rPr>
        <w:t>Služba za sajmove i prezentacije Glavnog ureda Hrvatske turističke zajednice</w:t>
      </w:r>
    </w:p>
    <w:p w:rsidR="006F154D" w:rsidRPr="00F624F0" w:rsidRDefault="006F154D" w:rsidP="006F154D">
      <w:pPr>
        <w:ind w:left="360"/>
        <w:jc w:val="both"/>
        <w:rPr>
          <w:rFonts w:ascii="Tahoma" w:hAnsi="Tahoma" w:cs="Tahoma"/>
          <w:bCs/>
          <w:sz w:val="22"/>
          <w:szCs w:val="22"/>
        </w:rPr>
      </w:pPr>
      <w:r>
        <w:rPr>
          <w:rFonts w:ascii="Tahoma" w:hAnsi="Tahoma" w:cs="Tahoma"/>
          <w:bCs/>
          <w:sz w:val="22"/>
          <w:szCs w:val="22"/>
        </w:rPr>
        <w:t>tel: 01 46 99 305</w:t>
      </w:r>
    </w:p>
    <w:p w:rsidR="006F154D" w:rsidRPr="00F624F0" w:rsidRDefault="006F154D" w:rsidP="006F154D">
      <w:pPr>
        <w:ind w:left="360"/>
        <w:jc w:val="both"/>
        <w:rPr>
          <w:rFonts w:ascii="Tahoma" w:hAnsi="Tahoma" w:cs="Tahoma"/>
          <w:bCs/>
          <w:sz w:val="22"/>
          <w:szCs w:val="22"/>
        </w:rPr>
      </w:pPr>
      <w:proofErr w:type="spellStart"/>
      <w:r>
        <w:rPr>
          <w:rFonts w:ascii="Tahoma" w:hAnsi="Tahoma" w:cs="Tahoma"/>
          <w:bCs/>
          <w:sz w:val="22"/>
          <w:szCs w:val="22"/>
        </w:rPr>
        <w:t>fax</w:t>
      </w:r>
      <w:proofErr w:type="spellEnd"/>
      <w:r>
        <w:rPr>
          <w:rFonts w:ascii="Tahoma" w:hAnsi="Tahoma" w:cs="Tahoma"/>
          <w:bCs/>
          <w:sz w:val="22"/>
          <w:szCs w:val="22"/>
        </w:rPr>
        <w:t xml:space="preserve">: </w:t>
      </w:r>
      <w:r w:rsidRPr="00F624F0">
        <w:rPr>
          <w:rFonts w:ascii="Tahoma" w:hAnsi="Tahoma" w:cs="Tahoma"/>
          <w:bCs/>
          <w:sz w:val="22"/>
          <w:szCs w:val="22"/>
        </w:rPr>
        <w:t>01 4557 827</w:t>
      </w:r>
    </w:p>
    <w:p w:rsidR="006F154D" w:rsidRPr="00F624F0" w:rsidRDefault="006F154D" w:rsidP="006F154D">
      <w:pPr>
        <w:ind w:left="360"/>
        <w:jc w:val="both"/>
        <w:rPr>
          <w:rFonts w:ascii="Tahoma" w:hAnsi="Tahoma" w:cs="Tahoma"/>
          <w:bCs/>
          <w:sz w:val="22"/>
          <w:szCs w:val="22"/>
        </w:rPr>
      </w:pPr>
      <w:r>
        <w:rPr>
          <w:rFonts w:ascii="Tahoma" w:hAnsi="Tahoma" w:cs="Tahoma"/>
          <w:bCs/>
          <w:sz w:val="22"/>
          <w:szCs w:val="22"/>
        </w:rPr>
        <w:t xml:space="preserve">mail: </w:t>
      </w:r>
      <w:hyperlink r:id="rId8" w:history="1">
        <w:r w:rsidRPr="003B4F29">
          <w:rPr>
            <w:rStyle w:val="Hyperlink"/>
            <w:rFonts w:ascii="Tahoma" w:hAnsi="Tahoma" w:cs="Tahoma"/>
            <w:bCs/>
            <w:sz w:val="22"/>
            <w:szCs w:val="22"/>
          </w:rPr>
          <w:t>mirjana.resner@htz.hr</w:t>
        </w:r>
      </w:hyperlink>
      <w:r>
        <w:rPr>
          <w:rFonts w:ascii="Tahoma" w:hAnsi="Tahoma" w:cs="Tahoma"/>
          <w:bCs/>
          <w:sz w:val="22"/>
          <w:szCs w:val="22"/>
        </w:rPr>
        <w:t xml:space="preserve"> </w:t>
      </w:r>
    </w:p>
    <w:p w:rsidR="006F154D" w:rsidRPr="00F624F0" w:rsidRDefault="006F154D" w:rsidP="006F154D">
      <w:pPr>
        <w:jc w:val="both"/>
        <w:rPr>
          <w:rFonts w:ascii="Tahoma" w:hAnsi="Tahoma" w:cs="Tahoma"/>
          <w:bCs/>
          <w:sz w:val="22"/>
          <w:szCs w:val="22"/>
        </w:rPr>
      </w:pPr>
    </w:p>
    <w:p w:rsidR="006F154D" w:rsidRPr="00F624F0" w:rsidRDefault="006F154D" w:rsidP="006F154D">
      <w:pPr>
        <w:numPr>
          <w:ilvl w:val="0"/>
          <w:numId w:val="1"/>
        </w:numPr>
        <w:tabs>
          <w:tab w:val="num" w:pos="180"/>
        </w:tabs>
        <w:rPr>
          <w:rFonts w:ascii="Tahoma" w:hAnsi="Tahoma" w:cs="Tahoma"/>
          <w:b/>
          <w:bCs/>
          <w:sz w:val="22"/>
          <w:szCs w:val="22"/>
        </w:rPr>
      </w:pPr>
      <w:r w:rsidRPr="00F624F0">
        <w:rPr>
          <w:rFonts w:ascii="Tahoma" w:hAnsi="Tahoma" w:cs="Tahoma"/>
          <w:b/>
          <w:bCs/>
          <w:sz w:val="22"/>
          <w:szCs w:val="22"/>
        </w:rPr>
        <w:t>Rok sklapanja ugov</w:t>
      </w:r>
      <w:smartTag w:uri="urn:schemas-microsoft-com:office:smarttags" w:element="PersonName">
        <w:r w:rsidRPr="00F624F0">
          <w:rPr>
            <w:rFonts w:ascii="Tahoma" w:hAnsi="Tahoma" w:cs="Tahoma"/>
            <w:b/>
            <w:bCs/>
            <w:sz w:val="22"/>
            <w:szCs w:val="22"/>
          </w:rPr>
          <w:t>or</w:t>
        </w:r>
      </w:smartTag>
      <w:r w:rsidRPr="00F624F0">
        <w:rPr>
          <w:rFonts w:ascii="Tahoma" w:hAnsi="Tahoma" w:cs="Tahoma"/>
          <w:b/>
          <w:bCs/>
          <w:sz w:val="22"/>
          <w:szCs w:val="22"/>
        </w:rPr>
        <w:t>a:</w:t>
      </w:r>
    </w:p>
    <w:p w:rsidR="006F154D" w:rsidRDefault="006F154D" w:rsidP="006F154D">
      <w:pPr>
        <w:ind w:left="360"/>
        <w:jc w:val="both"/>
        <w:rPr>
          <w:rFonts w:ascii="Tahoma" w:hAnsi="Tahoma" w:cs="Tahoma"/>
          <w:bCs/>
          <w:sz w:val="22"/>
          <w:szCs w:val="22"/>
        </w:rPr>
      </w:pPr>
      <w:r w:rsidRPr="00F624F0">
        <w:rPr>
          <w:rFonts w:ascii="Tahoma" w:hAnsi="Tahoma" w:cs="Tahoma"/>
          <w:bCs/>
          <w:sz w:val="22"/>
          <w:szCs w:val="22"/>
        </w:rPr>
        <w:t>Ugovor se sklapa za razdoblje od godinu dan</w:t>
      </w:r>
      <w:r>
        <w:rPr>
          <w:rFonts w:ascii="Tahoma" w:hAnsi="Tahoma" w:cs="Tahoma"/>
          <w:bCs/>
          <w:sz w:val="22"/>
          <w:szCs w:val="22"/>
        </w:rPr>
        <w:t>a.</w:t>
      </w:r>
    </w:p>
    <w:p w:rsidR="006F154D" w:rsidRPr="00F624F0" w:rsidRDefault="006F154D" w:rsidP="006F154D">
      <w:pPr>
        <w:ind w:left="360"/>
        <w:jc w:val="both"/>
        <w:rPr>
          <w:rFonts w:ascii="Tahoma" w:hAnsi="Tahoma" w:cs="Tahoma"/>
          <w:bCs/>
          <w:sz w:val="22"/>
          <w:szCs w:val="22"/>
        </w:rPr>
      </w:pPr>
    </w:p>
    <w:p w:rsidR="006F154D" w:rsidRPr="00F624F0" w:rsidRDefault="006F154D" w:rsidP="006F154D">
      <w:pPr>
        <w:numPr>
          <w:ilvl w:val="0"/>
          <w:numId w:val="1"/>
        </w:numPr>
        <w:tabs>
          <w:tab w:val="num" w:pos="180"/>
        </w:tabs>
        <w:rPr>
          <w:rFonts w:ascii="Tahoma" w:hAnsi="Tahoma" w:cs="Tahoma"/>
          <w:b/>
          <w:bCs/>
          <w:sz w:val="22"/>
          <w:szCs w:val="22"/>
        </w:rPr>
      </w:pPr>
      <w:r w:rsidRPr="00F624F0">
        <w:rPr>
          <w:rFonts w:ascii="Tahoma" w:hAnsi="Tahoma" w:cs="Tahoma"/>
          <w:b/>
          <w:bCs/>
          <w:sz w:val="22"/>
          <w:szCs w:val="22"/>
        </w:rPr>
        <w:t>Opis predmeta</w:t>
      </w:r>
      <w:r>
        <w:rPr>
          <w:rFonts w:ascii="Tahoma" w:hAnsi="Tahoma" w:cs="Tahoma"/>
          <w:b/>
          <w:bCs/>
          <w:sz w:val="22"/>
          <w:szCs w:val="22"/>
        </w:rPr>
        <w:t>:</w:t>
      </w:r>
      <w:r w:rsidRPr="00F624F0">
        <w:rPr>
          <w:rFonts w:ascii="Tahoma" w:hAnsi="Tahoma" w:cs="Tahoma"/>
          <w:b/>
          <w:bCs/>
          <w:sz w:val="22"/>
          <w:szCs w:val="22"/>
        </w:rPr>
        <w:t xml:space="preserve"> </w:t>
      </w:r>
    </w:p>
    <w:p w:rsidR="006F154D" w:rsidRPr="00907107" w:rsidRDefault="006F154D" w:rsidP="006F154D">
      <w:pPr>
        <w:ind w:left="360"/>
        <w:jc w:val="both"/>
        <w:rPr>
          <w:rFonts w:ascii="Tahoma" w:hAnsi="Tahoma" w:cs="Tahoma"/>
          <w:bCs/>
          <w:sz w:val="22"/>
          <w:szCs w:val="22"/>
        </w:rPr>
      </w:pPr>
      <w:r>
        <w:rPr>
          <w:rFonts w:ascii="Tahoma" w:hAnsi="Tahoma" w:cs="Tahoma"/>
          <w:bCs/>
          <w:sz w:val="22"/>
          <w:szCs w:val="22"/>
        </w:rPr>
        <w:t>Organizacija hotelskog smještaja</w:t>
      </w:r>
      <w:r w:rsidRPr="00F624F0">
        <w:rPr>
          <w:rFonts w:ascii="Tahoma" w:hAnsi="Tahoma" w:cs="Tahoma"/>
          <w:bCs/>
          <w:sz w:val="22"/>
          <w:szCs w:val="22"/>
        </w:rPr>
        <w:t xml:space="preserve"> Hrvatske turi</w:t>
      </w:r>
      <w:r>
        <w:rPr>
          <w:rFonts w:ascii="Tahoma" w:hAnsi="Tahoma" w:cs="Tahoma"/>
          <w:bCs/>
          <w:sz w:val="22"/>
          <w:szCs w:val="22"/>
        </w:rPr>
        <w:t xml:space="preserve">stičke zajednice </w:t>
      </w:r>
      <w:r w:rsidRPr="00F624F0">
        <w:rPr>
          <w:rFonts w:ascii="Tahoma" w:hAnsi="Tahoma" w:cs="Tahoma"/>
          <w:bCs/>
          <w:sz w:val="22"/>
          <w:szCs w:val="22"/>
        </w:rPr>
        <w:t>u inozemstvu u 20</w:t>
      </w:r>
      <w:r>
        <w:rPr>
          <w:rFonts w:ascii="Tahoma" w:hAnsi="Tahoma" w:cs="Tahoma"/>
          <w:bCs/>
          <w:sz w:val="22"/>
          <w:szCs w:val="22"/>
        </w:rPr>
        <w:t>14</w:t>
      </w:r>
      <w:r w:rsidRPr="00F624F0">
        <w:rPr>
          <w:rFonts w:ascii="Tahoma" w:hAnsi="Tahoma" w:cs="Tahoma"/>
          <w:bCs/>
          <w:sz w:val="22"/>
          <w:szCs w:val="22"/>
        </w:rPr>
        <w:t xml:space="preserve">. godini. </w:t>
      </w:r>
    </w:p>
    <w:p w:rsidR="007078B3" w:rsidRDefault="007078B3"/>
    <w:p w:rsidR="006F154D" w:rsidRPr="00D0431F" w:rsidRDefault="006F154D" w:rsidP="00D0431F">
      <w:pPr>
        <w:pStyle w:val="ListParagraph"/>
        <w:numPr>
          <w:ilvl w:val="0"/>
          <w:numId w:val="1"/>
        </w:numPr>
        <w:rPr>
          <w:rFonts w:ascii="Tahoma" w:hAnsi="Tahoma" w:cs="Tahoma"/>
          <w:b/>
          <w:bCs/>
          <w:sz w:val="22"/>
          <w:szCs w:val="22"/>
        </w:rPr>
      </w:pPr>
      <w:r w:rsidRPr="00D0431F">
        <w:rPr>
          <w:rFonts w:ascii="Tahoma" w:hAnsi="Tahoma" w:cs="Tahoma"/>
          <w:b/>
          <w:bCs/>
          <w:sz w:val="22"/>
          <w:szCs w:val="22"/>
        </w:rPr>
        <w:t>Tehnička specifikacija predmeta nabave:</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PRILOG 1: tabela „hotelski smještaj u inozemstvu u 2014. godini“.</w:t>
      </w:r>
    </w:p>
    <w:p w:rsidR="006F154D" w:rsidRPr="006F154D" w:rsidRDefault="006F154D" w:rsidP="006F154D">
      <w:pPr>
        <w:rPr>
          <w:rFonts w:ascii="Tahoma" w:hAnsi="Tahoma" w:cs="Tahoma"/>
          <w:b/>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Vrsta, kvaliteta, opseg ili količina predmeta nabave:</w:t>
      </w:r>
    </w:p>
    <w:p w:rsidR="006F154D" w:rsidRPr="006F154D" w:rsidRDefault="006F154D" w:rsidP="006F154D">
      <w:pPr>
        <w:ind w:left="360"/>
        <w:rPr>
          <w:rFonts w:ascii="Tahoma" w:hAnsi="Tahoma" w:cs="Tahoma"/>
          <w:bCs/>
          <w:sz w:val="22"/>
          <w:szCs w:val="22"/>
        </w:rPr>
      </w:pPr>
      <w:r w:rsidRPr="006F154D">
        <w:rPr>
          <w:rFonts w:ascii="Tahoma" w:hAnsi="Tahoma" w:cs="Tahoma"/>
          <w:bCs/>
          <w:sz w:val="22"/>
          <w:szCs w:val="22"/>
        </w:rPr>
        <w:t>Sukladno PRILOGU 1: tabela „hotelski smještaj u inozemstvu u 2014. godini“.</w:t>
      </w:r>
    </w:p>
    <w:p w:rsidR="006F154D" w:rsidRPr="006F154D" w:rsidRDefault="006F154D" w:rsidP="006F154D">
      <w:pPr>
        <w:ind w:left="360"/>
        <w:rPr>
          <w:rFonts w:ascii="Tahoma" w:hAnsi="Tahoma" w:cs="Tahoma"/>
          <w:bCs/>
          <w:sz w:val="22"/>
          <w:szCs w:val="22"/>
        </w:rPr>
      </w:pPr>
      <w:r w:rsidRPr="006F154D">
        <w:rPr>
          <w:rFonts w:ascii="Tahoma" w:hAnsi="Tahoma" w:cs="Tahoma"/>
          <w:bCs/>
          <w:sz w:val="22"/>
          <w:szCs w:val="22"/>
        </w:rPr>
        <w:t xml:space="preserve">U </w:t>
      </w:r>
      <w:r w:rsidR="00C21C2E">
        <w:rPr>
          <w:rFonts w:ascii="Tahoma" w:hAnsi="Tahoma" w:cs="Tahoma"/>
          <w:bCs/>
          <w:sz w:val="22"/>
          <w:szCs w:val="22"/>
        </w:rPr>
        <w:t>PRILOGU</w:t>
      </w:r>
      <w:r w:rsidRPr="006F154D">
        <w:rPr>
          <w:rFonts w:ascii="Tahoma" w:hAnsi="Tahoma" w:cs="Tahoma"/>
          <w:bCs/>
          <w:sz w:val="22"/>
          <w:szCs w:val="22"/>
        </w:rPr>
        <w:t xml:space="preserve"> 3:“Ugovor“ detaljno je opisan način pružanja usluge, karakteristike potrebne kvalitete predmeta nabave, te mjere zaštite za uredno ispunjenje usluge.</w:t>
      </w:r>
    </w:p>
    <w:p w:rsidR="006F154D" w:rsidRPr="006F154D" w:rsidRDefault="006F154D" w:rsidP="006F154D">
      <w:pPr>
        <w:ind w:left="360"/>
        <w:rPr>
          <w:rFonts w:ascii="Tahoma" w:hAnsi="Tahoma" w:cs="Tahoma"/>
          <w:bCs/>
          <w:sz w:val="22"/>
          <w:szCs w:val="22"/>
        </w:rPr>
      </w:pPr>
      <w:r w:rsidRPr="006F154D">
        <w:rPr>
          <w:rFonts w:ascii="Tahoma" w:hAnsi="Tahoma" w:cs="Tahoma"/>
          <w:bCs/>
          <w:sz w:val="22"/>
          <w:szCs w:val="22"/>
        </w:rPr>
        <w:t xml:space="preserve">Postoji mogućnost sitnih izmjena ove šprance ugovora.  </w:t>
      </w:r>
    </w:p>
    <w:p w:rsidR="006F154D" w:rsidRPr="006F154D" w:rsidRDefault="006F154D" w:rsidP="006F154D">
      <w:pPr>
        <w:rPr>
          <w:rFonts w:ascii="Tahoma" w:hAnsi="Tahoma" w:cs="Tahoma"/>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Mjesto isp</w:t>
      </w:r>
      <w:smartTag w:uri="urn:schemas-microsoft-com:office:smarttags" w:element="PersonName">
        <w:r w:rsidRPr="006F154D">
          <w:rPr>
            <w:rFonts w:ascii="Tahoma" w:hAnsi="Tahoma" w:cs="Tahoma"/>
            <w:b/>
            <w:bCs/>
            <w:sz w:val="22"/>
            <w:szCs w:val="22"/>
          </w:rPr>
          <w:t>or</w:t>
        </w:r>
      </w:smartTag>
      <w:r w:rsidRPr="006F154D">
        <w:rPr>
          <w:rFonts w:ascii="Tahoma" w:hAnsi="Tahoma" w:cs="Tahoma"/>
          <w:b/>
          <w:bCs/>
          <w:sz w:val="22"/>
          <w:szCs w:val="22"/>
        </w:rPr>
        <w:t xml:space="preserve">uke roba i usluga, izvođenja radova ili pružanja usluga: </w:t>
      </w:r>
    </w:p>
    <w:p w:rsidR="006F154D" w:rsidRPr="006F154D" w:rsidRDefault="006F154D" w:rsidP="006F154D">
      <w:pPr>
        <w:ind w:left="360"/>
        <w:rPr>
          <w:rFonts w:ascii="Tahoma" w:hAnsi="Tahoma" w:cs="Tahoma"/>
          <w:bCs/>
          <w:sz w:val="22"/>
          <w:szCs w:val="22"/>
        </w:rPr>
      </w:pPr>
      <w:r w:rsidRPr="006F154D">
        <w:rPr>
          <w:rFonts w:ascii="Tahoma" w:hAnsi="Tahoma" w:cs="Tahoma"/>
          <w:bCs/>
          <w:sz w:val="22"/>
          <w:szCs w:val="22"/>
        </w:rPr>
        <w:t>Sukladno PRILOGU 1: tabela „hotelski smještaj u inozemstvu u 2014. godini“.</w:t>
      </w:r>
    </w:p>
    <w:p w:rsidR="006F154D" w:rsidRPr="006F154D" w:rsidRDefault="006F154D" w:rsidP="006F154D">
      <w:pPr>
        <w:ind w:left="360"/>
        <w:rPr>
          <w:rFonts w:ascii="Tahoma" w:hAnsi="Tahoma" w:cs="Tahoma"/>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Rok isporuke roba i usluga, odnosno rok završetka radova ili duljina     trajanja ugovora:</w:t>
      </w:r>
    </w:p>
    <w:p w:rsidR="006F154D" w:rsidRPr="006F154D" w:rsidRDefault="006F154D" w:rsidP="006F154D">
      <w:pPr>
        <w:ind w:left="360"/>
        <w:rPr>
          <w:rFonts w:ascii="Tahoma" w:hAnsi="Tahoma" w:cs="Tahoma"/>
          <w:bCs/>
          <w:sz w:val="22"/>
          <w:szCs w:val="22"/>
        </w:rPr>
      </w:pPr>
      <w:r w:rsidRPr="006F154D">
        <w:rPr>
          <w:rFonts w:ascii="Tahoma" w:hAnsi="Tahoma" w:cs="Tahoma"/>
          <w:bCs/>
          <w:sz w:val="22"/>
          <w:szCs w:val="22"/>
        </w:rPr>
        <w:t>Sukladno PRILOGU 1: tabela „hotelski smještaj u inozemstvu u 2014. godini“ i uputi naručitelja.</w:t>
      </w:r>
    </w:p>
    <w:p w:rsidR="006F154D" w:rsidRPr="006F154D" w:rsidRDefault="006F154D" w:rsidP="006F154D">
      <w:pPr>
        <w:rPr>
          <w:rFonts w:ascii="Tahoma" w:hAnsi="Tahoma" w:cs="Tahoma"/>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Opis i oznaka grupa ili dijelova predmeta nabave, ako je dopušten takav način nuđenja:</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Nije dopušten. Potrebno je nuditi cjelokupan predmet nabave, sukladno dokumentaciji za nadmetanje. Nije dozvoljena ponuda po grupama ili dijelovima predmeta nabave.</w:t>
      </w:r>
    </w:p>
    <w:p w:rsidR="006F154D" w:rsidRPr="006F154D" w:rsidRDefault="006F154D" w:rsidP="006F154D">
      <w:pPr>
        <w:ind w:left="360"/>
        <w:jc w:val="both"/>
        <w:rPr>
          <w:rFonts w:ascii="Tahoma" w:hAnsi="Tahoma" w:cs="Tahoma"/>
          <w:bCs/>
          <w:sz w:val="22"/>
          <w:szCs w:val="22"/>
        </w:rPr>
      </w:pPr>
    </w:p>
    <w:p w:rsidR="006F154D" w:rsidRPr="00C21C2E" w:rsidRDefault="006F154D" w:rsidP="00C21C2E">
      <w:pPr>
        <w:numPr>
          <w:ilvl w:val="0"/>
          <w:numId w:val="1"/>
        </w:numPr>
        <w:rPr>
          <w:rFonts w:ascii="Tahoma" w:hAnsi="Tahoma" w:cs="Tahoma"/>
          <w:b/>
          <w:bCs/>
          <w:sz w:val="22"/>
          <w:szCs w:val="22"/>
        </w:rPr>
      </w:pPr>
      <w:r w:rsidRPr="00C21C2E">
        <w:rPr>
          <w:rFonts w:ascii="Tahoma" w:hAnsi="Tahoma" w:cs="Tahoma"/>
          <w:b/>
          <w:bCs/>
          <w:sz w:val="22"/>
          <w:szCs w:val="22"/>
        </w:rPr>
        <w:t>Uvjeti sposobnosti gospodarsk</w:t>
      </w:r>
      <w:r w:rsidR="00C21C2E">
        <w:rPr>
          <w:rFonts w:ascii="Tahoma" w:hAnsi="Tahoma" w:cs="Tahoma"/>
          <w:b/>
          <w:bCs/>
          <w:sz w:val="22"/>
          <w:szCs w:val="22"/>
        </w:rPr>
        <w:t xml:space="preserve">ih subjekata, naziv dokaza </w:t>
      </w:r>
      <w:r w:rsidRPr="00C21C2E">
        <w:rPr>
          <w:rFonts w:ascii="Tahoma" w:hAnsi="Tahoma" w:cs="Tahoma"/>
          <w:b/>
          <w:bCs/>
          <w:sz w:val="22"/>
          <w:szCs w:val="22"/>
        </w:rPr>
        <w:t>sposobnosti te vrijednosne pokazatelje dokaza ako se mogu iskazati:</w:t>
      </w:r>
    </w:p>
    <w:p w:rsidR="006F154D" w:rsidRPr="006F154D" w:rsidRDefault="006F154D" w:rsidP="006F154D">
      <w:pPr>
        <w:jc w:val="both"/>
        <w:rPr>
          <w:rFonts w:ascii="Tahoma" w:hAnsi="Tahoma" w:cs="Tahoma"/>
          <w:b/>
          <w:bCs/>
          <w:sz w:val="23"/>
          <w:szCs w:val="23"/>
        </w:rPr>
      </w:pPr>
    </w:p>
    <w:p w:rsidR="006F154D" w:rsidRPr="006F154D" w:rsidRDefault="006F154D" w:rsidP="006F154D">
      <w:pPr>
        <w:ind w:left="360"/>
        <w:jc w:val="both"/>
        <w:rPr>
          <w:rFonts w:ascii="Tahoma" w:hAnsi="Tahoma" w:cs="Tahoma"/>
          <w:b/>
          <w:bCs/>
          <w:sz w:val="23"/>
          <w:szCs w:val="23"/>
        </w:rPr>
      </w:pPr>
      <w:r w:rsidRPr="006F154D">
        <w:rPr>
          <w:rFonts w:ascii="Tahoma" w:hAnsi="Tahoma" w:cs="Tahoma"/>
          <w:b/>
          <w:bCs/>
          <w:sz w:val="23"/>
          <w:szCs w:val="23"/>
        </w:rPr>
        <w:t>A. Dokaz pravne i poslovne sposobnosti:</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Naziv dokaza sposobnosti: isprava o upisu u poslovni, sudski (trgovački), strukovni, obrtni ili drugi odgovarajući registar ili odgovarajuća potvrda.</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Naziv izdavatelja dokaza sposobnosti: nadležni Trgovački sud, Obrtni registar, odnosno odgovarajući strukovni ili poslovni registar.</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 xml:space="preserve">Vrijednosni pokazatelj dokaza sposobnosti: ponuditelj mora dokazati da je registriran za obavljanje poslova, odnosno djelatnosti koja je predmet nabave. </w:t>
      </w:r>
      <w:r w:rsidRPr="006F154D">
        <w:rPr>
          <w:rFonts w:ascii="Tahoma" w:hAnsi="Tahoma" w:cs="Tahoma"/>
          <w:bCs/>
          <w:sz w:val="23"/>
          <w:szCs w:val="23"/>
        </w:rPr>
        <w:lastRenderedPageBreak/>
        <w:t>Ovaj dokaz sposobnosti ne smije biti stariji od šest mjeseci do dana slanja objave.</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Ako se dokazi ne izdaju u zemlji sjedišta gospodarskog subjekta, ponuditelji su dužni dostaviti odgovarajuću izjavu o istom, s ovjerom potpisa kod javnog bilježnika.</w:t>
      </w:r>
    </w:p>
    <w:p w:rsidR="006F154D" w:rsidRPr="006F154D" w:rsidRDefault="006F154D" w:rsidP="006F154D">
      <w:pPr>
        <w:ind w:left="360"/>
        <w:jc w:val="both"/>
        <w:rPr>
          <w:rFonts w:ascii="Tahoma" w:hAnsi="Tahoma" w:cs="Tahoma"/>
          <w:b/>
          <w:bCs/>
          <w:sz w:val="23"/>
          <w:szCs w:val="23"/>
        </w:rPr>
      </w:pPr>
      <w:r w:rsidRPr="006F154D">
        <w:rPr>
          <w:rFonts w:ascii="Tahoma" w:hAnsi="Tahoma" w:cs="Tahoma"/>
          <w:b/>
          <w:bCs/>
          <w:sz w:val="23"/>
          <w:szCs w:val="23"/>
        </w:rPr>
        <w:t>B. Dokaz o nekažnjavanju:</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Naziv dokaza sposobnosti: Izjava s ovjerenim potpisom kod javnog bilježnika ili drugog nadležnog tijela kojom natjecatelj dokazuje    (PRILOG 2):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Naziv izdavatelja dokaza sposobnosti: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Vrijednosni pokazatelj dokaza sposobnosti: ponuditelj mora dokazati da gospodarskom subjektu ili osobi ovlaštenoj za zastupanje gospodarskog subjekta nije izrečena pravomoćna osuđujuća presuda za jedno ili više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Ovaj dokaz sposobnosti ne smije biti stariji od trideset (30) dana do dana slanja objave.</w:t>
      </w:r>
    </w:p>
    <w:p w:rsidR="006F154D" w:rsidRPr="006F154D" w:rsidRDefault="006F154D" w:rsidP="006F154D">
      <w:pPr>
        <w:ind w:left="360"/>
        <w:jc w:val="both"/>
        <w:rPr>
          <w:rFonts w:ascii="Tahoma" w:hAnsi="Tahoma" w:cs="Tahoma"/>
          <w:b/>
          <w:bCs/>
          <w:sz w:val="23"/>
          <w:szCs w:val="23"/>
        </w:rPr>
      </w:pPr>
      <w:r w:rsidRPr="006F154D">
        <w:rPr>
          <w:rFonts w:ascii="Tahoma" w:hAnsi="Tahoma" w:cs="Tahoma"/>
          <w:b/>
          <w:bCs/>
          <w:sz w:val="23"/>
          <w:szCs w:val="23"/>
        </w:rPr>
        <w:t>C. Dokaz financijske sposobnosti:</w:t>
      </w:r>
    </w:p>
    <w:p w:rsidR="006F154D" w:rsidRPr="006F154D" w:rsidRDefault="006F154D" w:rsidP="006F154D">
      <w:pPr>
        <w:ind w:left="720"/>
        <w:jc w:val="both"/>
        <w:rPr>
          <w:rFonts w:ascii="Tahoma" w:hAnsi="Tahoma" w:cs="Tahoma"/>
          <w:b/>
          <w:bCs/>
          <w:sz w:val="23"/>
          <w:szCs w:val="23"/>
        </w:rPr>
      </w:pPr>
      <w:r w:rsidRPr="006F154D">
        <w:rPr>
          <w:rFonts w:ascii="Tahoma" w:hAnsi="Tahoma" w:cs="Tahoma"/>
          <w:b/>
          <w:bCs/>
          <w:sz w:val="23"/>
          <w:szCs w:val="23"/>
        </w:rPr>
        <w:t>Stanje duga</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Naziv dokaza sposobnosti: potvrda porezne uprave o stanju duga, odnosno istovrijedna isprava nadležnog tijela zemlje sjedišta ponuditelja,</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Naziv izdavatelja dokaza sposobnosti: Ministarstvo financija – porezna uprava, odnosno nadležno tijelo zemlje sjedišta ponuditelja,</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Vrijednosni pokazatelj dokaza sposobnosti: ponuditelj mora dokazati da je ispunio obvezu plaćanja svih dospjelih poreznih obveza i obveza za mirovinsko i zdravstveno osiguranje. Ovaj dokaz sposobnosti ne smije biti stariji od trideset (30) dana do dana slanja objave.</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U slučaju da tvrtka ima nepodmiren dug prema državnim institucijama, potrebno je priložiti rješenje Porezne uprave o obročnoj otplati uz dostavljen dokaz o uplaćenoj prvoj rati, te urednom izvršenju obveze iz rješenja.</w:t>
      </w:r>
    </w:p>
    <w:p w:rsidR="006F154D" w:rsidRPr="006F154D" w:rsidRDefault="006F154D" w:rsidP="006F154D">
      <w:pPr>
        <w:ind w:left="720"/>
        <w:rPr>
          <w:rFonts w:ascii="Tahoma" w:hAnsi="Tahoma" w:cs="Tahoma"/>
          <w:b/>
          <w:bCs/>
          <w:sz w:val="23"/>
          <w:szCs w:val="23"/>
        </w:rPr>
      </w:pPr>
      <w:r w:rsidRPr="006F154D">
        <w:rPr>
          <w:rFonts w:ascii="Tahoma" w:hAnsi="Tahoma" w:cs="Tahoma"/>
          <w:b/>
          <w:bCs/>
          <w:sz w:val="23"/>
          <w:szCs w:val="23"/>
        </w:rPr>
        <w:t>Bonitet</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Naziv dokaza sposobnosti: Obrasci BON 1 i BON 2 (odnosno SOL 2) i račun dobiti i gubitka za posljednje tri financijske godine,</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lastRenderedPageBreak/>
        <w:t>Naziv izdavatelja dokaza sposobnosti: Financijska agencija (FINA) za BON 1 i BON 2 (ili SOL 2) ili odgovarajuća bankarska, financijska institucija ili tijelo ukoliko je ponuditelj registriran izvan Republike Hrvatske i račun dobiti i gubitka, ovjeren i potpisan od strane ponuditelja,</w:t>
      </w:r>
    </w:p>
    <w:p w:rsidR="006F154D" w:rsidRPr="006F154D" w:rsidRDefault="006F154D" w:rsidP="00D0431F">
      <w:pPr>
        <w:numPr>
          <w:ilvl w:val="1"/>
          <w:numId w:val="1"/>
        </w:numPr>
        <w:ind w:left="1080"/>
        <w:rPr>
          <w:rFonts w:ascii="Tahoma" w:hAnsi="Tahoma" w:cs="Tahoma"/>
          <w:bCs/>
          <w:sz w:val="23"/>
          <w:szCs w:val="23"/>
        </w:rPr>
      </w:pPr>
      <w:r w:rsidRPr="006F154D">
        <w:rPr>
          <w:rFonts w:ascii="Tahoma" w:hAnsi="Tahoma" w:cs="Tahoma"/>
          <w:bCs/>
          <w:sz w:val="23"/>
          <w:szCs w:val="23"/>
        </w:rPr>
        <w:t xml:space="preserve">Vrijednosni pokazatelj dokaza sposobnosti: ponuditelj mora dokazati da mu je u tri posljednje financijske godine prosječan godišnji prihod jednak ili veći od </w:t>
      </w:r>
      <w:r w:rsidR="00305054">
        <w:rPr>
          <w:rFonts w:ascii="Tahoma" w:hAnsi="Tahoma" w:cs="Tahoma"/>
          <w:bCs/>
          <w:sz w:val="23"/>
          <w:szCs w:val="23"/>
        </w:rPr>
        <w:t>7.0</w:t>
      </w:r>
      <w:r w:rsidRPr="00305054">
        <w:rPr>
          <w:rFonts w:ascii="Tahoma" w:hAnsi="Tahoma" w:cs="Tahoma"/>
          <w:bCs/>
          <w:sz w:val="23"/>
          <w:szCs w:val="23"/>
        </w:rPr>
        <w:t>00.000</w:t>
      </w:r>
      <w:r w:rsidR="00305054">
        <w:rPr>
          <w:rFonts w:ascii="Tahoma" w:hAnsi="Tahoma" w:cs="Tahoma"/>
          <w:bCs/>
          <w:sz w:val="23"/>
          <w:szCs w:val="23"/>
        </w:rPr>
        <w:t>,00</w:t>
      </w:r>
      <w:r w:rsidRPr="006F154D">
        <w:rPr>
          <w:rFonts w:ascii="Tahoma" w:hAnsi="Tahoma" w:cs="Tahoma"/>
          <w:bCs/>
          <w:sz w:val="23"/>
          <w:szCs w:val="23"/>
        </w:rPr>
        <w:t xml:space="preserve"> kn. </w:t>
      </w:r>
    </w:p>
    <w:p w:rsidR="006F154D" w:rsidRPr="006F154D" w:rsidRDefault="006F154D" w:rsidP="006F154D">
      <w:pPr>
        <w:ind w:left="720"/>
        <w:rPr>
          <w:rFonts w:ascii="Tahoma" w:hAnsi="Tahoma" w:cs="Tahoma"/>
          <w:b/>
          <w:bCs/>
          <w:sz w:val="23"/>
          <w:szCs w:val="23"/>
        </w:rPr>
      </w:pPr>
      <w:r w:rsidRPr="006F154D">
        <w:rPr>
          <w:rFonts w:ascii="Tahoma" w:hAnsi="Tahoma" w:cs="Tahoma"/>
          <w:b/>
          <w:bCs/>
          <w:sz w:val="23"/>
          <w:szCs w:val="23"/>
        </w:rPr>
        <w:t>Jamstvo za ozbiljnost ponude</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Naziv dokaza financijske sposobnosti: Jamstvo za ozbiljnost ponude. Jamstvo za ozbiljnost ponude mora biti priloženo u pismu ponude u propisanoj zakonskoj formi Bjanko zadužnice (NN 136/2005) potpisane od ponuđača (dužnika) i ovjerene od strane javnog bilježnika. Naručitelj utvrđuje visinu jamstva u apsolutnom iznosu od 50.000,00 kn.</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Jamstvo za ozbiljnost ponude čini sastavni dio ponude uvezane u cjelinu, te ne smije biti oštećeno ili probušeno uvezom, već ga je potrebno uložiti u PVC fascikl zbog obveze vraćanja istog.</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 Ako se ponuditelj suglasi s zahtjevom naručitelja za produženje valjanosti ponude, jamstvo za ozbiljnost ponude mora se produžiti sukladno produženju roka valjanosti ponude.</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Naručitelj je obvezan vratiti ponuditeljima jamstva za ozbiljnost ponude u roku 30 dana od dana konačnosti odluke o odabiru.</w:t>
      </w:r>
    </w:p>
    <w:p w:rsidR="006F154D" w:rsidRPr="006F154D" w:rsidRDefault="006F154D" w:rsidP="006F154D">
      <w:pPr>
        <w:ind w:left="720"/>
        <w:jc w:val="both"/>
        <w:rPr>
          <w:rFonts w:ascii="Tahoma" w:hAnsi="Tahoma" w:cs="Tahoma"/>
          <w:b/>
          <w:bCs/>
          <w:sz w:val="23"/>
          <w:szCs w:val="23"/>
        </w:rPr>
      </w:pPr>
      <w:r w:rsidRPr="006F154D">
        <w:rPr>
          <w:rFonts w:ascii="Tahoma" w:hAnsi="Tahoma" w:cs="Tahoma"/>
          <w:b/>
          <w:bCs/>
          <w:sz w:val="23"/>
          <w:szCs w:val="23"/>
        </w:rPr>
        <w:t>Jamstvo za uredno ispunjenje ugovora</w:t>
      </w:r>
    </w:p>
    <w:p w:rsidR="006F154D" w:rsidRPr="006F154D" w:rsidRDefault="006F154D" w:rsidP="00D0431F">
      <w:pPr>
        <w:numPr>
          <w:ilvl w:val="1"/>
          <w:numId w:val="1"/>
        </w:numPr>
        <w:ind w:left="1080"/>
        <w:jc w:val="both"/>
        <w:rPr>
          <w:rFonts w:ascii="Tahoma" w:hAnsi="Tahoma" w:cs="Tahoma"/>
          <w:bCs/>
          <w:sz w:val="23"/>
          <w:szCs w:val="23"/>
        </w:rPr>
      </w:pPr>
      <w:r w:rsidRPr="006F154D">
        <w:rPr>
          <w:rFonts w:ascii="Tahoma" w:hAnsi="Tahoma" w:cs="Tahoma"/>
          <w:bCs/>
          <w:sz w:val="23"/>
          <w:szCs w:val="23"/>
        </w:rPr>
        <w:t xml:space="preserve"> Naziv dokaza financijske sposobnosti: Izvršitelj mora Naručitelju istovremeno sa potpisom ugovora, dostaviti Jamstvo za uredno ispunjenje ugovora. Jamstvo za uredno ispunjenje ugovora mora biti dostavljeno prilikom potpisivanja ugovora u propisanoj zakonskoj formi Bjanko zadužnice (NN 136/2005) potpisane od ponuđača (dužnika) i ovjerene od strane javnog bilježnika, s naznakom bez protesta. Potrebno je dostaviti 5 zadužnica u iznosu od 100.000,00 kn po zadužnici. Naručitelj utvrđuje visinu jamstva u apsolutnom iznosu od 500.000,00 kn.</w:t>
      </w:r>
    </w:p>
    <w:p w:rsidR="0060399A" w:rsidRDefault="0060399A" w:rsidP="006F154D">
      <w:pPr>
        <w:ind w:left="720"/>
        <w:jc w:val="both"/>
        <w:rPr>
          <w:rFonts w:ascii="Tahoma" w:eastAsia="Times New Roman" w:hAnsi="Tahoma" w:cs="Tahoma"/>
          <w:b/>
          <w:sz w:val="22"/>
          <w:szCs w:val="22"/>
          <w:lang w:eastAsia="hr-HR"/>
        </w:rPr>
      </w:pPr>
      <w:r>
        <w:rPr>
          <w:rFonts w:ascii="Tahoma" w:eastAsia="Times New Roman" w:hAnsi="Tahoma" w:cs="Tahoma"/>
          <w:b/>
          <w:sz w:val="22"/>
          <w:szCs w:val="22"/>
          <w:lang w:eastAsia="hr-HR"/>
        </w:rPr>
        <w:t>D. Dokaz tehničke i stručne sposobnosti</w:t>
      </w:r>
    </w:p>
    <w:p w:rsidR="0060399A" w:rsidRDefault="0060399A" w:rsidP="00D0431F">
      <w:pPr>
        <w:numPr>
          <w:ilvl w:val="1"/>
          <w:numId w:val="1"/>
        </w:numPr>
        <w:ind w:left="1080"/>
        <w:jc w:val="both"/>
        <w:rPr>
          <w:rFonts w:ascii="Tahoma" w:hAnsi="Tahoma" w:cs="Tahoma"/>
          <w:bCs/>
          <w:sz w:val="23"/>
          <w:szCs w:val="23"/>
        </w:rPr>
      </w:pPr>
      <w:r>
        <w:rPr>
          <w:rFonts w:ascii="Tahoma" w:hAnsi="Tahoma" w:cs="Tahoma"/>
          <w:bCs/>
          <w:sz w:val="23"/>
          <w:szCs w:val="23"/>
        </w:rPr>
        <w:t>Posjedovanje IATA licence. Kao dokaz možete dostaviti kopiju IATA licence udruženja.</w:t>
      </w:r>
    </w:p>
    <w:p w:rsidR="0060399A" w:rsidRPr="0060399A" w:rsidRDefault="0060399A" w:rsidP="00D0431F">
      <w:pPr>
        <w:numPr>
          <w:ilvl w:val="1"/>
          <w:numId w:val="1"/>
        </w:numPr>
        <w:ind w:left="1080"/>
        <w:jc w:val="both"/>
        <w:rPr>
          <w:rFonts w:ascii="Tahoma" w:hAnsi="Tahoma" w:cs="Tahoma"/>
          <w:bCs/>
          <w:sz w:val="23"/>
          <w:szCs w:val="23"/>
        </w:rPr>
      </w:pPr>
      <w:r>
        <w:rPr>
          <w:rFonts w:ascii="Tahoma" w:hAnsi="Tahoma" w:cs="Tahoma"/>
          <w:bCs/>
          <w:sz w:val="23"/>
          <w:szCs w:val="23"/>
        </w:rPr>
        <w:t xml:space="preserve">Dokaz o zapošljavanju min 3 zaposlenika u prethodnoj godini. Kao dokaz potrebno dostaviti </w:t>
      </w:r>
      <w:r w:rsidRPr="0060399A">
        <w:rPr>
          <w:rFonts w:ascii="Tahoma" w:hAnsi="Tahoma" w:cs="Tahoma"/>
          <w:bCs/>
          <w:sz w:val="23"/>
          <w:szCs w:val="23"/>
        </w:rPr>
        <w:t>Godišnje fina</w:t>
      </w:r>
      <w:r>
        <w:rPr>
          <w:rFonts w:ascii="Tahoma" w:hAnsi="Tahoma" w:cs="Tahoma"/>
          <w:bCs/>
          <w:sz w:val="23"/>
          <w:szCs w:val="23"/>
        </w:rPr>
        <w:t>n</w:t>
      </w:r>
      <w:r w:rsidRPr="0060399A">
        <w:rPr>
          <w:rFonts w:ascii="Tahoma" w:hAnsi="Tahoma" w:cs="Tahoma"/>
          <w:bCs/>
          <w:sz w:val="23"/>
          <w:szCs w:val="23"/>
        </w:rPr>
        <w:t>cijsko izvješć</w:t>
      </w:r>
      <w:r>
        <w:rPr>
          <w:rFonts w:ascii="Tahoma" w:hAnsi="Tahoma" w:cs="Tahoma"/>
          <w:bCs/>
          <w:sz w:val="23"/>
          <w:szCs w:val="23"/>
        </w:rPr>
        <w:t>e</w:t>
      </w:r>
      <w:r w:rsidRPr="0060399A">
        <w:rPr>
          <w:rFonts w:ascii="Tahoma" w:hAnsi="Tahoma" w:cs="Tahoma"/>
          <w:bCs/>
          <w:sz w:val="23"/>
          <w:szCs w:val="23"/>
        </w:rPr>
        <w:t xml:space="preserve"> za prethodnu godinu ili bilo koj</w:t>
      </w:r>
      <w:r>
        <w:rPr>
          <w:rFonts w:ascii="Tahoma" w:hAnsi="Tahoma" w:cs="Tahoma"/>
          <w:bCs/>
          <w:sz w:val="23"/>
          <w:szCs w:val="23"/>
        </w:rPr>
        <w:t>i</w:t>
      </w:r>
      <w:r w:rsidRPr="0060399A">
        <w:rPr>
          <w:rFonts w:ascii="Tahoma" w:hAnsi="Tahoma" w:cs="Tahoma"/>
          <w:bCs/>
          <w:sz w:val="23"/>
          <w:szCs w:val="23"/>
        </w:rPr>
        <w:t xml:space="preserve"> isto važeć</w:t>
      </w:r>
      <w:r>
        <w:rPr>
          <w:rFonts w:ascii="Tahoma" w:hAnsi="Tahoma" w:cs="Tahoma"/>
          <w:bCs/>
          <w:sz w:val="23"/>
          <w:szCs w:val="23"/>
        </w:rPr>
        <w:t>i</w:t>
      </w:r>
      <w:r w:rsidRPr="0060399A">
        <w:rPr>
          <w:rFonts w:ascii="Tahoma" w:hAnsi="Tahoma" w:cs="Tahoma"/>
          <w:bCs/>
          <w:sz w:val="23"/>
          <w:szCs w:val="23"/>
        </w:rPr>
        <w:t xml:space="preserve"> dokument s kojim </w:t>
      </w:r>
      <w:r>
        <w:rPr>
          <w:rFonts w:ascii="Tahoma" w:hAnsi="Tahoma" w:cs="Tahoma"/>
          <w:bCs/>
          <w:sz w:val="23"/>
          <w:szCs w:val="23"/>
        </w:rPr>
        <w:t xml:space="preserve">je moguće </w:t>
      </w:r>
      <w:r w:rsidRPr="0060399A">
        <w:rPr>
          <w:rFonts w:ascii="Tahoma" w:hAnsi="Tahoma" w:cs="Tahoma"/>
          <w:bCs/>
          <w:sz w:val="23"/>
          <w:szCs w:val="23"/>
        </w:rPr>
        <w:t>dokazati broj zaposlenika. Obrazac mora biti ovjeren od nadležnih institucija.</w:t>
      </w:r>
    </w:p>
    <w:p w:rsidR="006F154D" w:rsidRPr="006F154D" w:rsidRDefault="0060399A" w:rsidP="006F154D">
      <w:pPr>
        <w:ind w:left="720"/>
        <w:jc w:val="both"/>
        <w:rPr>
          <w:rFonts w:ascii="Tahoma" w:eastAsia="Times New Roman" w:hAnsi="Tahoma" w:cs="Tahoma"/>
          <w:b/>
          <w:sz w:val="22"/>
          <w:szCs w:val="22"/>
          <w:lang w:eastAsia="hr-HR"/>
        </w:rPr>
      </w:pPr>
      <w:r>
        <w:rPr>
          <w:rFonts w:ascii="Tahoma" w:eastAsia="Times New Roman" w:hAnsi="Tahoma" w:cs="Tahoma"/>
          <w:b/>
          <w:sz w:val="22"/>
          <w:szCs w:val="22"/>
          <w:lang w:eastAsia="hr-HR"/>
        </w:rPr>
        <w:t>E</w:t>
      </w:r>
      <w:r w:rsidR="006F154D" w:rsidRPr="006F154D">
        <w:rPr>
          <w:rFonts w:ascii="Tahoma" w:eastAsia="Times New Roman" w:hAnsi="Tahoma" w:cs="Tahoma"/>
          <w:b/>
          <w:sz w:val="22"/>
          <w:szCs w:val="22"/>
          <w:lang w:eastAsia="hr-HR"/>
        </w:rPr>
        <w:t xml:space="preserve">. Drugi dokazi: </w:t>
      </w:r>
    </w:p>
    <w:p w:rsidR="006F154D" w:rsidRPr="0060399A" w:rsidRDefault="006F154D" w:rsidP="00D0431F">
      <w:pPr>
        <w:numPr>
          <w:ilvl w:val="1"/>
          <w:numId w:val="1"/>
        </w:numPr>
        <w:ind w:left="1080"/>
        <w:jc w:val="both"/>
        <w:rPr>
          <w:rFonts w:ascii="Tahoma" w:hAnsi="Tahoma" w:cs="Tahoma"/>
          <w:bCs/>
          <w:sz w:val="23"/>
          <w:szCs w:val="23"/>
        </w:rPr>
      </w:pPr>
      <w:r w:rsidRPr="0060399A">
        <w:rPr>
          <w:rFonts w:ascii="Tahoma" w:hAnsi="Tahoma" w:cs="Tahoma"/>
          <w:bCs/>
          <w:sz w:val="23"/>
          <w:szCs w:val="23"/>
        </w:rPr>
        <w:t xml:space="preserve">Ponuditelj može dokazati financijsku sposobnost i pomoću drugoga dokaza, različitog od onoga koji je naveden u točki 10.C. ako zatraženi dokaz ne može biti dostavljen iz opravdanog razloga i </w:t>
      </w:r>
      <w:r w:rsidR="0060399A" w:rsidRPr="0060399A">
        <w:rPr>
          <w:rFonts w:ascii="Tahoma" w:hAnsi="Tahoma" w:cs="Tahoma"/>
          <w:bCs/>
          <w:sz w:val="23"/>
          <w:szCs w:val="23"/>
        </w:rPr>
        <w:t xml:space="preserve">ako dostavljeni dokaz ima istu </w:t>
      </w:r>
      <w:r w:rsidRPr="0060399A">
        <w:rPr>
          <w:rFonts w:ascii="Tahoma" w:hAnsi="Tahoma" w:cs="Tahoma"/>
          <w:bCs/>
          <w:sz w:val="23"/>
          <w:szCs w:val="23"/>
        </w:rPr>
        <w:t>dokaznu snagu kao i traženi.</w:t>
      </w:r>
    </w:p>
    <w:p w:rsidR="00C21C2E" w:rsidRDefault="00C21C2E">
      <w:pPr>
        <w:spacing w:after="200" w:line="276" w:lineRule="auto"/>
        <w:rPr>
          <w:rFonts w:ascii="Tahoma" w:hAnsi="Tahoma" w:cs="Tahoma"/>
          <w:b/>
          <w:bCs/>
          <w:sz w:val="22"/>
          <w:szCs w:val="22"/>
        </w:rPr>
      </w:pPr>
      <w:r>
        <w:rPr>
          <w:rFonts w:ascii="Tahoma" w:hAnsi="Tahoma" w:cs="Tahoma"/>
          <w:b/>
          <w:bCs/>
          <w:sz w:val="22"/>
          <w:szCs w:val="22"/>
        </w:rPr>
        <w:br w:type="page"/>
      </w: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lastRenderedPageBreak/>
        <w:t>Oblik, način izrade, sadržaj i način dostave ponuda:</w:t>
      </w:r>
    </w:p>
    <w:p w:rsidR="006F154D" w:rsidRPr="006F154D" w:rsidRDefault="006F154D" w:rsidP="006F154D">
      <w:pPr>
        <w:ind w:left="360"/>
        <w:jc w:val="both"/>
        <w:rPr>
          <w:rFonts w:ascii="Tahoma" w:hAnsi="Tahoma" w:cs="Tahoma"/>
          <w:bCs/>
          <w:sz w:val="23"/>
          <w:szCs w:val="23"/>
          <w:u w:val="single"/>
        </w:rPr>
      </w:pPr>
      <w:r w:rsidRPr="006F154D">
        <w:rPr>
          <w:rFonts w:ascii="Tahoma" w:hAnsi="Tahoma" w:cs="Tahoma"/>
          <w:bCs/>
          <w:sz w:val="23"/>
          <w:szCs w:val="23"/>
          <w:u w:val="single"/>
        </w:rPr>
        <w:t>1. Oblik i način izrade ponuda</w:t>
      </w:r>
    </w:p>
    <w:p w:rsidR="006F154D" w:rsidRPr="006F154D" w:rsidRDefault="006F154D" w:rsidP="006F154D">
      <w:pPr>
        <w:numPr>
          <w:ilvl w:val="0"/>
          <w:numId w:val="2"/>
        </w:numPr>
        <w:jc w:val="both"/>
        <w:rPr>
          <w:rFonts w:ascii="Tahoma" w:hAnsi="Tahoma" w:cs="Tahoma"/>
          <w:sz w:val="23"/>
          <w:szCs w:val="23"/>
        </w:rPr>
      </w:pPr>
      <w:r w:rsidRPr="006F154D">
        <w:rPr>
          <w:rFonts w:ascii="Tahoma" w:hAnsi="Tahoma" w:cs="Tahoma"/>
          <w:sz w:val="23"/>
          <w:szCs w:val="23"/>
        </w:rPr>
        <w:t>ponuda mora biti uvezana u cjelinu jamstvenikom, s pečatom na poleđini</w:t>
      </w:r>
    </w:p>
    <w:p w:rsidR="006F154D" w:rsidRPr="006F154D" w:rsidRDefault="006F154D" w:rsidP="006F154D">
      <w:pPr>
        <w:numPr>
          <w:ilvl w:val="0"/>
          <w:numId w:val="2"/>
        </w:numPr>
        <w:jc w:val="both"/>
        <w:rPr>
          <w:rFonts w:ascii="Tahoma" w:hAnsi="Tahoma" w:cs="Tahoma"/>
          <w:sz w:val="23"/>
          <w:szCs w:val="23"/>
        </w:rPr>
      </w:pPr>
      <w:r w:rsidRPr="006F154D">
        <w:rPr>
          <w:rFonts w:ascii="Tahoma" w:hAnsi="Tahoma" w:cs="Tahoma"/>
          <w:sz w:val="23"/>
          <w:szCs w:val="23"/>
        </w:rPr>
        <w:t>sve stranice ponude označavaju se rednim brojem stranice kroz ukupan broj stranica ponude ili ukupan broj stranica ponude kroz redni broj stranice</w:t>
      </w:r>
    </w:p>
    <w:p w:rsidR="006F154D" w:rsidRPr="006F154D" w:rsidRDefault="006F154D" w:rsidP="006F154D">
      <w:pPr>
        <w:numPr>
          <w:ilvl w:val="0"/>
          <w:numId w:val="2"/>
        </w:numPr>
        <w:jc w:val="both"/>
        <w:rPr>
          <w:rFonts w:ascii="Tahoma" w:hAnsi="Tahoma" w:cs="Tahoma"/>
          <w:sz w:val="23"/>
          <w:szCs w:val="23"/>
        </w:rPr>
      </w:pPr>
      <w:r w:rsidRPr="006F154D">
        <w:rPr>
          <w:rFonts w:ascii="Tahoma" w:hAnsi="Tahoma" w:cs="Tahoma"/>
          <w:sz w:val="23"/>
          <w:szCs w:val="23"/>
        </w:rPr>
        <w:t>ponude se pišu neizbrisivom tintom</w:t>
      </w:r>
    </w:p>
    <w:p w:rsidR="006F154D" w:rsidRPr="006F154D" w:rsidRDefault="006F154D" w:rsidP="006F154D">
      <w:pPr>
        <w:numPr>
          <w:ilvl w:val="0"/>
          <w:numId w:val="2"/>
        </w:numPr>
        <w:jc w:val="both"/>
        <w:rPr>
          <w:rFonts w:ascii="Tahoma" w:hAnsi="Tahoma" w:cs="Tahoma"/>
          <w:sz w:val="23"/>
          <w:szCs w:val="23"/>
        </w:rPr>
      </w:pPr>
      <w:r w:rsidRPr="006F154D">
        <w:rPr>
          <w:rFonts w:ascii="Tahoma" w:hAnsi="Tahoma" w:cs="Tahoma"/>
          <w:sz w:val="23"/>
          <w:szCs w:val="23"/>
        </w:rPr>
        <w:t>ispravci u ponudi moraju biti izrađeni na način da su vidljivi i dokazivi. Ispravci moraju uz navod datuma biti potvrđeni pravovaljanim potpisom i pečatom ovlaštene osobe gospodarskog subjekta.</w:t>
      </w:r>
    </w:p>
    <w:p w:rsidR="006F154D" w:rsidRPr="006F154D" w:rsidRDefault="006F154D" w:rsidP="006F154D">
      <w:pPr>
        <w:ind w:left="360"/>
        <w:jc w:val="both"/>
        <w:rPr>
          <w:rFonts w:ascii="Tahoma" w:hAnsi="Tahoma" w:cs="Tahoma"/>
          <w:bCs/>
          <w:sz w:val="22"/>
          <w:szCs w:val="22"/>
          <w:u w:val="single"/>
        </w:rPr>
      </w:pPr>
      <w:r w:rsidRPr="006F154D">
        <w:rPr>
          <w:rFonts w:ascii="Tahoma" w:hAnsi="Tahoma" w:cs="Tahoma"/>
          <w:bCs/>
          <w:sz w:val="22"/>
          <w:szCs w:val="22"/>
          <w:u w:val="single"/>
        </w:rPr>
        <w:t>2. Sadržaj ponude</w:t>
      </w:r>
    </w:p>
    <w:p w:rsidR="006F154D" w:rsidRPr="006F154D" w:rsidRDefault="006F154D" w:rsidP="006F154D">
      <w:pPr>
        <w:tabs>
          <w:tab w:val="left" w:pos="540"/>
        </w:tabs>
        <w:ind w:left="540"/>
        <w:jc w:val="both"/>
        <w:rPr>
          <w:rFonts w:ascii="Tahoma" w:hAnsi="Tahoma" w:cs="Tahoma"/>
          <w:b/>
          <w:sz w:val="22"/>
          <w:szCs w:val="22"/>
        </w:rPr>
      </w:pPr>
      <w:r w:rsidRPr="006F154D">
        <w:rPr>
          <w:rFonts w:ascii="Tahoma" w:hAnsi="Tahoma" w:cs="Tahoma"/>
          <w:b/>
          <w:sz w:val="22"/>
          <w:szCs w:val="22"/>
        </w:rPr>
        <w:t>Ponudu sačinjavaju ispunjeni i od ovlaštene osobe ponuditelja potpisani i ovjereni:</w:t>
      </w:r>
    </w:p>
    <w:p w:rsidR="00C21C2E" w:rsidRPr="00C21C2E" w:rsidRDefault="00C21C2E" w:rsidP="006F154D">
      <w:pPr>
        <w:numPr>
          <w:ilvl w:val="0"/>
          <w:numId w:val="2"/>
        </w:numPr>
        <w:tabs>
          <w:tab w:val="left" w:pos="1260"/>
          <w:tab w:val="left" w:pos="2340"/>
        </w:tabs>
        <w:jc w:val="both"/>
        <w:rPr>
          <w:rFonts w:ascii="Tahoma" w:hAnsi="Tahoma" w:cs="Tahoma"/>
          <w:bCs/>
          <w:sz w:val="22"/>
          <w:szCs w:val="22"/>
          <w:u w:val="single"/>
        </w:rPr>
      </w:pPr>
      <w:r>
        <w:rPr>
          <w:rFonts w:ascii="Tahoma" w:hAnsi="Tahoma" w:cs="Tahoma"/>
          <w:bCs/>
          <w:sz w:val="22"/>
          <w:szCs w:val="22"/>
        </w:rPr>
        <w:t xml:space="preserve">PRILOG 4 - </w:t>
      </w:r>
      <w:r w:rsidR="006F154D" w:rsidRPr="006F154D">
        <w:rPr>
          <w:rFonts w:ascii="Tahoma" w:hAnsi="Tahoma" w:cs="Tahoma"/>
          <w:bCs/>
          <w:sz w:val="22"/>
          <w:szCs w:val="22"/>
        </w:rPr>
        <w:t xml:space="preserve">obrazac ponude </w:t>
      </w:r>
    </w:p>
    <w:p w:rsidR="006F154D" w:rsidRPr="006F154D" w:rsidRDefault="006F154D" w:rsidP="006F154D">
      <w:pPr>
        <w:numPr>
          <w:ilvl w:val="0"/>
          <w:numId w:val="2"/>
        </w:numPr>
        <w:tabs>
          <w:tab w:val="left" w:pos="1260"/>
          <w:tab w:val="left" w:pos="2340"/>
        </w:tabs>
        <w:jc w:val="both"/>
        <w:rPr>
          <w:rFonts w:ascii="Tahoma" w:hAnsi="Tahoma" w:cs="Tahoma"/>
          <w:bCs/>
          <w:sz w:val="22"/>
          <w:szCs w:val="22"/>
          <w:u w:val="single"/>
        </w:rPr>
      </w:pPr>
      <w:r w:rsidRPr="006F154D">
        <w:rPr>
          <w:rFonts w:ascii="Tahoma" w:hAnsi="Tahoma" w:cs="Tahoma"/>
          <w:bCs/>
          <w:sz w:val="22"/>
          <w:szCs w:val="22"/>
        </w:rPr>
        <w:t>PRILOG 1: tabela „hotelski smještaj u inozemstvu u 2014. godini“) s:</w:t>
      </w:r>
    </w:p>
    <w:p w:rsidR="006F154D" w:rsidRPr="00305054" w:rsidRDefault="006F154D" w:rsidP="00C21C2E">
      <w:pPr>
        <w:numPr>
          <w:ilvl w:val="2"/>
          <w:numId w:val="2"/>
        </w:numPr>
        <w:tabs>
          <w:tab w:val="left" w:pos="1260"/>
          <w:tab w:val="left" w:pos="2340"/>
        </w:tabs>
        <w:jc w:val="both"/>
        <w:rPr>
          <w:rFonts w:ascii="Tahoma" w:hAnsi="Tahoma" w:cs="Tahoma"/>
          <w:bCs/>
          <w:sz w:val="22"/>
          <w:szCs w:val="22"/>
          <w:u w:val="single"/>
        </w:rPr>
      </w:pPr>
      <w:r w:rsidRPr="00305054">
        <w:rPr>
          <w:rFonts w:ascii="Tahoma" w:hAnsi="Tahoma" w:cs="Tahoma"/>
          <w:bCs/>
          <w:sz w:val="22"/>
          <w:szCs w:val="22"/>
        </w:rPr>
        <w:t xml:space="preserve">cijenom sobe i ukupnom cijenom: </w:t>
      </w:r>
      <w:r w:rsidR="00305054" w:rsidRPr="00305054">
        <w:rPr>
          <w:rFonts w:ascii="Tahoma" w:hAnsi="Tahoma" w:cs="Tahoma"/>
          <w:bCs/>
          <w:sz w:val="22"/>
          <w:szCs w:val="22"/>
        </w:rPr>
        <w:t>hotelski smještaj za sajmove</w:t>
      </w:r>
      <w:r w:rsidRPr="00305054">
        <w:rPr>
          <w:rFonts w:ascii="Tahoma" w:hAnsi="Tahoma" w:cs="Tahoma"/>
          <w:bCs/>
          <w:sz w:val="22"/>
          <w:szCs w:val="22"/>
        </w:rPr>
        <w:t xml:space="preserve"> (1)</w:t>
      </w:r>
      <w:r w:rsidR="00305054" w:rsidRPr="00305054">
        <w:rPr>
          <w:rFonts w:ascii="Tahoma" w:hAnsi="Tahoma" w:cs="Tahoma"/>
          <w:bCs/>
          <w:sz w:val="22"/>
          <w:szCs w:val="22"/>
        </w:rPr>
        <w:t xml:space="preserve"> i </w:t>
      </w:r>
      <w:r w:rsidRPr="00305054">
        <w:rPr>
          <w:rFonts w:ascii="Tahoma" w:hAnsi="Tahoma" w:cs="Tahoma"/>
          <w:bCs/>
          <w:sz w:val="22"/>
          <w:szCs w:val="22"/>
        </w:rPr>
        <w:t xml:space="preserve">ukupnom cijenom koja uključuje procijenjenu vrijednost usluga s </w:t>
      </w:r>
      <w:r w:rsidR="00305054">
        <w:rPr>
          <w:rFonts w:ascii="Tahoma" w:hAnsi="Tahoma" w:cs="Tahoma"/>
          <w:bCs/>
          <w:sz w:val="22"/>
          <w:szCs w:val="22"/>
        </w:rPr>
        <w:t>agencijskom uslugom</w:t>
      </w:r>
      <w:r w:rsidRPr="00305054">
        <w:rPr>
          <w:rFonts w:ascii="Tahoma" w:hAnsi="Tahoma" w:cs="Tahoma"/>
          <w:bCs/>
          <w:sz w:val="22"/>
          <w:szCs w:val="22"/>
        </w:rPr>
        <w:t xml:space="preserve"> (</w:t>
      </w:r>
      <w:r w:rsidR="00305054">
        <w:rPr>
          <w:rFonts w:ascii="Tahoma" w:hAnsi="Tahoma" w:cs="Tahoma"/>
          <w:bCs/>
          <w:sz w:val="22"/>
          <w:szCs w:val="22"/>
        </w:rPr>
        <w:t>2</w:t>
      </w:r>
      <w:r w:rsidRPr="00305054">
        <w:rPr>
          <w:rFonts w:ascii="Tahoma" w:hAnsi="Tahoma" w:cs="Tahoma"/>
          <w:bCs/>
          <w:sz w:val="22"/>
          <w:szCs w:val="22"/>
        </w:rPr>
        <w:t>),</w:t>
      </w:r>
    </w:p>
    <w:p w:rsidR="006F154D" w:rsidRPr="006F154D" w:rsidRDefault="006F154D" w:rsidP="00C21C2E">
      <w:pPr>
        <w:numPr>
          <w:ilvl w:val="2"/>
          <w:numId w:val="2"/>
        </w:numPr>
        <w:tabs>
          <w:tab w:val="left" w:pos="1260"/>
          <w:tab w:val="left" w:pos="2340"/>
        </w:tabs>
        <w:jc w:val="both"/>
        <w:rPr>
          <w:rFonts w:ascii="Tahoma" w:hAnsi="Tahoma" w:cs="Tahoma"/>
          <w:bCs/>
          <w:sz w:val="22"/>
          <w:szCs w:val="22"/>
          <w:u w:val="single"/>
        </w:rPr>
      </w:pPr>
      <w:r w:rsidRPr="006F154D">
        <w:rPr>
          <w:rFonts w:ascii="Tahoma" w:hAnsi="Tahoma" w:cs="Tahoma"/>
          <w:bCs/>
          <w:sz w:val="22"/>
          <w:szCs w:val="22"/>
        </w:rPr>
        <w:t xml:space="preserve">te sveukupnom cijenom (1+2). </w:t>
      </w:r>
    </w:p>
    <w:p w:rsidR="006F154D" w:rsidRPr="006F154D" w:rsidRDefault="006F154D" w:rsidP="006F154D">
      <w:pPr>
        <w:numPr>
          <w:ilvl w:val="0"/>
          <w:numId w:val="2"/>
        </w:numPr>
        <w:jc w:val="both"/>
        <w:rPr>
          <w:rFonts w:ascii="Tahoma" w:hAnsi="Tahoma" w:cs="Tahoma"/>
          <w:bCs/>
          <w:sz w:val="23"/>
          <w:szCs w:val="23"/>
        </w:rPr>
      </w:pPr>
      <w:r w:rsidRPr="006F154D">
        <w:rPr>
          <w:rFonts w:ascii="Tahoma" w:hAnsi="Tahoma" w:cs="Tahoma"/>
          <w:sz w:val="23"/>
          <w:szCs w:val="23"/>
        </w:rPr>
        <w:t>naziv (tvrtku ili skraćenu tvrtku) i poslovno sjedište ponuditelja te adresu elektroničke pošte ponuditelja ili službe ovlaštene za zaprimanje pošte,</w:t>
      </w:r>
    </w:p>
    <w:p w:rsidR="006F154D" w:rsidRPr="006F154D" w:rsidRDefault="006F154D" w:rsidP="006F154D">
      <w:pPr>
        <w:numPr>
          <w:ilvl w:val="0"/>
          <w:numId w:val="2"/>
        </w:numPr>
        <w:jc w:val="both"/>
        <w:rPr>
          <w:rFonts w:ascii="Tahoma" w:hAnsi="Tahoma" w:cs="Tahoma"/>
          <w:bCs/>
          <w:sz w:val="23"/>
          <w:szCs w:val="23"/>
        </w:rPr>
      </w:pPr>
      <w:r w:rsidRPr="006F154D">
        <w:rPr>
          <w:rFonts w:ascii="Tahoma" w:hAnsi="Tahoma" w:cs="Tahoma"/>
          <w:sz w:val="23"/>
          <w:szCs w:val="23"/>
        </w:rPr>
        <w:t>dokazi sposobnosti</w:t>
      </w:r>
      <w:r w:rsidRPr="006F154D">
        <w:rPr>
          <w:rFonts w:ascii="Tahoma" w:hAnsi="Tahoma" w:cs="Tahoma"/>
          <w:bCs/>
          <w:sz w:val="23"/>
          <w:szCs w:val="23"/>
        </w:rPr>
        <w:t>,</w:t>
      </w:r>
    </w:p>
    <w:p w:rsidR="006F154D" w:rsidRPr="006F154D" w:rsidRDefault="006F154D" w:rsidP="006F154D">
      <w:pPr>
        <w:numPr>
          <w:ilvl w:val="0"/>
          <w:numId w:val="2"/>
        </w:numPr>
        <w:jc w:val="both"/>
        <w:rPr>
          <w:rFonts w:ascii="Tahoma" w:hAnsi="Tahoma" w:cs="Tahoma"/>
          <w:bCs/>
          <w:sz w:val="23"/>
          <w:szCs w:val="23"/>
        </w:rPr>
      </w:pPr>
      <w:r w:rsidRPr="006F154D">
        <w:rPr>
          <w:rFonts w:ascii="Tahoma" w:hAnsi="Tahoma" w:cs="Tahoma"/>
          <w:bCs/>
          <w:sz w:val="23"/>
          <w:szCs w:val="23"/>
        </w:rPr>
        <w:t>sve ostalo što je zatraženo u pozivu za prikupljanje ponuda.</w:t>
      </w:r>
    </w:p>
    <w:p w:rsidR="006F154D" w:rsidRPr="006F154D" w:rsidRDefault="006F154D" w:rsidP="00305054">
      <w:pPr>
        <w:ind w:left="360"/>
        <w:jc w:val="both"/>
        <w:rPr>
          <w:rFonts w:ascii="Tahoma" w:hAnsi="Tahoma" w:cs="Tahoma"/>
          <w:bCs/>
          <w:sz w:val="22"/>
          <w:szCs w:val="22"/>
          <w:u w:val="single"/>
        </w:rPr>
      </w:pPr>
      <w:r w:rsidRPr="006F154D">
        <w:rPr>
          <w:rFonts w:ascii="Tahoma" w:hAnsi="Tahoma" w:cs="Tahoma"/>
          <w:bCs/>
          <w:sz w:val="22"/>
          <w:szCs w:val="22"/>
          <w:u w:val="single"/>
        </w:rPr>
        <w:t>3. Način dostave ponude</w:t>
      </w:r>
    </w:p>
    <w:p w:rsidR="006F154D" w:rsidRPr="006F154D" w:rsidRDefault="006F154D" w:rsidP="006F154D">
      <w:pPr>
        <w:numPr>
          <w:ilvl w:val="0"/>
          <w:numId w:val="3"/>
        </w:numPr>
        <w:jc w:val="both"/>
        <w:rPr>
          <w:rFonts w:ascii="Tahoma" w:hAnsi="Tahoma" w:cs="Tahoma"/>
          <w:bCs/>
          <w:sz w:val="22"/>
          <w:szCs w:val="22"/>
        </w:rPr>
      </w:pPr>
      <w:r w:rsidRPr="006F154D">
        <w:rPr>
          <w:rFonts w:ascii="Tahoma" w:hAnsi="Tahoma" w:cs="Tahoma"/>
          <w:bCs/>
          <w:sz w:val="22"/>
          <w:szCs w:val="22"/>
        </w:rPr>
        <w:t>ponude se dostavljaju u pisanom obliku na hrvatskom jeziku</w:t>
      </w:r>
    </w:p>
    <w:p w:rsidR="006F154D" w:rsidRPr="00305054" w:rsidRDefault="006F154D" w:rsidP="00305054">
      <w:pPr>
        <w:numPr>
          <w:ilvl w:val="0"/>
          <w:numId w:val="3"/>
        </w:numPr>
        <w:jc w:val="both"/>
        <w:rPr>
          <w:rFonts w:ascii="Tahoma" w:hAnsi="Tahoma" w:cs="Tahoma"/>
          <w:bCs/>
          <w:sz w:val="22"/>
          <w:szCs w:val="22"/>
        </w:rPr>
      </w:pPr>
      <w:r w:rsidRPr="006F154D">
        <w:rPr>
          <w:rFonts w:ascii="Tahoma" w:hAnsi="Tahoma" w:cs="Tahoma"/>
          <w:bCs/>
          <w:sz w:val="22"/>
          <w:szCs w:val="22"/>
        </w:rPr>
        <w:t>ponuda se dostavlja u zatv</w:t>
      </w:r>
      <w:smartTag w:uri="urn:schemas-microsoft-com:office:smarttags" w:element="PersonName">
        <w:r w:rsidRPr="006F154D">
          <w:rPr>
            <w:rFonts w:ascii="Tahoma" w:hAnsi="Tahoma" w:cs="Tahoma"/>
            <w:bCs/>
            <w:sz w:val="22"/>
            <w:szCs w:val="22"/>
          </w:rPr>
          <w:t>or</w:t>
        </w:r>
      </w:smartTag>
      <w:r w:rsidRPr="006F154D">
        <w:rPr>
          <w:rFonts w:ascii="Tahoma" w:hAnsi="Tahoma" w:cs="Tahoma"/>
          <w:bCs/>
          <w:sz w:val="22"/>
          <w:szCs w:val="22"/>
        </w:rPr>
        <w:t xml:space="preserve">enoj omotnici s naznakom „PONUDA ZA ORGANIZACIJU HOTELSKOG SMJEŠTAJA U INOZEMSTVU U 2014. GODINI - NE OTVARATI“ na adresu: Hrvatska turistička zajednica, </w:t>
      </w:r>
      <w:proofErr w:type="spellStart"/>
      <w:r w:rsidRPr="006F154D">
        <w:rPr>
          <w:rFonts w:ascii="Tahoma" w:hAnsi="Tahoma" w:cs="Tahoma"/>
          <w:bCs/>
          <w:sz w:val="22"/>
          <w:szCs w:val="22"/>
        </w:rPr>
        <w:t>Iblerov</w:t>
      </w:r>
      <w:proofErr w:type="spellEnd"/>
      <w:r w:rsidRPr="006F154D">
        <w:rPr>
          <w:rFonts w:ascii="Tahoma" w:hAnsi="Tahoma" w:cs="Tahoma"/>
          <w:bCs/>
          <w:sz w:val="22"/>
          <w:szCs w:val="22"/>
        </w:rPr>
        <w:t xml:space="preserve"> trg 10/IV, </w:t>
      </w:r>
      <w:r w:rsidRPr="00305054">
        <w:rPr>
          <w:rFonts w:ascii="Tahoma" w:hAnsi="Tahoma" w:cs="Tahoma"/>
          <w:bCs/>
          <w:sz w:val="22"/>
          <w:szCs w:val="22"/>
        </w:rPr>
        <w:t>10000 Zagreb, Hrvatska</w:t>
      </w:r>
    </w:p>
    <w:p w:rsidR="006F154D" w:rsidRPr="006F154D" w:rsidRDefault="006F154D" w:rsidP="006F154D">
      <w:pPr>
        <w:numPr>
          <w:ilvl w:val="0"/>
          <w:numId w:val="3"/>
        </w:numPr>
        <w:jc w:val="both"/>
        <w:rPr>
          <w:rFonts w:ascii="Tahoma" w:hAnsi="Tahoma" w:cs="Tahoma"/>
          <w:bCs/>
          <w:sz w:val="22"/>
          <w:szCs w:val="22"/>
        </w:rPr>
      </w:pPr>
      <w:r w:rsidRPr="006F154D">
        <w:rPr>
          <w:rFonts w:ascii="Tahoma" w:hAnsi="Tahoma" w:cs="Tahoma"/>
          <w:bCs/>
          <w:sz w:val="22"/>
          <w:szCs w:val="22"/>
        </w:rPr>
        <w:t>ponuda se dostavlja s nazivom i adresom ponuditelja</w:t>
      </w:r>
    </w:p>
    <w:p w:rsidR="006F154D" w:rsidRPr="006F154D" w:rsidRDefault="006F154D" w:rsidP="006F154D">
      <w:pPr>
        <w:jc w:val="both"/>
        <w:rPr>
          <w:rFonts w:ascii="Tahoma" w:hAnsi="Tahoma" w:cs="Tahoma"/>
          <w:b/>
          <w:sz w:val="22"/>
          <w:szCs w:val="22"/>
        </w:rPr>
      </w:pPr>
    </w:p>
    <w:p w:rsidR="006F154D" w:rsidRPr="006F154D" w:rsidRDefault="006F154D" w:rsidP="00D0431F">
      <w:pPr>
        <w:numPr>
          <w:ilvl w:val="0"/>
          <w:numId w:val="1"/>
        </w:numPr>
        <w:jc w:val="both"/>
        <w:rPr>
          <w:rFonts w:ascii="Tahoma" w:hAnsi="Tahoma" w:cs="Tahoma"/>
          <w:b/>
          <w:sz w:val="22"/>
          <w:szCs w:val="22"/>
        </w:rPr>
      </w:pPr>
      <w:r w:rsidRPr="006F154D">
        <w:rPr>
          <w:rFonts w:ascii="Tahoma" w:hAnsi="Tahoma" w:cs="Tahoma"/>
          <w:b/>
          <w:sz w:val="22"/>
          <w:szCs w:val="22"/>
        </w:rPr>
        <w:t xml:space="preserve">Dopustivost dostave ponuda elektroničkim putem: </w:t>
      </w:r>
    </w:p>
    <w:p w:rsidR="006F154D" w:rsidRPr="006F154D" w:rsidRDefault="006F154D" w:rsidP="00305054">
      <w:pPr>
        <w:tabs>
          <w:tab w:val="left" w:pos="426"/>
        </w:tabs>
        <w:ind w:left="426"/>
        <w:jc w:val="both"/>
        <w:rPr>
          <w:rFonts w:ascii="Tahoma" w:hAnsi="Tahoma" w:cs="Tahoma"/>
          <w:sz w:val="22"/>
          <w:szCs w:val="22"/>
        </w:rPr>
      </w:pPr>
      <w:r w:rsidRPr="006F154D">
        <w:rPr>
          <w:rFonts w:ascii="Tahoma" w:hAnsi="Tahoma" w:cs="Tahoma"/>
          <w:sz w:val="22"/>
          <w:szCs w:val="22"/>
        </w:rPr>
        <w:t>Ponude nije dopustivo dostaviti elektroničkim putem.</w:t>
      </w:r>
    </w:p>
    <w:p w:rsidR="006F154D" w:rsidRPr="006F154D" w:rsidRDefault="006F154D" w:rsidP="006F154D">
      <w:pPr>
        <w:jc w:val="both"/>
        <w:rPr>
          <w:rFonts w:ascii="Tahoma" w:hAnsi="Tahoma" w:cs="Tahoma"/>
          <w:b/>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Dopustivost alternativnih ponuda:</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 xml:space="preserve">Nisu dopustive alternativne ponude. </w:t>
      </w:r>
    </w:p>
    <w:p w:rsidR="006F154D" w:rsidRPr="006F154D" w:rsidRDefault="006F154D" w:rsidP="006F154D">
      <w:pPr>
        <w:jc w:val="both"/>
        <w:rPr>
          <w:rFonts w:ascii="Tahoma" w:hAnsi="Tahoma" w:cs="Tahoma"/>
          <w:b/>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Način izračuna cijene za predmet nabave, sadržaj cijene i način promjene cijene:</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Cijenu je potrebno izračunati sukladno obrascu ponude – PRILOG 1: tabela „hotelski smještaj u inozemstvu u 2014. godini“</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U tablici je potrebno upisati rubrike jedinična cijena sobe te ukupna cijena sobe, a u slučaju kada nemamo mjesto, vrijeme i količinu usluga, nego procijenjenu vrijednost, potrebno je na ukupnu procijenjenu vrijednost usluga</w:t>
      </w:r>
      <w:r w:rsidR="00305054">
        <w:rPr>
          <w:rFonts w:ascii="Tahoma" w:hAnsi="Tahoma" w:cs="Tahoma"/>
          <w:bCs/>
          <w:sz w:val="22"/>
          <w:szCs w:val="22"/>
        </w:rPr>
        <w:t xml:space="preserve"> nadodati i vrijednost agencijske usluge</w:t>
      </w:r>
      <w:r w:rsidRPr="006F154D">
        <w:rPr>
          <w:rFonts w:ascii="Tahoma" w:hAnsi="Tahoma" w:cs="Tahoma"/>
          <w:bCs/>
          <w:sz w:val="22"/>
          <w:szCs w:val="22"/>
        </w:rPr>
        <w:t>.</w:t>
      </w:r>
    </w:p>
    <w:p w:rsidR="006F154D" w:rsidRPr="00C21C2E" w:rsidRDefault="006F154D" w:rsidP="006F154D">
      <w:pPr>
        <w:ind w:left="360"/>
        <w:jc w:val="both"/>
        <w:rPr>
          <w:rFonts w:ascii="Tahoma" w:hAnsi="Tahoma" w:cs="Tahoma"/>
          <w:bCs/>
          <w:sz w:val="22"/>
          <w:szCs w:val="22"/>
          <w:u w:val="single"/>
        </w:rPr>
      </w:pPr>
      <w:bookmarkStart w:id="0" w:name="_GoBack"/>
      <w:r w:rsidRPr="00C21C2E">
        <w:rPr>
          <w:rFonts w:ascii="Tahoma" w:hAnsi="Tahoma" w:cs="Tahoma"/>
          <w:bCs/>
          <w:sz w:val="22"/>
          <w:szCs w:val="22"/>
          <w:u w:val="single"/>
        </w:rPr>
        <w:t>Ponuđene cijene uključuju sve dodatke i poreze.</w:t>
      </w:r>
    </w:p>
    <w:bookmarkEnd w:id="0"/>
    <w:p w:rsidR="006F154D" w:rsidRPr="006F154D" w:rsidRDefault="006F154D" w:rsidP="006F154D">
      <w:pPr>
        <w:ind w:left="360"/>
        <w:jc w:val="both"/>
        <w:rPr>
          <w:rFonts w:ascii="Tahoma" w:hAnsi="Tahoma" w:cs="Tahoma"/>
          <w:b/>
          <w:bCs/>
          <w:sz w:val="22"/>
          <w:szCs w:val="22"/>
        </w:rPr>
      </w:pPr>
      <w:r w:rsidRPr="006F154D">
        <w:rPr>
          <w:rFonts w:ascii="Tahoma" w:hAnsi="Tahoma" w:cs="Tahoma"/>
          <w:b/>
          <w:bCs/>
          <w:sz w:val="22"/>
          <w:szCs w:val="22"/>
        </w:rPr>
        <w:t>Navedeni troškovnik je izrađen prema procjeni.</w:t>
      </w:r>
    </w:p>
    <w:p w:rsidR="006F154D" w:rsidRPr="006F154D" w:rsidRDefault="006F154D" w:rsidP="006F154D">
      <w:pPr>
        <w:ind w:left="360"/>
        <w:jc w:val="both"/>
        <w:rPr>
          <w:rFonts w:ascii="Tahoma" w:hAnsi="Tahoma" w:cs="Tahoma"/>
          <w:b/>
          <w:bCs/>
          <w:sz w:val="22"/>
          <w:szCs w:val="22"/>
        </w:rPr>
      </w:pPr>
      <w:r w:rsidRPr="006F154D">
        <w:rPr>
          <w:rFonts w:ascii="Tahoma" w:hAnsi="Tahoma" w:cs="Tahoma"/>
          <w:b/>
          <w:bCs/>
          <w:sz w:val="22"/>
          <w:szCs w:val="22"/>
        </w:rPr>
        <w:t xml:space="preserve">Hrvatska turistička zajednica zadržava pravo izmjene naznačenih količina usluga sukladno Programu rada za 2014. godinu i stvarnim potrebama. </w:t>
      </w:r>
    </w:p>
    <w:p w:rsidR="006F154D" w:rsidRPr="006F154D" w:rsidRDefault="006F154D" w:rsidP="006F154D">
      <w:pPr>
        <w:ind w:left="360"/>
        <w:jc w:val="both"/>
        <w:rPr>
          <w:rFonts w:ascii="Tahoma" w:hAnsi="Tahoma" w:cs="Tahoma"/>
          <w:b/>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Valuta u kojoj cijena ponude treba biti izražena:</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Cijena ponude izražava se u eurima.</w:t>
      </w:r>
    </w:p>
    <w:p w:rsidR="006F154D" w:rsidRDefault="006F154D" w:rsidP="006F154D">
      <w:pPr>
        <w:jc w:val="both"/>
        <w:rPr>
          <w:rFonts w:ascii="Tahoma" w:hAnsi="Tahoma" w:cs="Tahoma"/>
          <w:bCs/>
          <w:sz w:val="22"/>
          <w:szCs w:val="22"/>
        </w:rPr>
      </w:pPr>
    </w:p>
    <w:p w:rsidR="00C21C2E" w:rsidRPr="006F154D" w:rsidRDefault="00C21C2E" w:rsidP="006F154D">
      <w:pPr>
        <w:jc w:val="both"/>
        <w:rPr>
          <w:rFonts w:ascii="Tahoma" w:hAnsi="Tahoma" w:cs="Tahoma"/>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Rok, način i uvjeti plaćanja:</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Plaćanje će se obaviti u roku od 30 dana od obavljanja usluge, putem ispostavljenih računa za izvršenu uslugu</w:t>
      </w:r>
      <w:r w:rsidRPr="006F154D">
        <w:rPr>
          <w:rFonts w:cs="Tahoma"/>
          <w:sz w:val="22"/>
          <w:szCs w:val="22"/>
        </w:rPr>
        <w:t xml:space="preserve">. </w:t>
      </w:r>
      <w:r w:rsidRPr="006F154D">
        <w:rPr>
          <w:rFonts w:ascii="Tahoma" w:hAnsi="Tahoma" w:cs="Tahoma"/>
          <w:sz w:val="22"/>
          <w:szCs w:val="22"/>
        </w:rPr>
        <w:t xml:space="preserve">Za usluge smještaja u inozemstvu za koje trenutno nemamo informacije o mjestu, vremenu i količini usluga, uz ispostavljeni račun za izvršenu uslugu potrebno je priložiti i kopiju računa hotela. </w:t>
      </w:r>
      <w:r w:rsidRPr="006F154D">
        <w:rPr>
          <w:rFonts w:ascii="Tahoma" w:hAnsi="Tahoma" w:cs="Tahoma"/>
          <w:bCs/>
          <w:sz w:val="22"/>
          <w:szCs w:val="22"/>
        </w:rPr>
        <w:t>Predujam isključen. Plaćanje se obavlja na žiro račun ponuditelja.</w:t>
      </w:r>
    </w:p>
    <w:p w:rsidR="006F154D" w:rsidRPr="006F154D" w:rsidRDefault="006F154D" w:rsidP="006F154D">
      <w:pPr>
        <w:ind w:left="360"/>
        <w:jc w:val="both"/>
        <w:rPr>
          <w:rFonts w:ascii="Tahoma" w:hAnsi="Tahoma" w:cs="Tahoma"/>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Rok valjanosti ponude:</w:t>
      </w:r>
    </w:p>
    <w:p w:rsidR="006F154D" w:rsidRDefault="006F154D" w:rsidP="006F154D">
      <w:pPr>
        <w:ind w:left="360"/>
        <w:jc w:val="both"/>
        <w:rPr>
          <w:rFonts w:ascii="Tahoma" w:hAnsi="Tahoma" w:cs="Tahoma"/>
          <w:bCs/>
          <w:sz w:val="22"/>
          <w:szCs w:val="22"/>
        </w:rPr>
      </w:pPr>
      <w:r w:rsidRPr="006F154D">
        <w:rPr>
          <w:rFonts w:ascii="Tahoma" w:hAnsi="Tahoma" w:cs="Tahoma"/>
          <w:bCs/>
          <w:sz w:val="22"/>
          <w:szCs w:val="22"/>
        </w:rPr>
        <w:t>Najmanje 60 dana od dana određenog za dostavljanje ponude.</w:t>
      </w:r>
    </w:p>
    <w:p w:rsidR="00305054" w:rsidRPr="006F154D" w:rsidRDefault="00305054" w:rsidP="006F154D">
      <w:pPr>
        <w:ind w:left="360"/>
        <w:jc w:val="both"/>
        <w:rPr>
          <w:rFonts w:ascii="Tahoma" w:hAnsi="Tahoma" w:cs="Tahoma"/>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Kriterij odabira ponude:</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 xml:space="preserve">Kriterij odabira najpovoljnije ponude je najniži sveukupni trošak smještaja u eurima. </w:t>
      </w:r>
    </w:p>
    <w:p w:rsidR="006F154D" w:rsidRPr="006F154D" w:rsidRDefault="006F154D" w:rsidP="006F154D">
      <w:pPr>
        <w:jc w:val="both"/>
        <w:rPr>
          <w:rFonts w:ascii="Tahoma" w:hAnsi="Tahoma" w:cs="Tahoma"/>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Jezik na kojem se sastavlja ponuda:</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Ponuda se podnosi na hrvatskom jeziku.</w:t>
      </w:r>
    </w:p>
    <w:p w:rsidR="006F154D" w:rsidRPr="006F154D" w:rsidRDefault="006F154D" w:rsidP="006F154D">
      <w:pPr>
        <w:jc w:val="both"/>
        <w:rPr>
          <w:rFonts w:ascii="Tahoma" w:hAnsi="Tahoma" w:cs="Tahoma"/>
          <w:bCs/>
          <w:sz w:val="22"/>
          <w:szCs w:val="22"/>
        </w:rPr>
      </w:pPr>
    </w:p>
    <w:p w:rsidR="006F154D" w:rsidRPr="006F154D" w:rsidRDefault="006F154D" w:rsidP="00D0431F">
      <w:pPr>
        <w:numPr>
          <w:ilvl w:val="0"/>
          <w:numId w:val="1"/>
        </w:numPr>
        <w:rPr>
          <w:rFonts w:ascii="Tahoma" w:hAnsi="Tahoma" w:cs="Tahoma"/>
          <w:b/>
          <w:bCs/>
          <w:sz w:val="22"/>
          <w:szCs w:val="22"/>
        </w:rPr>
      </w:pPr>
      <w:r w:rsidRPr="006F154D">
        <w:rPr>
          <w:rFonts w:ascii="Tahoma" w:hAnsi="Tahoma" w:cs="Tahoma"/>
          <w:b/>
          <w:bCs/>
          <w:sz w:val="22"/>
          <w:szCs w:val="22"/>
        </w:rPr>
        <w:t>Datum, vrijeme i mjesto otvaranja ponuda:</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Rok za dostavu ponuda i njihovo otvaranje je</w:t>
      </w:r>
      <w:r w:rsidRPr="006F154D">
        <w:rPr>
          <w:rFonts w:ascii="Tahoma" w:hAnsi="Tahoma" w:cs="Tahoma"/>
          <w:bCs/>
          <w:color w:val="FF0000"/>
          <w:sz w:val="22"/>
          <w:szCs w:val="22"/>
        </w:rPr>
        <w:t xml:space="preserve"> </w:t>
      </w:r>
      <w:r w:rsidR="00DE5CF7" w:rsidRPr="00EF34C7">
        <w:rPr>
          <w:rFonts w:ascii="Tahoma" w:hAnsi="Tahoma" w:cs="Tahoma"/>
          <w:bCs/>
          <w:sz w:val="22"/>
          <w:szCs w:val="22"/>
        </w:rPr>
        <w:t>23</w:t>
      </w:r>
      <w:r w:rsidRPr="00EF34C7">
        <w:rPr>
          <w:rFonts w:ascii="Tahoma" w:hAnsi="Tahoma" w:cs="Tahoma"/>
          <w:bCs/>
          <w:sz w:val="22"/>
          <w:szCs w:val="22"/>
        </w:rPr>
        <w:t>.10.2013.</w:t>
      </w:r>
      <w:r w:rsidR="00EF34C7">
        <w:rPr>
          <w:rFonts w:ascii="Tahoma" w:hAnsi="Tahoma" w:cs="Tahoma"/>
          <w:bCs/>
          <w:sz w:val="22"/>
          <w:szCs w:val="22"/>
        </w:rPr>
        <w:t xml:space="preserve"> u 12:00 sati.</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 xml:space="preserve">Adresa na koju se dostavljaju ponude je: Hrvatska turistička zajednica - Glavni ured, </w:t>
      </w:r>
      <w:proofErr w:type="spellStart"/>
      <w:r w:rsidRPr="006F154D">
        <w:rPr>
          <w:rFonts w:ascii="Tahoma" w:hAnsi="Tahoma" w:cs="Tahoma"/>
          <w:bCs/>
          <w:sz w:val="22"/>
          <w:szCs w:val="22"/>
        </w:rPr>
        <w:t>Iblerov</w:t>
      </w:r>
      <w:proofErr w:type="spellEnd"/>
      <w:r w:rsidRPr="006F154D">
        <w:rPr>
          <w:rFonts w:ascii="Tahoma" w:hAnsi="Tahoma" w:cs="Tahoma"/>
          <w:bCs/>
          <w:sz w:val="22"/>
          <w:szCs w:val="22"/>
        </w:rPr>
        <w:t xml:space="preserve"> trg 10/IV, 10 000 Zagreb.</w:t>
      </w:r>
    </w:p>
    <w:p w:rsidR="006F154D" w:rsidRPr="006F154D" w:rsidRDefault="006F154D" w:rsidP="006F154D">
      <w:pPr>
        <w:ind w:left="360"/>
        <w:jc w:val="both"/>
        <w:rPr>
          <w:rFonts w:ascii="Tahoma" w:hAnsi="Tahoma" w:cs="Tahoma"/>
          <w:bCs/>
          <w:sz w:val="22"/>
          <w:szCs w:val="22"/>
        </w:rPr>
      </w:pPr>
      <w:r w:rsidRPr="006F154D">
        <w:rPr>
          <w:rFonts w:ascii="Tahoma" w:hAnsi="Tahoma" w:cs="Tahoma"/>
          <w:bCs/>
          <w:sz w:val="22"/>
          <w:szCs w:val="22"/>
        </w:rPr>
        <w:t>Javno otvaranje ponuda provest će se u Glavnom uredu Hrvatske turističke zajednice uz mogućnost nazočnosti ponuditelja.</w:t>
      </w:r>
    </w:p>
    <w:p w:rsidR="006F154D" w:rsidRPr="006F154D" w:rsidRDefault="006F154D" w:rsidP="006F154D">
      <w:pPr>
        <w:ind w:left="360"/>
        <w:jc w:val="both"/>
        <w:rPr>
          <w:rFonts w:ascii="Tahoma" w:hAnsi="Tahoma" w:cs="Tahoma"/>
          <w:bCs/>
          <w:sz w:val="22"/>
          <w:szCs w:val="22"/>
        </w:rPr>
      </w:pPr>
    </w:p>
    <w:p w:rsidR="006F154D" w:rsidRPr="006F154D" w:rsidRDefault="006F154D" w:rsidP="006F154D">
      <w:pPr>
        <w:ind w:left="360"/>
        <w:jc w:val="both"/>
        <w:rPr>
          <w:rFonts w:ascii="Tahoma" w:hAnsi="Tahoma" w:cs="Tahoma"/>
          <w:bCs/>
          <w:sz w:val="22"/>
          <w:szCs w:val="22"/>
          <w:u w:val="single"/>
        </w:rPr>
      </w:pPr>
      <w:r w:rsidRPr="006F154D">
        <w:rPr>
          <w:rFonts w:ascii="Tahoma" w:hAnsi="Tahoma" w:cs="Tahoma"/>
          <w:bCs/>
          <w:sz w:val="22"/>
          <w:szCs w:val="22"/>
          <w:u w:val="single"/>
        </w:rPr>
        <w:t>Pravo aktivnog sudjelovanja u postupku javnog otvaranja ponuda imaju ovlašteni predstavnici ponuditelja koji su dužni priložiti:</w:t>
      </w:r>
    </w:p>
    <w:p w:rsidR="006F154D" w:rsidRPr="006F154D" w:rsidRDefault="006F154D" w:rsidP="006F154D">
      <w:pPr>
        <w:ind w:left="360"/>
        <w:jc w:val="both"/>
        <w:rPr>
          <w:rFonts w:ascii="Tahoma" w:hAnsi="Tahoma" w:cs="Tahoma"/>
          <w:bCs/>
          <w:sz w:val="22"/>
          <w:szCs w:val="22"/>
          <w:u w:val="single"/>
        </w:rPr>
      </w:pPr>
      <w:r w:rsidRPr="006F154D">
        <w:rPr>
          <w:rFonts w:ascii="Tahoma" w:hAnsi="Tahoma" w:cs="Tahoma"/>
          <w:bCs/>
          <w:sz w:val="22"/>
          <w:szCs w:val="22"/>
          <w:u w:val="single"/>
        </w:rPr>
        <w:t xml:space="preserve">- punomoći tvrtke kojom se opunomoćuju za sudjelovanje u postupku javnog otvaranja ponuda ili </w:t>
      </w:r>
    </w:p>
    <w:p w:rsidR="006F154D" w:rsidRPr="006F154D" w:rsidRDefault="006F154D" w:rsidP="006F154D">
      <w:pPr>
        <w:ind w:left="360"/>
        <w:jc w:val="both"/>
        <w:rPr>
          <w:rFonts w:ascii="Tahoma" w:hAnsi="Tahoma" w:cs="Tahoma"/>
          <w:bCs/>
          <w:sz w:val="22"/>
          <w:szCs w:val="22"/>
          <w:u w:val="single"/>
        </w:rPr>
      </w:pPr>
      <w:r w:rsidRPr="006F154D">
        <w:rPr>
          <w:rFonts w:ascii="Tahoma" w:hAnsi="Tahoma" w:cs="Tahoma"/>
          <w:bCs/>
          <w:sz w:val="22"/>
          <w:szCs w:val="22"/>
          <w:u w:val="single"/>
        </w:rPr>
        <w:t>- presliku izvatka iz sudskog registra ukoliko otvaranju prisustvuje osoba koja je u izvatku navedena kao osoba ovlaštena za zastupanje.</w:t>
      </w:r>
    </w:p>
    <w:p w:rsidR="006F154D" w:rsidRPr="006F154D" w:rsidRDefault="006F154D" w:rsidP="006F154D">
      <w:pPr>
        <w:ind w:left="360"/>
        <w:jc w:val="both"/>
        <w:rPr>
          <w:rFonts w:ascii="Tahoma" w:hAnsi="Tahoma" w:cs="Tahoma"/>
          <w:bCs/>
          <w:sz w:val="22"/>
          <w:szCs w:val="22"/>
        </w:rPr>
      </w:pPr>
    </w:p>
    <w:p w:rsidR="006F154D" w:rsidRPr="006F154D" w:rsidRDefault="006F154D" w:rsidP="006F154D">
      <w:pPr>
        <w:jc w:val="both"/>
        <w:rPr>
          <w:rFonts w:ascii="Tahoma" w:hAnsi="Tahoma" w:cs="Tahoma"/>
          <w:bCs/>
          <w:sz w:val="22"/>
          <w:szCs w:val="22"/>
        </w:rPr>
      </w:pPr>
    </w:p>
    <w:p w:rsidR="006F154D" w:rsidRPr="006F154D" w:rsidRDefault="006F154D" w:rsidP="006F154D">
      <w:pPr>
        <w:jc w:val="both"/>
        <w:rPr>
          <w:rFonts w:ascii="Tahoma" w:hAnsi="Tahoma" w:cs="Tahoma"/>
          <w:bCs/>
          <w:sz w:val="22"/>
          <w:szCs w:val="22"/>
        </w:rPr>
      </w:pPr>
    </w:p>
    <w:p w:rsidR="006F154D" w:rsidRPr="006F154D" w:rsidRDefault="006F154D" w:rsidP="006F154D">
      <w:pPr>
        <w:jc w:val="both"/>
        <w:rPr>
          <w:rFonts w:ascii="Tahoma" w:hAnsi="Tahoma" w:cs="Tahoma"/>
          <w:bCs/>
          <w:sz w:val="22"/>
          <w:szCs w:val="22"/>
        </w:rPr>
      </w:pPr>
    </w:p>
    <w:p w:rsidR="006F154D" w:rsidRPr="006F154D" w:rsidRDefault="006F154D" w:rsidP="006F154D">
      <w:pPr>
        <w:jc w:val="both"/>
        <w:rPr>
          <w:rFonts w:ascii="Tahoma" w:hAnsi="Tahoma" w:cs="Tahoma"/>
          <w:bCs/>
          <w:sz w:val="22"/>
          <w:szCs w:val="22"/>
        </w:rPr>
      </w:pPr>
      <w:r w:rsidRPr="006F154D">
        <w:rPr>
          <w:rFonts w:ascii="Tahoma" w:hAnsi="Tahoma" w:cs="Tahoma"/>
          <w:bCs/>
          <w:sz w:val="22"/>
          <w:szCs w:val="22"/>
        </w:rPr>
        <w:t>S poštovanjem,</w:t>
      </w:r>
    </w:p>
    <w:p w:rsidR="006F154D" w:rsidRPr="006F154D" w:rsidRDefault="006F154D" w:rsidP="006F154D">
      <w:pPr>
        <w:jc w:val="both"/>
        <w:rPr>
          <w:rFonts w:ascii="Tahoma" w:hAnsi="Tahoma" w:cs="Tahoma"/>
          <w:bCs/>
          <w:sz w:val="22"/>
          <w:szCs w:val="22"/>
        </w:rPr>
      </w:pPr>
    </w:p>
    <w:p w:rsidR="006F154D" w:rsidRPr="006F154D" w:rsidRDefault="006F154D" w:rsidP="006F154D">
      <w:pPr>
        <w:jc w:val="both"/>
        <w:rPr>
          <w:rFonts w:ascii="Tahoma" w:hAnsi="Tahoma" w:cs="Tahoma"/>
          <w:bCs/>
          <w:sz w:val="22"/>
          <w:szCs w:val="22"/>
        </w:rPr>
      </w:pPr>
      <w:r w:rsidRPr="006F154D">
        <w:rPr>
          <w:rFonts w:ascii="Tahoma" w:hAnsi="Tahoma" w:cs="Tahoma"/>
          <w:b/>
          <w:sz w:val="22"/>
          <w:szCs w:val="22"/>
        </w:rPr>
        <w:tab/>
      </w:r>
      <w:r w:rsidRPr="006F154D">
        <w:rPr>
          <w:rFonts w:ascii="Tahoma" w:hAnsi="Tahoma" w:cs="Tahoma"/>
          <w:b/>
          <w:sz w:val="22"/>
          <w:szCs w:val="22"/>
        </w:rPr>
        <w:tab/>
      </w:r>
      <w:r w:rsidRPr="006F154D">
        <w:rPr>
          <w:rFonts w:ascii="Tahoma" w:hAnsi="Tahoma" w:cs="Tahoma"/>
          <w:b/>
          <w:sz w:val="22"/>
          <w:szCs w:val="22"/>
        </w:rPr>
        <w:tab/>
      </w:r>
      <w:r w:rsidRPr="006F154D">
        <w:rPr>
          <w:rFonts w:ascii="Tahoma" w:hAnsi="Tahoma" w:cs="Tahoma"/>
          <w:b/>
          <w:sz w:val="22"/>
          <w:szCs w:val="22"/>
        </w:rPr>
        <w:tab/>
      </w:r>
      <w:r w:rsidRPr="006F154D">
        <w:rPr>
          <w:rFonts w:ascii="Tahoma" w:hAnsi="Tahoma" w:cs="Tahoma"/>
          <w:b/>
          <w:sz w:val="22"/>
          <w:szCs w:val="22"/>
        </w:rPr>
        <w:tab/>
      </w:r>
      <w:r w:rsidRPr="006F154D">
        <w:rPr>
          <w:rFonts w:ascii="Tahoma" w:hAnsi="Tahoma" w:cs="Tahoma"/>
          <w:b/>
          <w:sz w:val="22"/>
          <w:szCs w:val="22"/>
        </w:rPr>
        <w:tab/>
      </w:r>
      <w:r w:rsidRPr="006F154D">
        <w:rPr>
          <w:rFonts w:ascii="Tahoma" w:hAnsi="Tahoma" w:cs="Tahoma"/>
          <w:b/>
          <w:sz w:val="22"/>
          <w:szCs w:val="22"/>
        </w:rPr>
        <w:tab/>
      </w:r>
      <w:r w:rsidRPr="006F154D">
        <w:rPr>
          <w:rFonts w:ascii="Tahoma" w:hAnsi="Tahoma" w:cs="Tahoma"/>
          <w:b/>
          <w:sz w:val="22"/>
          <w:szCs w:val="22"/>
        </w:rPr>
        <w:tab/>
      </w:r>
    </w:p>
    <w:p w:rsidR="006F154D" w:rsidRPr="006F154D" w:rsidRDefault="006F154D" w:rsidP="006F154D">
      <w:pPr>
        <w:ind w:left="360"/>
        <w:rPr>
          <w:rFonts w:ascii="Tahoma" w:hAnsi="Tahoma" w:cs="Tahoma"/>
          <w:bCs/>
          <w:sz w:val="22"/>
          <w:szCs w:val="22"/>
        </w:rPr>
      </w:pPr>
    </w:p>
    <w:p w:rsidR="006F154D" w:rsidRPr="006F154D" w:rsidRDefault="006F154D" w:rsidP="006F154D">
      <w:pPr>
        <w:ind w:left="360"/>
        <w:jc w:val="right"/>
        <w:rPr>
          <w:rFonts w:ascii="Tahoma" w:hAnsi="Tahoma" w:cs="Tahoma"/>
          <w:bCs/>
          <w:sz w:val="22"/>
          <w:szCs w:val="22"/>
        </w:rPr>
      </w:pPr>
      <w:r w:rsidRPr="006F154D">
        <w:rPr>
          <w:rFonts w:ascii="Tahoma" w:hAnsi="Tahoma" w:cs="Tahoma"/>
          <w:bCs/>
          <w:sz w:val="22"/>
          <w:szCs w:val="22"/>
        </w:rPr>
        <w:t>Meri Matešić</w:t>
      </w:r>
    </w:p>
    <w:p w:rsidR="006F154D" w:rsidRPr="006F154D" w:rsidRDefault="006F154D" w:rsidP="006F154D">
      <w:pPr>
        <w:ind w:left="360"/>
        <w:jc w:val="right"/>
        <w:rPr>
          <w:rFonts w:ascii="Tahoma" w:hAnsi="Tahoma" w:cs="Tahoma"/>
          <w:bCs/>
          <w:sz w:val="22"/>
          <w:szCs w:val="22"/>
        </w:rPr>
      </w:pPr>
    </w:p>
    <w:p w:rsidR="006F154D" w:rsidRPr="006F154D" w:rsidRDefault="006F154D" w:rsidP="006F154D">
      <w:pPr>
        <w:ind w:left="360"/>
        <w:jc w:val="right"/>
        <w:rPr>
          <w:rFonts w:ascii="Tahoma" w:hAnsi="Tahoma" w:cs="Tahoma"/>
          <w:bCs/>
          <w:sz w:val="22"/>
          <w:szCs w:val="22"/>
        </w:rPr>
      </w:pPr>
      <w:r w:rsidRPr="006F154D">
        <w:rPr>
          <w:rFonts w:ascii="Tahoma" w:hAnsi="Tahoma" w:cs="Tahoma"/>
          <w:bCs/>
          <w:sz w:val="22"/>
          <w:szCs w:val="22"/>
        </w:rPr>
        <w:t>DIREKTORICA</w:t>
      </w:r>
    </w:p>
    <w:p w:rsidR="006F154D" w:rsidRDefault="006F154D" w:rsidP="006F154D">
      <w:pPr>
        <w:rPr>
          <w:rFonts w:ascii="Tahoma" w:hAnsi="Tahoma" w:cs="Tahoma"/>
          <w:bCs/>
          <w:sz w:val="22"/>
          <w:szCs w:val="22"/>
        </w:rPr>
      </w:pPr>
    </w:p>
    <w:p w:rsidR="006F154D" w:rsidRDefault="006F154D" w:rsidP="006F154D">
      <w:pPr>
        <w:rPr>
          <w:rFonts w:ascii="Tahoma" w:hAnsi="Tahoma" w:cs="Tahoma"/>
          <w:bCs/>
          <w:sz w:val="22"/>
          <w:szCs w:val="22"/>
        </w:rPr>
      </w:pPr>
    </w:p>
    <w:p w:rsidR="006F154D" w:rsidRPr="006F154D" w:rsidRDefault="006F154D" w:rsidP="006F154D">
      <w:pPr>
        <w:rPr>
          <w:rFonts w:ascii="Tahoma" w:hAnsi="Tahoma" w:cs="Tahoma"/>
          <w:bCs/>
          <w:sz w:val="22"/>
          <w:szCs w:val="22"/>
        </w:rPr>
      </w:pPr>
    </w:p>
    <w:p w:rsidR="006F154D" w:rsidRPr="006F154D" w:rsidRDefault="006F154D" w:rsidP="006F154D">
      <w:pPr>
        <w:ind w:left="360"/>
        <w:rPr>
          <w:rFonts w:ascii="Tahoma" w:hAnsi="Tahoma" w:cs="Tahoma"/>
          <w:bCs/>
          <w:sz w:val="22"/>
          <w:szCs w:val="22"/>
        </w:rPr>
      </w:pPr>
    </w:p>
    <w:p w:rsidR="006F154D" w:rsidRPr="006F154D" w:rsidRDefault="006F154D" w:rsidP="006F154D">
      <w:pPr>
        <w:ind w:left="360"/>
        <w:rPr>
          <w:rFonts w:ascii="Tahoma" w:hAnsi="Tahoma" w:cs="Tahoma"/>
          <w:bCs/>
          <w:sz w:val="22"/>
          <w:szCs w:val="22"/>
        </w:rPr>
      </w:pPr>
      <w:r w:rsidRPr="006F154D">
        <w:rPr>
          <w:rFonts w:ascii="Tahoma" w:hAnsi="Tahoma" w:cs="Tahoma"/>
          <w:bCs/>
          <w:sz w:val="22"/>
          <w:szCs w:val="22"/>
        </w:rPr>
        <w:t xml:space="preserve">PRILOZI: </w:t>
      </w:r>
    </w:p>
    <w:p w:rsidR="006F154D" w:rsidRPr="006F154D" w:rsidRDefault="006F154D" w:rsidP="006F154D">
      <w:pPr>
        <w:numPr>
          <w:ilvl w:val="0"/>
          <w:numId w:val="4"/>
        </w:numPr>
        <w:rPr>
          <w:rFonts w:ascii="Tahoma" w:hAnsi="Tahoma" w:cs="Tahoma"/>
          <w:bCs/>
          <w:sz w:val="22"/>
          <w:szCs w:val="22"/>
        </w:rPr>
      </w:pPr>
      <w:r w:rsidRPr="006F154D">
        <w:rPr>
          <w:rFonts w:ascii="Tahoma" w:hAnsi="Tahoma" w:cs="Tahoma"/>
          <w:bCs/>
          <w:sz w:val="22"/>
          <w:szCs w:val="22"/>
        </w:rPr>
        <w:t>PRILOG 1: tabela „hotelski smještaj u inozemstvu u 2014. godini“</w:t>
      </w:r>
    </w:p>
    <w:p w:rsidR="006F154D" w:rsidRPr="006F154D" w:rsidRDefault="006F154D" w:rsidP="006F154D">
      <w:pPr>
        <w:numPr>
          <w:ilvl w:val="0"/>
          <w:numId w:val="4"/>
        </w:numPr>
        <w:rPr>
          <w:rFonts w:ascii="Tahoma" w:hAnsi="Tahoma" w:cs="Tahoma"/>
          <w:bCs/>
          <w:sz w:val="22"/>
          <w:szCs w:val="22"/>
        </w:rPr>
      </w:pPr>
      <w:r w:rsidRPr="006F154D">
        <w:rPr>
          <w:rFonts w:ascii="Tahoma" w:hAnsi="Tahoma" w:cs="Tahoma"/>
          <w:bCs/>
          <w:sz w:val="22"/>
          <w:szCs w:val="22"/>
        </w:rPr>
        <w:t xml:space="preserve">PRILOG 2: Izjava o nekažnjavanju </w:t>
      </w:r>
    </w:p>
    <w:p w:rsidR="006F154D" w:rsidRDefault="006F154D" w:rsidP="006F154D">
      <w:pPr>
        <w:numPr>
          <w:ilvl w:val="0"/>
          <w:numId w:val="4"/>
        </w:numPr>
        <w:rPr>
          <w:rFonts w:ascii="Tahoma" w:hAnsi="Tahoma" w:cs="Tahoma"/>
          <w:bCs/>
          <w:sz w:val="22"/>
          <w:szCs w:val="22"/>
        </w:rPr>
      </w:pPr>
      <w:r w:rsidRPr="006F154D">
        <w:rPr>
          <w:rFonts w:ascii="Tahoma" w:hAnsi="Tahoma" w:cs="Tahoma"/>
          <w:bCs/>
          <w:sz w:val="22"/>
          <w:szCs w:val="22"/>
        </w:rPr>
        <w:t>PRILOG 3: Ugovor</w:t>
      </w:r>
    </w:p>
    <w:p w:rsidR="005F2D31" w:rsidRPr="006F154D" w:rsidRDefault="005F2D31" w:rsidP="006F154D">
      <w:pPr>
        <w:numPr>
          <w:ilvl w:val="0"/>
          <w:numId w:val="4"/>
        </w:numPr>
        <w:rPr>
          <w:rFonts w:ascii="Tahoma" w:hAnsi="Tahoma" w:cs="Tahoma"/>
          <w:bCs/>
          <w:sz w:val="22"/>
          <w:szCs w:val="22"/>
        </w:rPr>
      </w:pPr>
      <w:r>
        <w:rPr>
          <w:rFonts w:ascii="Tahoma" w:hAnsi="Tahoma" w:cs="Tahoma"/>
          <w:bCs/>
          <w:sz w:val="22"/>
          <w:szCs w:val="22"/>
        </w:rPr>
        <w:t>PRILOG 4: Obrazac ponude</w:t>
      </w:r>
    </w:p>
    <w:p w:rsidR="006F154D" w:rsidRDefault="006F154D"/>
    <w:sectPr w:rsidR="006F15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1CB9"/>
    <w:multiLevelType w:val="hybridMultilevel"/>
    <w:tmpl w:val="20D61AB4"/>
    <w:lvl w:ilvl="0" w:tplc="F06ADB9A">
      <w:start w:val="2"/>
      <w:numFmt w:val="bullet"/>
      <w:lvlText w:val="-"/>
      <w:lvlJc w:val="left"/>
      <w:pPr>
        <w:tabs>
          <w:tab w:val="num" w:pos="1080"/>
        </w:tabs>
        <w:ind w:left="108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BDA5FBC"/>
    <w:multiLevelType w:val="hybridMultilevel"/>
    <w:tmpl w:val="12CEB21A"/>
    <w:lvl w:ilvl="0" w:tplc="F06ADB9A">
      <w:start w:val="2"/>
      <w:numFmt w:val="bullet"/>
      <w:lvlText w:val="-"/>
      <w:lvlJc w:val="left"/>
      <w:pPr>
        <w:tabs>
          <w:tab w:val="num" w:pos="1080"/>
        </w:tabs>
        <w:ind w:left="1080" w:hanging="360"/>
      </w:pPr>
      <w:rPr>
        <w:rFonts w:ascii="Tahoma" w:eastAsia="Times New Roman" w:hAnsi="Tahoma" w:cs="Tahoma"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3C6F3BF2"/>
    <w:multiLevelType w:val="hybridMultilevel"/>
    <w:tmpl w:val="FB3AA576"/>
    <w:lvl w:ilvl="0" w:tplc="041A000F">
      <w:start w:val="1"/>
      <w:numFmt w:val="decimal"/>
      <w:lvlText w:val="%1."/>
      <w:lvlJc w:val="left"/>
      <w:pPr>
        <w:tabs>
          <w:tab w:val="num" w:pos="360"/>
        </w:tabs>
        <w:ind w:left="360" w:hanging="360"/>
      </w:pPr>
      <w:rPr>
        <w:rFonts w:hint="default"/>
      </w:rPr>
    </w:lvl>
    <w:lvl w:ilvl="1" w:tplc="27BCB18C">
      <w:start w:val="5"/>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5D83460F"/>
    <w:multiLevelType w:val="hybridMultilevel"/>
    <w:tmpl w:val="FB3AA576"/>
    <w:lvl w:ilvl="0" w:tplc="041A000F">
      <w:start w:val="1"/>
      <w:numFmt w:val="decimal"/>
      <w:lvlText w:val="%1."/>
      <w:lvlJc w:val="left"/>
      <w:pPr>
        <w:tabs>
          <w:tab w:val="num" w:pos="360"/>
        </w:tabs>
        <w:ind w:left="360" w:hanging="360"/>
      </w:pPr>
      <w:rPr>
        <w:rFonts w:hint="default"/>
      </w:rPr>
    </w:lvl>
    <w:lvl w:ilvl="1" w:tplc="27BCB18C">
      <w:start w:val="5"/>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CDF"/>
    <w:rsid w:val="00305054"/>
    <w:rsid w:val="005F2D31"/>
    <w:rsid w:val="0060399A"/>
    <w:rsid w:val="006F154D"/>
    <w:rsid w:val="007078B3"/>
    <w:rsid w:val="00C21C2E"/>
    <w:rsid w:val="00CD6CDF"/>
    <w:rsid w:val="00D0431F"/>
    <w:rsid w:val="00DE5CF7"/>
    <w:rsid w:val="00E67D3E"/>
    <w:rsid w:val="00EF34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4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54D"/>
    <w:rPr>
      <w:color w:val="0000FF" w:themeColor="hyperlink"/>
      <w:u w:val="single"/>
    </w:rPr>
  </w:style>
  <w:style w:type="paragraph" w:styleId="BalloonText">
    <w:name w:val="Balloon Text"/>
    <w:basedOn w:val="Normal"/>
    <w:link w:val="BalloonTextChar"/>
    <w:uiPriority w:val="99"/>
    <w:semiHidden/>
    <w:unhideWhenUsed/>
    <w:rsid w:val="006F154D"/>
    <w:rPr>
      <w:rFonts w:ascii="Tahoma" w:hAnsi="Tahoma" w:cs="Tahoma"/>
      <w:sz w:val="16"/>
      <w:szCs w:val="16"/>
    </w:rPr>
  </w:style>
  <w:style w:type="character" w:customStyle="1" w:styleId="BalloonTextChar">
    <w:name w:val="Balloon Text Char"/>
    <w:basedOn w:val="DefaultParagraphFont"/>
    <w:link w:val="BalloonText"/>
    <w:uiPriority w:val="99"/>
    <w:semiHidden/>
    <w:rsid w:val="006F154D"/>
    <w:rPr>
      <w:rFonts w:ascii="Tahoma" w:eastAsia="SimSun" w:hAnsi="Tahoma" w:cs="Tahoma"/>
      <w:sz w:val="16"/>
      <w:szCs w:val="16"/>
      <w:lang w:eastAsia="zh-CN"/>
    </w:rPr>
  </w:style>
  <w:style w:type="paragraph" w:styleId="ListParagraph">
    <w:name w:val="List Paragraph"/>
    <w:basedOn w:val="Normal"/>
    <w:uiPriority w:val="34"/>
    <w:qFormat/>
    <w:rsid w:val="00D04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54D"/>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54D"/>
    <w:rPr>
      <w:color w:val="0000FF" w:themeColor="hyperlink"/>
      <w:u w:val="single"/>
    </w:rPr>
  </w:style>
  <w:style w:type="paragraph" w:styleId="BalloonText">
    <w:name w:val="Balloon Text"/>
    <w:basedOn w:val="Normal"/>
    <w:link w:val="BalloonTextChar"/>
    <w:uiPriority w:val="99"/>
    <w:semiHidden/>
    <w:unhideWhenUsed/>
    <w:rsid w:val="006F154D"/>
    <w:rPr>
      <w:rFonts w:ascii="Tahoma" w:hAnsi="Tahoma" w:cs="Tahoma"/>
      <w:sz w:val="16"/>
      <w:szCs w:val="16"/>
    </w:rPr>
  </w:style>
  <w:style w:type="character" w:customStyle="1" w:styleId="BalloonTextChar">
    <w:name w:val="Balloon Text Char"/>
    <w:basedOn w:val="DefaultParagraphFont"/>
    <w:link w:val="BalloonText"/>
    <w:uiPriority w:val="99"/>
    <w:semiHidden/>
    <w:rsid w:val="006F154D"/>
    <w:rPr>
      <w:rFonts w:ascii="Tahoma" w:eastAsia="SimSun" w:hAnsi="Tahoma" w:cs="Tahoma"/>
      <w:sz w:val="16"/>
      <w:szCs w:val="16"/>
      <w:lang w:eastAsia="zh-CN"/>
    </w:rPr>
  </w:style>
  <w:style w:type="paragraph" w:styleId="ListParagraph">
    <w:name w:val="List Paragraph"/>
    <w:basedOn w:val="Normal"/>
    <w:uiPriority w:val="34"/>
    <w:qFormat/>
    <w:rsid w:val="00D04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jana.resner@htz.hr" TargetMode="External"/><Relationship Id="rId3" Type="http://schemas.microsoft.com/office/2007/relationships/stylesWithEffects" Target="stylesWithEffects.xml"/><Relationship Id="rId7" Type="http://schemas.openxmlformats.org/officeDocument/2006/relationships/hyperlink" Target="mailto:info@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Đive Zuber</dc:creator>
  <cp:keywords/>
  <dc:description/>
  <cp:lastModifiedBy> </cp:lastModifiedBy>
  <cp:revision>9</cp:revision>
  <dcterms:created xsi:type="dcterms:W3CDTF">2013-10-03T07:24:00Z</dcterms:created>
  <dcterms:modified xsi:type="dcterms:W3CDTF">2013-10-07T10:13:00Z</dcterms:modified>
</cp:coreProperties>
</file>