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proofErr w:type="spellStart"/>
      <w:r w:rsidRPr="00817220">
        <w:rPr>
          <w:rFonts w:ascii="Tahoma" w:hAnsi="Tahoma" w:cs="Tahoma"/>
          <w:b/>
          <w:sz w:val="16"/>
          <w:szCs w:val="16"/>
          <w:lang w:val="hr-HR"/>
        </w:rPr>
        <w:t>Ur</w:t>
      </w:r>
      <w:proofErr w:type="spellEnd"/>
      <w:r w:rsidRPr="00817220">
        <w:rPr>
          <w:rFonts w:ascii="Tahoma" w:hAnsi="Tahoma" w:cs="Tahoma"/>
          <w:b/>
          <w:sz w:val="16"/>
          <w:szCs w:val="16"/>
          <w:lang w:val="hr-HR"/>
        </w:rPr>
        <w:t>. broj:</w:t>
      </w:r>
      <w:r w:rsidR="00795CDD">
        <w:rPr>
          <w:rFonts w:ascii="Tahoma" w:hAnsi="Tahoma" w:cs="Tahoma"/>
          <w:b/>
          <w:sz w:val="16"/>
          <w:szCs w:val="16"/>
          <w:lang w:val="hr-HR"/>
        </w:rPr>
        <w:t>1801</w:t>
      </w:r>
      <w:r w:rsidR="005167C0">
        <w:rPr>
          <w:rFonts w:ascii="Tahoma" w:hAnsi="Tahoma" w:cs="Tahoma"/>
          <w:b/>
          <w:sz w:val="16"/>
          <w:szCs w:val="16"/>
          <w:lang w:val="hr-HR"/>
        </w:rPr>
        <w:t>/</w:t>
      </w:r>
      <w:r w:rsidR="008A77A0">
        <w:rPr>
          <w:rFonts w:ascii="Tahoma" w:hAnsi="Tahoma" w:cs="Tahoma"/>
          <w:b/>
          <w:sz w:val="16"/>
          <w:szCs w:val="16"/>
          <w:lang w:val="hr-HR"/>
        </w:rPr>
        <w:t>05-1</w:t>
      </w:r>
      <w:r w:rsidR="005167C0">
        <w:rPr>
          <w:rFonts w:ascii="Tahoma" w:hAnsi="Tahoma" w:cs="Tahoma"/>
          <w:b/>
          <w:sz w:val="16"/>
          <w:szCs w:val="16"/>
          <w:lang w:val="hr-HR"/>
        </w:rPr>
        <w:t>/</w:t>
      </w:r>
      <w:r w:rsidR="008A77A0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795CDD">
        <w:rPr>
          <w:rFonts w:ascii="Tahoma" w:hAnsi="Tahoma" w:cs="Tahoma"/>
          <w:b/>
          <w:sz w:val="16"/>
          <w:szCs w:val="16"/>
          <w:lang w:val="hr-HR"/>
        </w:rPr>
        <w:t>56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8A77A0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795CDD">
        <w:rPr>
          <w:rFonts w:ascii="Tahoma" w:hAnsi="Tahoma" w:cs="Tahoma"/>
          <w:b/>
          <w:sz w:val="16"/>
          <w:szCs w:val="16"/>
          <w:lang w:val="hr-HR"/>
        </w:rPr>
        <w:t>3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795CDD">
        <w:rPr>
          <w:rFonts w:ascii="Tahoma" w:hAnsi="Tahoma" w:cs="Tahoma"/>
          <w:b/>
          <w:sz w:val="16"/>
          <w:szCs w:val="16"/>
          <w:lang w:val="hr-HR"/>
        </w:rPr>
        <w:t>svibnja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8A77A0">
        <w:rPr>
          <w:rFonts w:ascii="Tahoma" w:hAnsi="Tahoma" w:cs="Tahoma"/>
          <w:b/>
          <w:sz w:val="16"/>
          <w:szCs w:val="16"/>
          <w:lang w:val="hr-HR"/>
        </w:rPr>
        <w:t>2013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95CDD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95CDD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8A77A0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sz w:val="20"/>
                <w:szCs w:val="20"/>
              </w:rPr>
              <w:t>Provedba nabave za projekt obrazovanja djelatnika sustava turističkih zajednica i ostale sudionike javnog i privatnog turističkog sektora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10" o:title=""/>
                </v:shape>
                <w:control r:id="rId11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5pt;height:15.75pt" o:ole="">
                  <v:imagedata r:id="rId12" o:title=""/>
                </v:shape>
                <w:control r:id="rId13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5pt;height:15.75pt" o:ole="">
                  <v:imagedata r:id="rId14" o:title=""/>
                </v:shape>
                <w:control r:id="rId15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8A77A0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80000000-4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5pt;height:18pt" o:ole="">
                  <v:imagedata r:id="rId16" o:title=""/>
                </v:shape>
                <w:control r:id="rId17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5pt;height:18pt" o:ole="">
                  <v:imagedata r:id="rId18" o:title=""/>
                </v:shape>
                <w:control r:id="rId19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5pt;height:18pt" o:ole="">
                  <v:imagedata r:id="rId20" o:title=""/>
                </v:shape>
                <w:control r:id="rId21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75pt;height:18pt" o:ole="">
                  <v:imagedata r:id="rId22" o:title=""/>
                </v:shape>
                <w:control r:id="rId23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5pt;height:18pt" o:ole="">
                  <v:imagedata r:id="rId24" o:title=""/>
                </v:shape>
                <w:control r:id="rId25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5pt;height:18pt" o:ole="">
                  <v:imagedata r:id="rId26" o:title=""/>
                </v:shape>
                <w:control r:id="rId27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5pt;height:18pt" o:ole="">
                  <v:imagedata r:id="rId28" o:title=""/>
                </v:shape>
                <w:control r:id="rId29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5pt;height:18pt" o:ole="">
                  <v:imagedata r:id="rId30" o:title=""/>
                </v:shape>
                <w:control r:id="rId31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5pt;height:18pt" o:ole="">
                  <v:imagedata r:id="rId32" o:title=""/>
                </v:shape>
                <w:control r:id="rId33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</w:t>
            </w:r>
            <w:r w:rsidR="00950E50">
              <w:t xml:space="preserve"> </w:t>
            </w:r>
            <w:r w:rsidR="00950E50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950E50" w:rsidRPr="00950E50">
              <w:rPr>
                <w:rFonts w:ascii="Arial" w:hAnsi="Arial" w:cs="Arial"/>
                <w:sz w:val="20"/>
                <w:szCs w:val="20"/>
              </w:rPr>
              <w:t>ROK ISPORUKE USLUGA ILI ROK SKLAPANJA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950E5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950E50">
              <w:rPr>
                <w:rFonts w:ascii="Arial" w:hAnsi="Arial" w:cs="Arial"/>
                <w:sz w:val="20"/>
                <w:szCs w:val="20"/>
              </w:rPr>
              <w:t>Rok isporuke usluga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0E50">
              <w:rPr>
                <w:rFonts w:ascii="Arial" w:hAnsi="Arial" w:cs="Arial"/>
                <w:sz w:val="20"/>
                <w:szCs w:val="20"/>
              </w:rPr>
              <w:t>od dana potpisivanja ugovora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950E50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950E50">
              <w:rPr>
                <w:rFonts w:ascii="Arial" w:hAnsi="Arial" w:cs="Arial"/>
                <w:b/>
                <w:sz w:val="20"/>
                <w:szCs w:val="20"/>
              </w:rPr>
              <w:t>220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950E50">
              <w:rPr>
                <w:rFonts w:ascii="Arial" w:hAnsi="Arial" w:cs="Arial"/>
                <w:b/>
                <w:sz w:val="20"/>
                <w:szCs w:val="20"/>
              </w:rPr>
              <w:t>dana</w:t>
            </w:r>
            <w:bookmarkStart w:id="0" w:name="_GoBack"/>
            <w:bookmarkEnd w:id="0"/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dokaza sposobnosti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: Isprava o upisu u poslovni, sudski (trgovački), strukovni, obrtni ili drugi odgovarajući registar, odnosno ovjerenu izjavu ili odgovarajuću potvrdu, a navedena Isprava, izjava ili odgovarajuća potvrda ne smije biti starija od 6 mjeseci do dana slanja objave. </w:t>
            </w:r>
          </w:p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izdavatelja dokaza sposobnosti</w:t>
            </w:r>
            <w:r w:rsidRPr="008A77A0">
              <w:rPr>
                <w:rFonts w:ascii="Arial" w:hAnsi="Arial" w:cs="Arial"/>
                <w:sz w:val="20"/>
                <w:szCs w:val="20"/>
              </w:rPr>
              <w:t>: Trgovački sud, Obrtni registar, odnosno odgovarajući strukovni ili poslovni registar.</w:t>
            </w:r>
          </w:p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Vrijednosni pokazatelj dokaza sposobnosti</w:t>
            </w:r>
            <w:r w:rsidRPr="008A77A0">
              <w:rPr>
                <w:rFonts w:ascii="Arial" w:hAnsi="Arial" w:cs="Arial"/>
                <w:sz w:val="20"/>
                <w:szCs w:val="20"/>
              </w:rPr>
              <w:t>: ponuditelj mora izvodom iz odgovarajućeg registra dokazati da je registriran za obavljanje poslova, odnosno djelatnosti koja je predmet nabave.</w:t>
            </w:r>
          </w:p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Ako se dokazi ne izdaju u zemlji sjedišta gospodarskog subjekta, ponuditelj je dužan dostaviti odgovarajuću izjavu o istom, s ovjerom potpisa kod javnog bilježnika.</w:t>
            </w:r>
          </w:p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dokaza sposobnosti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: Izjava s ovjerenim potpisom kod javnog bilježnika ili drugog nadležnog tijela kojom ponuditelj dokazuje:  da gospodarskom subjektu ili osobi ovlaštenoj za zastupanje gospodarskog subjekta nije izrečena pravomoćna osuđujuća presuda za kaznena djela zbog udruživanja u počinjenju kaznenih djela, primanju mita u gospodarskom poslovanju, davanje mita u gospodarskom poslovanju, zloporabi položaja i ovlasti, zloporaba obavljanja dužnosti državne vlasti, protuzakonito posredovanje, primanje mita, davanje mita, prijevara, računalna prijevara, prijevara u gospodarskom poslovanju ili prikrivanje protuzakonito dobivenog novca, odnosno odgovarajuća kaznena djela prema propisima Republike Hrvatske, odnosno odgovarajući dokaz o nekažnjavanju zemlje sjedišta ukoliko je ponuditelj registriran izvan Republike Hrvatske. </w:t>
            </w:r>
          </w:p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izdavatelja dokaza sposobnosti</w:t>
            </w:r>
            <w:r w:rsidRPr="008A77A0">
              <w:rPr>
                <w:rFonts w:ascii="Arial" w:hAnsi="Arial" w:cs="Arial"/>
                <w:sz w:val="20"/>
                <w:szCs w:val="20"/>
              </w:rPr>
              <w:t>: osoba ovlaštena za zastupanje gospodarskog subjekta za sebe i za gospodarski subjekt daje izjavu s ovjerenim potpisom kod javnog bilježnika ili drugog nadležnog tijela zemlje sjedišta, odnosno nadležno tijelo zemlje sjedišta ukoliko se u istoj odgovarajući dokaz izdaje.</w:t>
            </w:r>
          </w:p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Vrijednosni pokazatelj dokaza sposobnosti</w:t>
            </w:r>
            <w:r w:rsidRPr="008A77A0">
              <w:rPr>
                <w:rFonts w:ascii="Arial" w:hAnsi="Arial" w:cs="Arial"/>
                <w:sz w:val="20"/>
                <w:szCs w:val="20"/>
              </w:rPr>
              <w:t>: ponuditelj mora dokazati da gospodarskom subjektu ili osobi ovlaštenoj za zastupanje gospodarskog subjekta nije izrečena pravomoćna osuđujuća presuda za kaznena djela zbog udruživanja u počinjenju kaznenih djela, primanju mita u gospodarskom poslovanju, davanje mita u gospodarskom poslovanju, zloporabi položaja i ovlasti, zloporaba obavljanja dužnosti državne vlasti, protuzakonito posredovanje, primanje mita, davanje mita, prijevara, računalna prijevara, prijevara u gospodarskom poslovanju ili prikrivanje protuzakonito dobivenog novca, odnosno odgovarajuća kaznena djela prema propisima Republike Hrvatske, odnosno odgovarajući dokaz o nekažnjavanju zemlje sjedišta ukoliko je ponuditelj registriran izvan Republike Hrvatske. Dokaz o nekažnjavanju ne smije biti stariji od 30 dana do dana objave ovog poziva na nadmetanje.</w:t>
            </w:r>
          </w:p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77A0" w:rsidRDefault="008A77A0" w:rsidP="008A7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Stanje duga</w:t>
            </w:r>
          </w:p>
          <w:p w:rsidR="008A77A0" w:rsidRPr="008A77A0" w:rsidRDefault="008A77A0" w:rsidP="008A7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dokaza sposobnosti</w:t>
            </w:r>
            <w:r w:rsidRPr="008A77A0">
              <w:rPr>
                <w:rFonts w:ascii="Arial" w:hAnsi="Arial" w:cs="Arial"/>
                <w:sz w:val="20"/>
                <w:szCs w:val="20"/>
              </w:rPr>
              <w:t>: potvrda porezne uprave o stanju duga ili istovrijedne isprave nadležnog tijela zemlje sjedišta ponuditelja.</w:t>
            </w:r>
          </w:p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izdavatelja dokaza sposobnosti</w:t>
            </w:r>
            <w:r w:rsidRPr="008A77A0">
              <w:rPr>
                <w:rFonts w:ascii="Arial" w:hAnsi="Arial" w:cs="Arial"/>
                <w:sz w:val="20"/>
                <w:szCs w:val="20"/>
              </w:rPr>
              <w:t>: Ministarstvo financija – Porezna uprava, odnosno nadležno tijelo zemlje sjedišta ponuditelja.</w:t>
            </w:r>
          </w:p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Vrijednosni pokazatelj dokaza sposobnosti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: ponuditelj mora dokazati da je ispunio obvezu plaćanja svih dospjelih poreznih obveza i obveza </w:t>
            </w:r>
            <w:r w:rsidRPr="008A77A0">
              <w:rPr>
                <w:rFonts w:ascii="Arial" w:hAnsi="Arial" w:cs="Arial"/>
                <w:sz w:val="20"/>
                <w:szCs w:val="20"/>
              </w:rPr>
              <w:lastRenderedPageBreak/>
              <w:t>za mirovinsko i zdravstveno osiguranje. Ovaj dokaz sposobnosti ne smije biti stariji od 30 dana do dana objave ovog poziva na nadmetanje.</w:t>
            </w:r>
          </w:p>
          <w:p w:rsidR="008A77A0" w:rsidRDefault="008A77A0" w:rsidP="008A77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77A0" w:rsidRDefault="008A77A0" w:rsidP="008A77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Bonitet </w:t>
            </w:r>
          </w:p>
          <w:p w:rsidR="008A77A0" w:rsidRPr="008A77A0" w:rsidRDefault="008A77A0" w:rsidP="008A77A0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dokaza sposobnosti</w:t>
            </w:r>
            <w:r w:rsidRPr="008A77A0">
              <w:rPr>
                <w:rFonts w:ascii="Arial" w:hAnsi="Arial" w:cs="Arial"/>
                <w:sz w:val="20"/>
                <w:szCs w:val="20"/>
              </w:rPr>
              <w:t>: Obrasci BON 1 i BON 2 (odnosno SOL 2) i račun dobiti i gubitka za posljednje tri financijske godine (2009., 2010. i 2011.).</w:t>
            </w:r>
          </w:p>
          <w:p w:rsidR="008A77A0" w:rsidRPr="008A77A0" w:rsidRDefault="008A77A0" w:rsidP="008A77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izdavatelja dokaza sposobnosti</w:t>
            </w:r>
            <w:r w:rsidRPr="008A77A0">
              <w:rPr>
                <w:rFonts w:ascii="Arial" w:hAnsi="Arial" w:cs="Arial"/>
                <w:sz w:val="20"/>
                <w:szCs w:val="20"/>
              </w:rPr>
              <w:t>: Financijska agencija (FINA) za BON 1 i BON 2 (ili SOL 2) ili odgovarajuća bankarska, financijskih institucija ili tijelo ukoliko je ponuditelj registriran izvan Republike Hrvatske.</w:t>
            </w:r>
          </w:p>
          <w:p w:rsidR="007576BC" w:rsidRDefault="008A77A0" w:rsidP="00795CDD">
            <w:p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Vrijednosni pokazatelj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dokaza sposobnosti: 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da nije bio u blokadi više od tri dana uzastopce, </w:t>
            </w:r>
            <w:r w:rsidR="00795CDD" w:rsidRPr="00795CDD">
              <w:rPr>
                <w:rFonts w:ascii="Arial" w:hAnsi="Arial" w:cs="Arial"/>
                <w:sz w:val="20"/>
                <w:szCs w:val="20"/>
              </w:rPr>
              <w:t>te da mu je u tri godine (2009., 2010. i 2011.) prosječni prihod bio jednak ili veći od 700.000,00 kn.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A77A0" w:rsidRPr="008A77A0" w:rsidRDefault="008A77A0" w:rsidP="008A7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Značajne pružene usluge i uredno ispunjenje obveza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dokaza sposobnosti: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 Ponuditelj mora dokazati kvalifikacije i relevantno iskustvo u obrazovanju, kao i kvalifikacije/sposobnost predavača u izvođenju obrazovnih programa iz područja sadržaja obrazovanja koje je predmet nabave.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Naziv izdavatelja dokaza sposobnosti: 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ponuditelj mora dokazati uredno izvedene obrazovne seminare/radionice ili druge realizirane relevantne projekte u turizmu </w:t>
            </w:r>
            <w:r w:rsidRPr="008A77A0">
              <w:rPr>
                <w:rFonts w:ascii="Arial" w:hAnsi="Arial" w:cs="Arial"/>
                <w:bCs/>
                <w:sz w:val="20"/>
                <w:szCs w:val="20"/>
              </w:rPr>
              <w:t>koji su sadržavali i komponentu obrazovanja/treninga u turizmu, a</w:t>
            </w: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kojima su pružene značajne usluge istovjetne ili slične predmetu nabave u posljednje tri godine. 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Vrijednosni pokazatelj dokaza sposobnosti: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 Popis najmanje 10 obrazovnih seminara i/ili radionica organiziranih u posljednje tri godine ili drugih realiziranih relevantnih projekata u turizmu istovjetnih ili sličnih predmetu nabave</w:t>
            </w: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A77A0">
              <w:rPr>
                <w:rFonts w:ascii="Arial" w:hAnsi="Arial" w:cs="Arial"/>
                <w:bCs/>
                <w:sz w:val="20"/>
                <w:szCs w:val="20"/>
              </w:rPr>
              <w:t>koji su sadržavali i komponentu obrazovanja/treninga u turizmu (Prilog 2.).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 Naprijed navedeni popis mora biti popraćen:</w:t>
            </w:r>
          </w:p>
          <w:p w:rsidR="008A77A0" w:rsidRPr="008A77A0" w:rsidRDefault="008A77A0" w:rsidP="008A77A0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 xml:space="preserve">referentnom listom korisnika usluga za područje sadržaja obrazovanja koje je predmet nabave (najmanje  </w:t>
            </w: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(Prilog 3a) </w:t>
            </w:r>
            <w:r w:rsidRPr="008A77A0">
              <w:rPr>
                <w:rFonts w:ascii="Arial" w:hAnsi="Arial" w:cs="Arial"/>
                <w:sz w:val="20"/>
                <w:szCs w:val="20"/>
              </w:rPr>
              <w:t>i/ili:</w:t>
            </w:r>
          </w:p>
          <w:p w:rsidR="008A77A0" w:rsidRPr="008A77A0" w:rsidRDefault="008A77A0" w:rsidP="008A77A0">
            <w:pPr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 xml:space="preserve">potvrdama o urednom ispunjenju ugovora </w:t>
            </w:r>
            <w:r w:rsidRPr="008A77A0">
              <w:rPr>
                <w:rFonts w:ascii="Arial" w:hAnsi="Arial" w:cs="Arial"/>
                <w:bCs/>
                <w:sz w:val="20"/>
                <w:szCs w:val="20"/>
              </w:rPr>
              <w:t xml:space="preserve">koji su sadržavali i komponentu obrazovanja/treninga u turizmu 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koju daje druga ugovorna strana iz navedenih ugovora (ovjerena i potpisana od odgovorne osobe druge ugovorne strane iz navedenih ugovora). Potvrda o uredno ispunjenim ugovorima mora sadržavati sljedeće podatke </w:t>
            </w: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(Prilog 3b)</w:t>
            </w:r>
            <w:r w:rsidRPr="008A77A0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1. naziv i sjedište ugovornih strana,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2. predmet ugovora iz kojeg je vidljiva i komponenta obrazovanja,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3. vrijednost ugovora,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4. vrijeme i mjesto ispunjenja ugovora,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5. navod o uredno ispunjenim ugovorima.  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7A0" w:rsidRPr="008A77A0" w:rsidRDefault="008A77A0" w:rsidP="008A7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Sposobnost ponuditelja za izvođenje obrazovanja</w:t>
            </w:r>
          </w:p>
          <w:p w:rsidR="008A77A0" w:rsidRPr="008A77A0" w:rsidRDefault="008A77A0" w:rsidP="008A7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A77A0" w:rsidRPr="008A77A0" w:rsidRDefault="008A77A0" w:rsidP="008A77A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dokaza sposobnosti: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 ponuditelj je dužan dostaviti dokaz o planiranom programu i sadržaju rada i planu izvršenja obrazovnih programa iz područja sadržaja obrazovanja koje je predmet nabave</w:t>
            </w:r>
          </w:p>
          <w:p w:rsidR="008A77A0" w:rsidRPr="008A77A0" w:rsidRDefault="008A77A0" w:rsidP="008A77A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izdavatelja dokaza sposobnosti: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 Ponuditelj mora detaljno obrazložiti predloženi program i sadržaj rada i to na način tako da se Naručitelju omogući jasna predodžba o načinu izvođenja predavanja i rezultatima provedenog obrazovanja.</w:t>
            </w:r>
          </w:p>
          <w:p w:rsidR="008A77A0" w:rsidRPr="008A77A0" w:rsidRDefault="008A77A0" w:rsidP="008A77A0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Vrijednosni pokazatelj dokaza: 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ponuditelj mora na propisanim obrascima u </w:t>
            </w: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Prilog 4.a. do 4.e.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zasebno za svaki od zadataka 1. do 5.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 koji su predmet nabave detaljno navesti/opisati:</w:t>
            </w:r>
          </w:p>
          <w:p w:rsidR="008A77A0" w:rsidRPr="008A77A0" w:rsidRDefault="008A77A0" w:rsidP="008A77A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 xml:space="preserve">Detaljni program predavanja za svaki modul </w:t>
            </w:r>
          </w:p>
          <w:p w:rsidR="008A77A0" w:rsidRPr="008A77A0" w:rsidRDefault="008A77A0" w:rsidP="008A77A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Detaljni sadržaj obrazovne materije/teme predavanja za svaki modul. Sadržaj predavanja mora biti fokusiran na primjenjiva znanja i koncipiran tako da se polaznicima omogući daljnje samostalno korištenje stečenih znanja. Najmanje 30% sadržaja predavanja mora kroz konkretne primjere biti fokusirano na pojedine segmente turističke industrije (hoteli sektor, kampovi, turističke agencije, turističke zajednice i dr.)</w:t>
            </w:r>
          </w:p>
          <w:p w:rsidR="008A77A0" w:rsidRPr="008A77A0" w:rsidRDefault="008A77A0" w:rsidP="008A77A0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Popis predavača, s time da:</w:t>
            </w:r>
          </w:p>
          <w:p w:rsidR="008A77A0" w:rsidRPr="008A77A0" w:rsidRDefault="008A77A0" w:rsidP="008A77A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 xml:space="preserve">za svako područje/zadatak najmanje jedan predavač mora biti međunarodno priznati stručnjak s relevantnim međunarodnim iskustvom, </w:t>
            </w:r>
          </w:p>
          <w:p w:rsidR="008A77A0" w:rsidRPr="008A77A0" w:rsidRDefault="008A77A0" w:rsidP="008A77A0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za svaki modul moraju biti najmanje dva predavača.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7A0" w:rsidRPr="008A77A0" w:rsidRDefault="008A77A0" w:rsidP="008A7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Strukovna sposobnost predavača koji će izvoditi obrazovanje</w:t>
            </w:r>
          </w:p>
          <w:p w:rsidR="008A77A0" w:rsidRPr="008A77A0" w:rsidRDefault="008A77A0" w:rsidP="008A77A0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dokaza sposobnosti: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 ponuditelj mora dostaviti popis predavača za pojedino područje i za svaki modul unutar područja za koje nudi izvođenje obrazovanja. Predavači moraju imati odgovarajuće kvalifikacije i to:</w:t>
            </w:r>
          </w:p>
          <w:p w:rsidR="008A77A0" w:rsidRPr="008A77A0" w:rsidRDefault="008A77A0" w:rsidP="008A77A0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 xml:space="preserve">Relevantno iskustvo u izvođenju nastave što se dokazuje odgovarajućim dokazom o izboru u nastavno ili znanstveno-nastavno zvanje) ili </w:t>
            </w:r>
          </w:p>
          <w:p w:rsidR="008A77A0" w:rsidRPr="008A77A0" w:rsidRDefault="008A77A0" w:rsidP="008A77A0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 xml:space="preserve">Odgovarajuće radno iskustvo u vođenju ili </w:t>
            </w:r>
            <w:r w:rsidRPr="008A77A0">
              <w:rPr>
                <w:rFonts w:ascii="Arial" w:hAnsi="Arial" w:cs="Arial"/>
                <w:sz w:val="20"/>
                <w:szCs w:val="20"/>
              </w:rPr>
              <w:lastRenderedPageBreak/>
              <w:t>sudjelovanju u projektima koji sadrže i komponentu obrazovanja, a koji su vezani uz sadržaj obrazovanja što se dokazuje životopisom.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Predavači moraju imati minimum tri (3) godine radnog iskustva u izvođenju nastave ili u vođenju projekata ili sudjelovanju u projektima koji sadrže komponentu edukacije/treninga, a koji su vezani uz sadržaj obrazovanja. Prednost će imati predavači koji imaju iskustvo u edukaciji za predstavnike javnog i privatnog turističkog sektora.</w:t>
            </w:r>
          </w:p>
          <w:p w:rsidR="008A77A0" w:rsidRPr="008A77A0" w:rsidRDefault="008A77A0" w:rsidP="008A77A0">
            <w:p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Ne dopušta se navođenje alternativnih predavača. Navedeni predavači moraju neposredno izvoditi obrazovni seminar.</w:t>
            </w:r>
          </w:p>
          <w:p w:rsidR="008A77A0" w:rsidRPr="008A77A0" w:rsidRDefault="008A77A0" w:rsidP="008A77A0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Naziv izdavatelja dokaza sposobnosti:</w:t>
            </w:r>
            <w:r w:rsidRPr="008A77A0">
              <w:rPr>
                <w:rFonts w:ascii="Arial" w:hAnsi="Arial" w:cs="Arial"/>
                <w:sz w:val="20"/>
                <w:szCs w:val="20"/>
              </w:rPr>
              <w:t xml:space="preserve"> Ponuditelj</w:t>
            </w:r>
          </w:p>
          <w:p w:rsidR="008A77A0" w:rsidRPr="008A77A0" w:rsidRDefault="008A77A0" w:rsidP="008A77A0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Vrijednosni pokazatelj dokaza sposobnosti: </w:t>
            </w:r>
          </w:p>
          <w:p w:rsidR="008A77A0" w:rsidRPr="008A77A0" w:rsidRDefault="008A77A0" w:rsidP="008A77A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 xml:space="preserve">Potpisane najnovije životopise svakog predavača </w:t>
            </w:r>
            <w:r w:rsidRPr="008A77A0">
              <w:rPr>
                <w:rFonts w:ascii="Arial" w:hAnsi="Arial" w:cs="Arial"/>
                <w:b/>
                <w:bCs/>
                <w:sz w:val="20"/>
                <w:szCs w:val="20"/>
              </w:rPr>
              <w:t>(prilog 5</w:t>
            </w:r>
            <w:r w:rsidRPr="008A77A0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A77A0" w:rsidRPr="008A77A0" w:rsidRDefault="008A77A0" w:rsidP="008A77A0">
            <w:pPr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7A0">
              <w:rPr>
                <w:rFonts w:ascii="Arial" w:hAnsi="Arial" w:cs="Arial"/>
                <w:sz w:val="20"/>
                <w:szCs w:val="20"/>
              </w:rPr>
              <w:t>Za svakog predavača dokaz o izboru u nastavno ili znanstveno-nastavno zvanje ili dokaz o odgovarajućem radnom iskustvu u vođenju ili sudjelovanju u projektima vezanim uz sadržaj obrazovanja, a koji sadrže i obrazovnu komponentu. (</w:t>
            </w:r>
            <w:r w:rsidRPr="008A77A0">
              <w:rPr>
                <w:rFonts w:ascii="Arial" w:hAnsi="Arial" w:cs="Arial"/>
                <w:b/>
                <w:sz w:val="20"/>
                <w:szCs w:val="20"/>
              </w:rPr>
              <w:t>prilog 5a.)</w:t>
            </w:r>
          </w:p>
          <w:p w:rsidR="008A77A0" w:rsidRPr="008A77A0" w:rsidRDefault="008A77A0" w:rsidP="008A7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5pt;height:18pt" o:ole="">
                  <v:imagedata r:id="rId34" o:title=""/>
                </v:shape>
                <w:control r:id="rId35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5pt;height:18pt" o:ole="">
                  <v:imagedata r:id="rId36" o:title=""/>
                </v:shape>
                <w:control r:id="rId37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5pt;height:18pt" o:ole="">
                  <v:imagedata r:id="rId38" o:title=""/>
                </v:shape>
                <w:control r:id="rId39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5pt;height:18pt" o:ole="">
                  <v:imagedata r:id="rId40" o:title=""/>
                </v:shape>
                <w:control r:id="rId41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6" type="#_x0000_t75" style="width:111.75pt;height:15.75pt" o:ole="">
                  <v:imagedata r:id="rId42" o:title=""/>
                </v:shape>
                <w:control r:id="rId43" w:name="CheckBox14131" w:shapeid="_x0000_i1106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5" type="#_x0000_t75" style="width:178.5pt;height:15.75pt" o:ole="">
                  <v:imagedata r:id="rId44" o:title=""/>
                </v:shape>
                <w:control r:id="rId45" w:name="CheckBox1413" w:shapeid="_x0000_i110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95CDD" w:rsidP="00795C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IV.3.3. Uvjeti za dostavu/preuzimanje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95CDD" w:rsidP="00795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95CDD" w:rsidP="00795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5pt;height:18pt" o:ole="">
                  <v:imagedata r:id="rId46" o:title=""/>
                </v:shape>
                <w:control r:id="rId47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5pt;height:18pt" o:ole="">
                  <v:imagedata r:id="rId48" o:title=""/>
                </v:shape>
                <w:control r:id="rId49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95CDD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95CDD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2"/>
      <w:foot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DD" w:rsidRDefault="00795CDD" w:rsidP="00A53180">
      <w:r>
        <w:separator/>
      </w:r>
    </w:p>
  </w:endnote>
  <w:endnote w:type="continuationSeparator" w:id="0">
    <w:p w:rsidR="00795CDD" w:rsidRDefault="00795CDD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DD" w:rsidRDefault="00795CDD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95CDD" w:rsidRDefault="00795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CDD" w:rsidRDefault="00795CDD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E50">
      <w:rPr>
        <w:rStyle w:val="PageNumber"/>
        <w:noProof/>
      </w:rPr>
      <w:t>8</w:t>
    </w:r>
    <w:r>
      <w:rPr>
        <w:rStyle w:val="PageNumber"/>
      </w:rPr>
      <w:fldChar w:fldCharType="end"/>
    </w:r>
  </w:p>
  <w:p w:rsidR="00795CDD" w:rsidRDefault="00795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DD" w:rsidRDefault="00795CDD" w:rsidP="00A53180">
      <w:r>
        <w:separator/>
      </w:r>
    </w:p>
  </w:footnote>
  <w:footnote w:type="continuationSeparator" w:id="0">
    <w:p w:rsidR="00795CDD" w:rsidRDefault="00795CDD" w:rsidP="00A5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A40"/>
    <w:multiLevelType w:val="hybridMultilevel"/>
    <w:tmpl w:val="FFD88B98"/>
    <w:lvl w:ilvl="0" w:tplc="092A0E4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54015DC"/>
    <w:multiLevelType w:val="hybridMultilevel"/>
    <w:tmpl w:val="14D20462"/>
    <w:lvl w:ilvl="0" w:tplc="041A0001">
      <w:start w:val="1"/>
      <w:numFmt w:val="bullet"/>
      <w:lvlText w:val=""/>
      <w:lvlJc w:val="left"/>
      <w:pPr>
        <w:ind w:left="35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2">
    <w:nsid w:val="436A0339"/>
    <w:multiLevelType w:val="hybridMultilevel"/>
    <w:tmpl w:val="8FD43A82"/>
    <w:lvl w:ilvl="0" w:tplc="6BF03B2E">
      <w:start w:val="1"/>
      <w:numFmt w:val="bullet"/>
      <w:lvlText w:val="-"/>
      <w:lvlJc w:val="left"/>
      <w:pPr>
        <w:tabs>
          <w:tab w:val="num" w:pos="357"/>
        </w:tabs>
        <w:ind w:left="357" w:hanging="360"/>
      </w:pPr>
      <w:rPr>
        <w:rFonts w:ascii="Tahoma" w:eastAsia="Times New Roman" w:hAnsi="Tahoma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>
    <w:nsid w:val="450232A6"/>
    <w:multiLevelType w:val="hybridMultilevel"/>
    <w:tmpl w:val="96D8618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2A53EC5"/>
    <w:multiLevelType w:val="hybridMultilevel"/>
    <w:tmpl w:val="8632B7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69C159B2"/>
    <w:multiLevelType w:val="hybridMultilevel"/>
    <w:tmpl w:val="92264B5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6B3E7626"/>
    <w:multiLevelType w:val="hybridMultilevel"/>
    <w:tmpl w:val="766A35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B9450FE"/>
    <w:multiLevelType w:val="hybridMultilevel"/>
    <w:tmpl w:val="E892CF1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6D977CA6"/>
    <w:multiLevelType w:val="hybridMultilevel"/>
    <w:tmpl w:val="499417C0"/>
    <w:lvl w:ilvl="0" w:tplc="4BBE47D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9C5523B"/>
    <w:multiLevelType w:val="hybridMultilevel"/>
    <w:tmpl w:val="BC048B9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4473D"/>
    <w:rsid w:val="000C51CB"/>
    <w:rsid w:val="00207348"/>
    <w:rsid w:val="003624B1"/>
    <w:rsid w:val="003B0240"/>
    <w:rsid w:val="00427C00"/>
    <w:rsid w:val="00487D06"/>
    <w:rsid w:val="005167C0"/>
    <w:rsid w:val="005D6AD7"/>
    <w:rsid w:val="00613270"/>
    <w:rsid w:val="00670014"/>
    <w:rsid w:val="007576BC"/>
    <w:rsid w:val="00795CDD"/>
    <w:rsid w:val="00817220"/>
    <w:rsid w:val="008A2430"/>
    <w:rsid w:val="008A77A0"/>
    <w:rsid w:val="00950E50"/>
    <w:rsid w:val="009F776B"/>
    <w:rsid w:val="00A27853"/>
    <w:rsid w:val="00A53180"/>
    <w:rsid w:val="00C4593B"/>
    <w:rsid w:val="00D03D5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  <w:style w:type="paragraph" w:styleId="ListParagraph">
    <w:name w:val="List Paragraph"/>
    <w:basedOn w:val="Normal"/>
    <w:uiPriority w:val="34"/>
    <w:qFormat/>
    <w:rsid w:val="008A77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5CD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CDD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hyperlink" Target="http://www.croatia.hr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oatia.hr/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8" Type="http://schemas.openxmlformats.org/officeDocument/2006/relationships/hyperlink" Target="http://www.croatia.hr/" TargetMode="External"/><Relationship Id="rId51" Type="http://schemas.openxmlformats.org/officeDocument/2006/relationships/hyperlink" Target="http://www.croatia.hr/" TargetMode="Externa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10</cp:revision>
  <dcterms:created xsi:type="dcterms:W3CDTF">2010-04-07T09:38:00Z</dcterms:created>
  <dcterms:modified xsi:type="dcterms:W3CDTF">2013-04-30T13:53:00Z</dcterms:modified>
</cp:coreProperties>
</file>