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F8" w:rsidRDefault="000F4304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>
        <w:rPr>
          <w:rFonts w:ascii="Tahoma" w:hAnsi="Tahoma" w:cs="Tahoma"/>
          <w:b/>
          <w:sz w:val="16"/>
          <w:szCs w:val="16"/>
          <w:lang w:val="hr-HR"/>
        </w:rPr>
        <w:t xml:space="preserve">Ur. broj: </w:t>
      </w:r>
      <w:r w:rsidR="00BC49F8" w:rsidRPr="00BC49F8">
        <w:rPr>
          <w:rFonts w:ascii="Tahoma" w:hAnsi="Tahoma" w:cs="Tahoma"/>
          <w:b/>
          <w:sz w:val="16"/>
          <w:szCs w:val="16"/>
          <w:lang w:val="hr-HR"/>
        </w:rPr>
        <w:t>5738/01-3-</w:t>
      </w:r>
      <w:proofErr w:type="spellStart"/>
      <w:r w:rsidR="00BC49F8" w:rsidRPr="00BC49F8">
        <w:rPr>
          <w:rFonts w:ascii="Tahoma" w:hAnsi="Tahoma" w:cs="Tahoma"/>
          <w:b/>
          <w:sz w:val="16"/>
          <w:szCs w:val="16"/>
          <w:lang w:val="hr-HR"/>
        </w:rPr>
        <w:t>3</w:t>
      </w:r>
      <w:proofErr w:type="spellEnd"/>
      <w:r w:rsidR="00BC49F8" w:rsidRPr="00BC49F8">
        <w:rPr>
          <w:rFonts w:ascii="Tahoma" w:hAnsi="Tahoma" w:cs="Tahoma"/>
          <w:b/>
          <w:sz w:val="16"/>
          <w:szCs w:val="16"/>
          <w:lang w:val="hr-HR"/>
        </w:rPr>
        <w:t>/12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BC49F8">
        <w:rPr>
          <w:rFonts w:ascii="Tahoma" w:hAnsi="Tahoma" w:cs="Tahoma"/>
          <w:b/>
          <w:sz w:val="16"/>
          <w:szCs w:val="16"/>
          <w:lang w:val="hr-HR"/>
        </w:rPr>
        <w:t>51</w:t>
      </w:r>
      <w:r w:rsidR="00FE4A9D">
        <w:rPr>
          <w:rFonts w:ascii="Tahoma" w:hAnsi="Tahoma" w:cs="Tahoma"/>
          <w:b/>
          <w:sz w:val="16"/>
          <w:szCs w:val="16"/>
          <w:lang w:val="hr-HR"/>
        </w:rPr>
        <w:t>/</w:t>
      </w:r>
      <w:r w:rsidR="000F4304">
        <w:rPr>
          <w:rFonts w:ascii="Tahoma" w:hAnsi="Tahoma" w:cs="Tahoma"/>
          <w:b/>
          <w:sz w:val="16"/>
          <w:szCs w:val="16"/>
          <w:lang w:val="hr-HR"/>
        </w:rPr>
        <w:t>12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0F4304">
        <w:rPr>
          <w:rFonts w:ascii="Tahoma" w:hAnsi="Tahoma" w:cs="Tahoma"/>
          <w:b/>
          <w:sz w:val="16"/>
          <w:szCs w:val="16"/>
          <w:lang w:val="hr-HR"/>
        </w:rPr>
        <w:t>7</w:t>
      </w:r>
      <w:r w:rsidR="00FE4A9D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0F4304">
        <w:rPr>
          <w:rFonts w:ascii="Tahoma" w:hAnsi="Tahoma" w:cs="Tahoma"/>
          <w:b/>
          <w:sz w:val="16"/>
          <w:szCs w:val="16"/>
          <w:lang w:val="hr-HR"/>
        </w:rPr>
        <w:t>rujna</w:t>
      </w: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0F4304">
        <w:rPr>
          <w:rFonts w:ascii="Tahoma" w:hAnsi="Tahoma" w:cs="Tahoma"/>
          <w:b/>
          <w:sz w:val="16"/>
          <w:szCs w:val="16"/>
          <w:lang w:val="hr-HR"/>
        </w:rPr>
        <w:t>2012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BodyText"/>
        <w:jc w:val="both"/>
        <w:rPr>
          <w:szCs w:val="22"/>
        </w:rPr>
      </w:pPr>
    </w:p>
    <w:p w:rsidR="007576BC" w:rsidRDefault="007576BC" w:rsidP="007576BC">
      <w:pPr>
        <w:pStyle w:val="BodyText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BC49F8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BC49F8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BC49F8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Usluge</w:t>
            </w:r>
            <w:r w:rsidRPr="00BC49F8">
              <w:rPr>
                <w:rFonts w:ascii="Arial" w:hAnsi="Arial" w:cs="Arial"/>
                <w:b/>
                <w:sz w:val="20"/>
                <w:szCs w:val="20"/>
              </w:rPr>
              <w:t xml:space="preserve"> tiskanja brošura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C49F8">
              <w:rPr>
                <w:rFonts w:ascii="Arial" w:hAnsi="Arial" w:cs="Arial"/>
                <w:b/>
                <w:sz w:val="20"/>
                <w:szCs w:val="20"/>
              </w:rPr>
              <w:t xml:space="preserve"> Mediteran kakav je nekad bio, Kulturna baština, Hrvatske marine i Nautička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4" type="#_x0000_t75" style="width:52.5pt;height:18pt" o:ole="">
                  <v:imagedata r:id="rId9" o:title=""/>
                </v:shape>
                <w:control r:id="rId10" w:name="CheckBox1411" w:shapeid="_x0000_i1204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203" type="#_x0000_t75" style="width:52.5pt;height:15.75pt" o:ole="">
                  <v:imagedata r:id="rId11" o:title=""/>
                </v:shape>
                <w:control r:id="rId12" w:name="CheckBox141" w:shapeid="_x0000_i12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202" type="#_x0000_t75" style="width:52.5pt;height:15.75pt" o:ole="">
                  <v:imagedata r:id="rId13" o:title=""/>
                </v:shape>
                <w:control r:id="rId14" w:name="CheckBox1412" w:shapeid="_x0000_i1202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817220" w:rsidRDefault="000F4304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04">
              <w:rPr>
                <w:b/>
                <w:sz w:val="20"/>
                <w:szCs w:val="20"/>
              </w:rPr>
              <w:t>78114100-0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201" type="#_x0000_t75" style="width:52.5pt;height:18pt" o:ole="">
                  <v:imagedata r:id="rId15" o:title=""/>
                </v:shape>
                <w:control r:id="rId16" w:name="CheckBox14111" w:shapeid="_x0000_i12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200" type="#_x0000_t75" style="width:52.5pt;height:18pt" o:ole="">
                  <v:imagedata r:id="rId17" o:title=""/>
                </v:shape>
                <w:control r:id="rId18" w:name="CheckBox14112" w:shapeid="_x0000_i1200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99" type="#_x0000_t75" style="width:199.5pt;height:18pt" o:ole="">
                  <v:imagedata r:id="rId19" o:title=""/>
                </v:shape>
                <w:control r:id="rId20" w:name="CheckBox141111" w:shapeid="_x0000_i119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98" type="#_x0000_t75" style="width:201.75pt;height:18pt" o:ole="">
                  <v:imagedata r:id="rId21" o:title=""/>
                </v:shape>
                <w:control r:id="rId22" w:name="CheckBox141112" w:shapeid="_x0000_i1198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97" type="#_x0000_t75" style="width:217.5pt;height:18pt" o:ole="">
                  <v:imagedata r:id="rId23" o:title=""/>
                </v:shape>
                <w:control r:id="rId24" w:name="CheckBox141113" w:shapeid="_x0000_i119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lastRenderedPageBreak/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96" type="#_x0000_t75" style="width:52.5pt;height:18pt" o:ole="">
                  <v:imagedata r:id="rId25" o:title=""/>
                </v:shape>
                <w:control r:id="rId26" w:name="CheckBox141114" w:shapeid="_x0000_i1196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95" type="#_x0000_t75" style="width:52.5pt;height:18pt" o:ole="">
                  <v:imagedata r:id="rId27" o:title=""/>
                </v:shape>
                <w:control r:id="rId28" w:name="CheckBox141121" w:shapeid="_x0000_i11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94" type="#_x0000_t75" style="width:52.5pt;height:18pt" o:ole="">
                  <v:imagedata r:id="rId29" o:title=""/>
                </v:shape>
                <w:control r:id="rId30" w:name="CheckBox1411141" w:shapeid="_x0000_i1194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93" type="#_x0000_t75" style="width:52.5pt;height:18pt" o:ole="">
                  <v:imagedata r:id="rId31" o:title=""/>
                </v:shape>
                <w:control r:id="rId32" w:name="CheckBox1411211" w:shapeid="_x0000_i119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II.2.3.TRAJANJE UGOVORA, ODNOSNO POČETAK I KRAJ IZVRŠAVANJA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(od sklapanja ugovora o javnoj nabavi): nisu određeni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7576BC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12  </w:t>
            </w:r>
            <w:r w:rsidRPr="00131E28">
              <w:rPr>
                <w:rFonts w:ascii="Arial" w:hAnsi="Arial" w:cs="Arial"/>
                <w:b/>
                <w:sz w:val="20"/>
                <w:szCs w:val="20"/>
              </w:rPr>
              <w:t>mjeseci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odnosno ovjerena izjava ili odgovarajuća potvrda, kojom natjecatelj dokazuje: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- dostavlja se u izvorniku ili ovjerenoj preslici</w:t>
            </w:r>
          </w:p>
          <w:p w:rsidR="007576BC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Izjava s ovjerenim potpisom kod javnog bilježnika ili drugog nadležnog tijela kojom natjecatelj dokazuje (Prilog 1):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III.2.4. Tehnička i stručna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III.3.1. Izvršenje usluge je ograničeno na 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92" type="#_x0000_t75" style="width:52.5pt;height:18pt" o:ole="">
                  <v:imagedata r:id="rId33" o:title=""/>
                </v:shape>
                <w:control r:id="rId34" w:name="CheckBox14111411" w:shapeid="_x0000_i1192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91" type="#_x0000_t75" style="width:52.5pt;height:18pt" o:ole="">
                  <v:imagedata r:id="rId35" o:title=""/>
                </v:shape>
                <w:control r:id="rId36" w:name="CheckBox14112111" w:shapeid="_x0000_i11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90" type="#_x0000_t75" style="width:52.5pt;height:18pt" o:ole="">
                  <v:imagedata r:id="rId37" o:title=""/>
                </v:shape>
                <w:control r:id="rId38" w:name="CheckBox14111412" w:shapeid="_x0000_i1190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89" type="#_x0000_t75" style="width:52.5pt;height:18pt" o:ole="">
                  <v:imagedata r:id="rId39" o:title=""/>
                </v:shape>
                <w:control r:id="rId40" w:name="CheckBox14112112" w:shapeid="_x0000_i118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8A2430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88" type="#_x0000_t75" style="width:111.75pt;height:15.75pt" o:ole="">
                  <v:imagedata r:id="rId41" o:title=""/>
                </v:shape>
                <w:control r:id="rId42" w:name="CheckBox14131" w:shapeid="_x0000_i1188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A2430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87" type="#_x0000_t75" style="width:178.5pt;height:15.75pt" o:ole="">
                  <v:imagedata r:id="rId43" o:title=""/>
                </v:shape>
                <w:control r:id="rId44" w:name="CheckBox1413" w:shapeid="_x0000_i11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BC49F8" w:rsidP="000F43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F430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2012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BC49F8" w:rsidP="000F4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F4304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F4304">
              <w:rPr>
                <w:rFonts w:ascii="Arial" w:hAnsi="Arial" w:cs="Arial"/>
                <w:b/>
                <w:sz w:val="20"/>
                <w:szCs w:val="20"/>
              </w:rPr>
              <w:t>2012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D2807">
              <w:rPr>
                <w:rFonts w:ascii="Arial" w:hAnsi="Arial" w:cs="Arial"/>
                <w:b/>
                <w:sz w:val="20"/>
                <w:szCs w:val="20"/>
              </w:rPr>
              <w:t>60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presliku izvatka iz sudskog registra ukoliko otvaranju prisustvuje osoba koja je u izvatku 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86" type="#_x0000_t75" style="width:52.5pt;height:18pt" o:ole="">
                  <v:imagedata r:id="rId45" o:title=""/>
                </v:shape>
                <w:control r:id="rId46" w:name="CheckBox141114111" w:shapeid="_x0000_i1186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85" type="#_x0000_t75" style="width:52.5pt;height:18pt" o:ole="">
                  <v:imagedata r:id="rId47" o:title=""/>
                </v:shape>
                <w:control r:id="rId48" w:name="CheckBox141121111" w:shapeid="_x0000_i118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BC49F8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BC49F8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80" w:rsidRDefault="00A53180" w:rsidP="00A53180">
      <w:r>
        <w:separator/>
      </w:r>
    </w:p>
  </w:endnote>
  <w:endnote w:type="continuationSeparator" w:id="0">
    <w:p w:rsidR="00A53180" w:rsidRDefault="00A53180" w:rsidP="00A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3B" w:rsidRDefault="008A2430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59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73D">
      <w:rPr>
        <w:rStyle w:val="PageNumber"/>
        <w:noProof/>
      </w:rPr>
      <w:t>2</w:t>
    </w:r>
    <w:r>
      <w:rPr>
        <w:rStyle w:val="PageNumber"/>
      </w:rPr>
      <w:fldChar w:fldCharType="end"/>
    </w:r>
  </w:p>
  <w:p w:rsidR="00C4593B" w:rsidRDefault="00C45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3B" w:rsidRDefault="008A2430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59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49F8">
      <w:rPr>
        <w:rStyle w:val="PageNumber"/>
        <w:noProof/>
      </w:rPr>
      <w:t>1</w:t>
    </w:r>
    <w:r>
      <w:rPr>
        <w:rStyle w:val="PageNumber"/>
      </w:rPr>
      <w:fldChar w:fldCharType="end"/>
    </w:r>
  </w:p>
  <w:p w:rsidR="00C4593B" w:rsidRDefault="00C45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80" w:rsidRDefault="00A53180" w:rsidP="00A53180">
      <w:r>
        <w:separator/>
      </w:r>
    </w:p>
  </w:footnote>
  <w:footnote w:type="continuationSeparator" w:id="0">
    <w:p w:rsidR="00A53180" w:rsidRDefault="00A53180" w:rsidP="00A5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6BC"/>
    <w:rsid w:val="0004473D"/>
    <w:rsid w:val="000F4304"/>
    <w:rsid w:val="00207348"/>
    <w:rsid w:val="003624B1"/>
    <w:rsid w:val="003B0240"/>
    <w:rsid w:val="00427C00"/>
    <w:rsid w:val="00487D06"/>
    <w:rsid w:val="005167C0"/>
    <w:rsid w:val="005D6AD7"/>
    <w:rsid w:val="00613270"/>
    <w:rsid w:val="00670014"/>
    <w:rsid w:val="007576BC"/>
    <w:rsid w:val="00817220"/>
    <w:rsid w:val="008A2430"/>
    <w:rsid w:val="009F776B"/>
    <w:rsid w:val="00A27853"/>
    <w:rsid w:val="00A53180"/>
    <w:rsid w:val="00BC49F8"/>
    <w:rsid w:val="00C4593B"/>
    <w:rsid w:val="00D03D5F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BodyText">
    <w:name w:val="Body Text"/>
    <w:basedOn w:val="Normal"/>
    <w:link w:val="BodyTextChar"/>
    <w:rsid w:val="007576BC"/>
    <w:rPr>
      <w:rFonts w:ascii="Tahoma" w:hAnsi="Tahoma" w:cs="Tahoma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576BC"/>
    <w:rPr>
      <w:rFonts w:ascii="Tahoma" w:eastAsia="Times New Roman" w:hAnsi="Tahoma" w:cs="Tahoma"/>
      <w:szCs w:val="24"/>
    </w:rPr>
  </w:style>
  <w:style w:type="table" w:styleId="TableGrid">
    <w:name w:val="Table Grid"/>
    <w:basedOn w:val="TableNormal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576BC"/>
    <w:rPr>
      <w:color w:val="0000FF"/>
      <w:u w:val="single"/>
    </w:rPr>
  </w:style>
  <w:style w:type="paragraph" w:styleId="Footer">
    <w:name w:val="footer"/>
    <w:basedOn w:val="Normal"/>
    <w:link w:val="FooterChar"/>
    <w:rsid w:val="007576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7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hyperlink" Target="http://www.croatia.hr/" TargetMode="External"/><Relationship Id="rId7" Type="http://schemas.openxmlformats.org/officeDocument/2006/relationships/hyperlink" Target="http://www.croatia.hr/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hyperlink" Target="http://www.croatia.hr/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8" Type="http://schemas.openxmlformats.org/officeDocument/2006/relationships/hyperlink" Target="http://www.croatia.hr/" TargetMode="External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1512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Jure Galić</cp:lastModifiedBy>
  <cp:revision>10</cp:revision>
  <dcterms:created xsi:type="dcterms:W3CDTF">2010-04-07T09:38:00Z</dcterms:created>
  <dcterms:modified xsi:type="dcterms:W3CDTF">2012-09-06T12:50:00Z</dcterms:modified>
</cp:coreProperties>
</file>