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B8C" w:rsidRPr="0015689D" w:rsidRDefault="004C6B8C" w:rsidP="004C6B8C">
      <w:pPr>
        <w:rPr>
          <w:rFonts w:ascii="Tahoma" w:hAnsi="Tahoma" w:cs="Tahoma"/>
          <w:b/>
          <w:sz w:val="22"/>
          <w:szCs w:val="22"/>
        </w:rPr>
      </w:pPr>
    </w:p>
    <w:p w:rsidR="00426F16" w:rsidRPr="0015689D" w:rsidRDefault="004C6B8C" w:rsidP="00A34837">
      <w:pPr>
        <w:jc w:val="center"/>
        <w:rPr>
          <w:rFonts w:ascii="Tahoma" w:hAnsi="Tahoma" w:cs="Tahoma"/>
          <w:b/>
          <w:sz w:val="22"/>
          <w:szCs w:val="22"/>
        </w:rPr>
      </w:pPr>
      <w:r w:rsidRPr="0015689D">
        <w:rPr>
          <w:rFonts w:ascii="Tahoma" w:hAnsi="Tahoma" w:cs="Tahoma"/>
          <w:b/>
          <w:sz w:val="22"/>
          <w:szCs w:val="22"/>
        </w:rPr>
        <w:t>DOKUMENTACIJA ZA NADMETANJE</w:t>
      </w:r>
    </w:p>
    <w:p w:rsidR="004C6B8C" w:rsidRPr="0015689D" w:rsidRDefault="004C6B8C" w:rsidP="004C6B8C">
      <w:pPr>
        <w:jc w:val="center"/>
        <w:rPr>
          <w:rFonts w:ascii="Tahoma" w:hAnsi="Tahoma" w:cs="Tahoma"/>
          <w:sz w:val="22"/>
          <w:szCs w:val="22"/>
        </w:rPr>
      </w:pPr>
      <w:r w:rsidRPr="0015689D">
        <w:rPr>
          <w:rFonts w:ascii="Tahoma" w:hAnsi="Tahoma" w:cs="Tahoma"/>
          <w:sz w:val="22"/>
          <w:szCs w:val="22"/>
        </w:rPr>
        <w:t xml:space="preserve">za provedbu </w:t>
      </w:r>
      <w:r w:rsidR="001D641C">
        <w:rPr>
          <w:rFonts w:ascii="Tahoma" w:hAnsi="Tahoma" w:cs="Tahoma"/>
          <w:sz w:val="22"/>
          <w:szCs w:val="22"/>
        </w:rPr>
        <w:t xml:space="preserve">postupka nabave </w:t>
      </w:r>
      <w:r w:rsidR="00595604">
        <w:rPr>
          <w:rFonts w:ascii="Tahoma" w:hAnsi="Tahoma" w:cs="Tahoma"/>
          <w:sz w:val="22"/>
          <w:szCs w:val="22"/>
        </w:rPr>
        <w:t>licitarskih srca</w:t>
      </w:r>
    </w:p>
    <w:p w:rsidR="004C6B8C" w:rsidRPr="0015689D" w:rsidRDefault="004C6B8C" w:rsidP="004C6B8C">
      <w:pPr>
        <w:jc w:val="both"/>
        <w:rPr>
          <w:rFonts w:ascii="Tahoma" w:hAnsi="Tahoma" w:cs="Tahoma"/>
          <w:sz w:val="22"/>
          <w:szCs w:val="22"/>
        </w:rPr>
      </w:pPr>
    </w:p>
    <w:p w:rsidR="004C6B8C"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naziv i sjedište naručitelja, broj telefona, broj telefaksa, internetska adresa te adresa elektroničke pošte</w:t>
      </w:r>
      <w:r w:rsidR="005B4B73">
        <w:rPr>
          <w:rFonts w:ascii="Tahoma" w:hAnsi="Tahoma" w:cs="Tahoma"/>
          <w:b/>
          <w:sz w:val="22"/>
          <w:szCs w:val="22"/>
        </w:rPr>
        <w:t>:</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Glavni ured Hrvatske turističke zajednice</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Iblerov trg 10/IV, p.p. 251</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10000 ZAGREB</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broj telefona: 01 4699 333</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broj telefaksa: 01 4557 827</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 xml:space="preserve">internetska adresa: </w:t>
      </w:r>
      <w:hyperlink r:id="rId7" w:history="1">
        <w:r w:rsidRPr="0015689D">
          <w:rPr>
            <w:rStyle w:val="Hyperlink"/>
            <w:rFonts w:ascii="Tahoma" w:hAnsi="Tahoma" w:cs="Tahoma"/>
            <w:sz w:val="22"/>
            <w:szCs w:val="22"/>
          </w:rPr>
          <w:t>www.croatia.hr</w:t>
        </w:r>
      </w:hyperlink>
    </w:p>
    <w:p w:rsidR="004C6B8C" w:rsidRDefault="004C6B8C" w:rsidP="004C6B8C">
      <w:pPr>
        <w:tabs>
          <w:tab w:val="left" w:pos="540"/>
        </w:tabs>
        <w:jc w:val="both"/>
        <w:rPr>
          <w:rFonts w:ascii="Tahoma" w:hAnsi="Tahoma" w:cs="Tahoma"/>
          <w:sz w:val="22"/>
          <w:szCs w:val="22"/>
        </w:rPr>
      </w:pPr>
      <w:r w:rsidRPr="0015689D">
        <w:rPr>
          <w:rFonts w:ascii="Tahoma" w:hAnsi="Tahoma" w:cs="Tahoma"/>
          <w:sz w:val="22"/>
          <w:szCs w:val="22"/>
        </w:rPr>
        <w:tab/>
        <w:t xml:space="preserve">adresa elektroničke pošte: </w:t>
      </w:r>
      <w:hyperlink r:id="rId8" w:history="1">
        <w:r w:rsidR="001D641C" w:rsidRPr="00E72E3D">
          <w:rPr>
            <w:rStyle w:val="Hyperlink"/>
            <w:rFonts w:ascii="Tahoma" w:hAnsi="Tahoma" w:cs="Tahoma"/>
            <w:sz w:val="22"/>
            <w:szCs w:val="22"/>
          </w:rPr>
          <w:t>katja.palaic@htz.hr</w:t>
        </w:r>
      </w:hyperlink>
      <w:r w:rsidR="001D641C">
        <w:rPr>
          <w:rFonts w:ascii="Tahoma" w:hAnsi="Tahoma" w:cs="Tahoma"/>
          <w:sz w:val="22"/>
          <w:szCs w:val="22"/>
        </w:rPr>
        <w:t xml:space="preserve">; </w:t>
      </w:r>
      <w:hyperlink r:id="rId9" w:history="1">
        <w:r w:rsidR="001D641C" w:rsidRPr="00E72E3D">
          <w:rPr>
            <w:rStyle w:val="Hyperlink"/>
            <w:rFonts w:ascii="Tahoma" w:hAnsi="Tahoma" w:cs="Tahoma"/>
            <w:sz w:val="22"/>
            <w:szCs w:val="22"/>
          </w:rPr>
          <w:t>adela.markovic@htz.hr</w:t>
        </w:r>
      </w:hyperlink>
    </w:p>
    <w:p w:rsidR="004C6B8C" w:rsidRPr="0015689D" w:rsidRDefault="001D641C" w:rsidP="004C6B8C">
      <w:pPr>
        <w:tabs>
          <w:tab w:val="left" w:pos="540"/>
        </w:tabs>
        <w:jc w:val="both"/>
        <w:rPr>
          <w:rFonts w:ascii="Tahoma" w:hAnsi="Tahoma" w:cs="Tahoma"/>
          <w:sz w:val="22"/>
          <w:szCs w:val="22"/>
        </w:rPr>
      </w:pPr>
      <w:r>
        <w:rPr>
          <w:rFonts w:ascii="Tahoma" w:hAnsi="Tahoma" w:cs="Tahoma"/>
          <w:sz w:val="22"/>
          <w:szCs w:val="22"/>
        </w:rPr>
        <w:tab/>
      </w:r>
      <w:r w:rsidR="00210BAC" w:rsidRPr="003B386E">
        <w:rPr>
          <w:rFonts w:ascii="Tahoma" w:hAnsi="Tahoma" w:cs="Tahoma"/>
          <w:sz w:val="22"/>
          <w:szCs w:val="22"/>
        </w:rPr>
        <w:t>OIB: 72501368180</w:t>
      </w:r>
    </w:p>
    <w:p w:rsidR="004C6B8C" w:rsidRPr="0015689D" w:rsidRDefault="004C6B8C" w:rsidP="004C6B8C">
      <w:pPr>
        <w:jc w:val="both"/>
        <w:rPr>
          <w:rFonts w:ascii="Tahoma" w:hAnsi="Tahoma" w:cs="Tahoma"/>
          <w:sz w:val="22"/>
          <w:szCs w:val="22"/>
        </w:rPr>
      </w:pPr>
    </w:p>
    <w:p w:rsidR="004C6B8C"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osoba ili služba zadužena za komunikaciju s ponuditeljima</w:t>
      </w:r>
      <w:r w:rsidR="005B4B73">
        <w:rPr>
          <w:rFonts w:ascii="Tahoma" w:hAnsi="Tahoma" w:cs="Tahoma"/>
          <w:b/>
          <w:sz w:val="22"/>
          <w:szCs w:val="22"/>
        </w:rPr>
        <w:t>:</w:t>
      </w:r>
    </w:p>
    <w:p w:rsidR="00176179" w:rsidRDefault="00176179" w:rsidP="004C6B8C">
      <w:pPr>
        <w:ind w:left="567"/>
        <w:jc w:val="both"/>
        <w:rPr>
          <w:rFonts w:ascii="Tahoma" w:hAnsi="Tahoma" w:cs="Tahoma"/>
          <w:sz w:val="22"/>
          <w:szCs w:val="22"/>
        </w:rPr>
      </w:pPr>
      <w:r w:rsidRPr="00176179">
        <w:rPr>
          <w:rFonts w:ascii="Tahoma" w:hAnsi="Tahoma" w:cs="Tahoma"/>
          <w:sz w:val="22"/>
          <w:szCs w:val="22"/>
        </w:rPr>
        <w:t xml:space="preserve">Služba za marketinšku infrastrukturu </w:t>
      </w:r>
    </w:p>
    <w:p w:rsidR="004C6B8C" w:rsidRDefault="005B4B73" w:rsidP="004C6B8C">
      <w:pPr>
        <w:ind w:left="567"/>
        <w:jc w:val="both"/>
        <w:rPr>
          <w:rFonts w:ascii="Tahoma" w:hAnsi="Tahoma" w:cs="Tahoma"/>
          <w:sz w:val="22"/>
          <w:szCs w:val="22"/>
        </w:rPr>
      </w:pPr>
      <w:r>
        <w:rPr>
          <w:rFonts w:ascii="Tahoma" w:hAnsi="Tahoma" w:cs="Tahoma"/>
          <w:sz w:val="22"/>
          <w:szCs w:val="22"/>
        </w:rPr>
        <w:t>Osobe zadužene za komunikaciju s ponuditeljima:</w:t>
      </w:r>
      <w:r w:rsidR="00A34837">
        <w:rPr>
          <w:rFonts w:ascii="Tahoma" w:hAnsi="Tahoma" w:cs="Tahoma"/>
          <w:sz w:val="22"/>
          <w:szCs w:val="22"/>
        </w:rPr>
        <w:t xml:space="preserve"> </w:t>
      </w:r>
      <w:r w:rsidR="001D641C">
        <w:rPr>
          <w:rFonts w:ascii="Tahoma" w:hAnsi="Tahoma" w:cs="Tahoma"/>
          <w:sz w:val="22"/>
          <w:szCs w:val="22"/>
        </w:rPr>
        <w:t>Adela Marković</w:t>
      </w:r>
    </w:p>
    <w:p w:rsidR="00A34837" w:rsidRDefault="00A34837" w:rsidP="004C6B8C">
      <w:pPr>
        <w:ind w:left="567"/>
        <w:jc w:val="both"/>
        <w:rPr>
          <w:rFonts w:ascii="Tahoma" w:hAnsi="Tahoma" w:cs="Tahoma"/>
          <w:sz w:val="22"/>
          <w:szCs w:val="22"/>
        </w:rPr>
      </w:pPr>
      <w:r>
        <w:rPr>
          <w:rFonts w:ascii="Tahoma" w:hAnsi="Tahoma" w:cs="Tahoma"/>
          <w:sz w:val="22"/>
          <w:szCs w:val="22"/>
        </w:rPr>
        <w:t xml:space="preserve">                                                                       </w:t>
      </w:r>
      <w:r w:rsidR="001D641C">
        <w:rPr>
          <w:rFonts w:ascii="Tahoma" w:hAnsi="Tahoma" w:cs="Tahoma"/>
          <w:sz w:val="22"/>
          <w:szCs w:val="22"/>
        </w:rPr>
        <w:t>Katja Palaić</w:t>
      </w:r>
    </w:p>
    <w:p w:rsidR="001D641C" w:rsidRDefault="001D641C" w:rsidP="004C6B8C">
      <w:pPr>
        <w:ind w:left="567"/>
        <w:jc w:val="both"/>
        <w:rPr>
          <w:rFonts w:ascii="Tahoma" w:hAnsi="Tahoma" w:cs="Tahoma"/>
          <w:sz w:val="22"/>
          <w:szCs w:val="22"/>
        </w:rPr>
      </w:pPr>
    </w:p>
    <w:p w:rsidR="00A34837" w:rsidRPr="001D641C" w:rsidRDefault="001D641C" w:rsidP="001D641C">
      <w:pPr>
        <w:pStyle w:val="ListParagraph"/>
        <w:numPr>
          <w:ilvl w:val="0"/>
          <w:numId w:val="1"/>
        </w:numPr>
        <w:jc w:val="both"/>
        <w:rPr>
          <w:rFonts w:ascii="Tahoma" w:hAnsi="Tahoma" w:cs="Tahoma"/>
          <w:sz w:val="22"/>
          <w:szCs w:val="22"/>
        </w:rPr>
      </w:pPr>
      <w:r w:rsidRPr="001D641C">
        <w:rPr>
          <w:rFonts w:ascii="Tahoma" w:hAnsi="Tahoma" w:cs="Tahoma"/>
          <w:b/>
          <w:sz w:val="22"/>
          <w:szCs w:val="22"/>
        </w:rPr>
        <w:t>procijenjena vrijednost nabave:</w:t>
      </w:r>
      <w:r>
        <w:rPr>
          <w:rFonts w:ascii="Tahoma" w:hAnsi="Tahoma" w:cs="Tahoma"/>
          <w:sz w:val="22"/>
          <w:szCs w:val="22"/>
        </w:rPr>
        <w:t xml:space="preserve"> 350.000,00 kn </w:t>
      </w:r>
      <w:r w:rsidR="00C71AD2">
        <w:rPr>
          <w:rFonts w:ascii="Tahoma" w:hAnsi="Tahoma" w:cs="Tahoma"/>
          <w:sz w:val="22"/>
          <w:szCs w:val="22"/>
        </w:rPr>
        <w:t>bez PDV-a</w:t>
      </w:r>
    </w:p>
    <w:p w:rsidR="005B4B73" w:rsidRPr="0015689D" w:rsidRDefault="005B4B73" w:rsidP="004C6B8C">
      <w:pPr>
        <w:ind w:left="567"/>
        <w:jc w:val="both"/>
        <w:rPr>
          <w:rFonts w:ascii="Tahoma" w:hAnsi="Tahoma" w:cs="Tahoma"/>
          <w:sz w:val="22"/>
          <w:szCs w:val="22"/>
        </w:rPr>
      </w:pPr>
    </w:p>
    <w:p w:rsidR="00680CA9" w:rsidRPr="001D641C" w:rsidRDefault="001D641C" w:rsidP="00680CA9">
      <w:pPr>
        <w:numPr>
          <w:ilvl w:val="0"/>
          <w:numId w:val="1"/>
        </w:numPr>
        <w:ind w:left="540"/>
        <w:jc w:val="both"/>
        <w:rPr>
          <w:rFonts w:ascii="Tahoma" w:hAnsi="Tahoma" w:cs="Tahoma"/>
          <w:sz w:val="22"/>
          <w:szCs w:val="22"/>
        </w:rPr>
      </w:pPr>
      <w:r w:rsidRPr="001D641C">
        <w:rPr>
          <w:rFonts w:ascii="Tahoma" w:hAnsi="Tahoma" w:cs="Tahoma"/>
          <w:b/>
          <w:sz w:val="22"/>
          <w:szCs w:val="22"/>
        </w:rPr>
        <w:t>opis predmeta nabave:</w:t>
      </w:r>
      <w:r w:rsidR="004C6B8C" w:rsidRPr="001D641C">
        <w:rPr>
          <w:rFonts w:ascii="Tahoma" w:hAnsi="Tahoma" w:cs="Tahoma"/>
          <w:b/>
          <w:sz w:val="22"/>
          <w:szCs w:val="22"/>
        </w:rPr>
        <w:t xml:space="preserve"> </w:t>
      </w:r>
      <w:r w:rsidR="00813D3E">
        <w:rPr>
          <w:rFonts w:ascii="Tahoma" w:hAnsi="Tahoma" w:cs="Tahoma"/>
          <w:sz w:val="22"/>
          <w:szCs w:val="22"/>
        </w:rPr>
        <w:t>nabava i isporuka</w:t>
      </w:r>
      <w:r w:rsidR="00680CA9" w:rsidRPr="001D641C">
        <w:rPr>
          <w:rFonts w:ascii="Tahoma" w:hAnsi="Tahoma" w:cs="Tahoma"/>
          <w:sz w:val="22"/>
          <w:szCs w:val="22"/>
        </w:rPr>
        <w:t xml:space="preserve"> </w:t>
      </w:r>
      <w:r w:rsidRPr="001D641C">
        <w:rPr>
          <w:rFonts w:ascii="Tahoma" w:hAnsi="Tahoma" w:cs="Tahoma"/>
          <w:sz w:val="22"/>
          <w:szCs w:val="22"/>
        </w:rPr>
        <w:t>licitarskih</w:t>
      </w:r>
      <w:r w:rsidR="00F13678">
        <w:rPr>
          <w:rFonts w:ascii="Tahoma" w:hAnsi="Tahoma" w:cs="Tahoma"/>
          <w:sz w:val="22"/>
          <w:szCs w:val="22"/>
        </w:rPr>
        <w:t xml:space="preserve"> srca</w:t>
      </w:r>
    </w:p>
    <w:p w:rsidR="003F327A" w:rsidRPr="0015689D" w:rsidRDefault="003F327A" w:rsidP="00680CA9">
      <w:pPr>
        <w:ind w:left="540"/>
        <w:jc w:val="both"/>
        <w:rPr>
          <w:rFonts w:ascii="Tahoma" w:hAnsi="Tahoma" w:cs="Tahoma"/>
          <w:sz w:val="22"/>
          <w:szCs w:val="22"/>
        </w:rPr>
      </w:pPr>
    </w:p>
    <w:p w:rsidR="004C6B8C"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vrsta, kvaliteta, opseg ili količina predmeta nabave</w:t>
      </w:r>
      <w:r w:rsidR="005B4B73">
        <w:rPr>
          <w:rFonts w:ascii="Tahoma" w:hAnsi="Tahoma" w:cs="Tahoma"/>
          <w:b/>
          <w:sz w:val="22"/>
          <w:szCs w:val="22"/>
        </w:rPr>
        <w:t>:</w:t>
      </w:r>
    </w:p>
    <w:p w:rsidR="00680CA9" w:rsidRPr="00680CA9" w:rsidRDefault="00680CA9" w:rsidP="00680CA9">
      <w:pPr>
        <w:pStyle w:val="ListParagraph"/>
        <w:ind w:left="567"/>
        <w:rPr>
          <w:rFonts w:ascii="Tahoma" w:hAnsi="Tahoma" w:cs="Tahoma"/>
          <w:sz w:val="22"/>
          <w:szCs w:val="22"/>
          <w:u w:val="single"/>
        </w:rPr>
      </w:pPr>
      <w:r w:rsidRPr="00680CA9">
        <w:rPr>
          <w:rFonts w:ascii="Tahoma" w:hAnsi="Tahoma" w:cs="Tahoma"/>
          <w:sz w:val="22"/>
          <w:szCs w:val="22"/>
          <w:u w:val="single"/>
        </w:rPr>
        <w:t>licitarska srca</w:t>
      </w:r>
    </w:p>
    <w:p w:rsidR="00733E87" w:rsidRDefault="00680CA9" w:rsidP="00680CA9">
      <w:pPr>
        <w:pStyle w:val="ListParagraph"/>
        <w:ind w:left="567"/>
        <w:rPr>
          <w:rFonts w:ascii="Tahoma" w:hAnsi="Tahoma" w:cs="Tahoma"/>
          <w:sz w:val="22"/>
          <w:szCs w:val="22"/>
        </w:rPr>
      </w:pPr>
      <w:r w:rsidRPr="00680CA9">
        <w:rPr>
          <w:rFonts w:ascii="Tahoma" w:hAnsi="Tahoma" w:cs="Tahoma"/>
          <w:sz w:val="22"/>
          <w:szCs w:val="22"/>
        </w:rPr>
        <w:t xml:space="preserve">- </w:t>
      </w:r>
      <w:r w:rsidR="006975DE" w:rsidRPr="006975DE">
        <w:rPr>
          <w:rFonts w:ascii="Tahoma" w:hAnsi="Tahoma" w:cs="Tahoma"/>
          <w:sz w:val="22"/>
          <w:szCs w:val="22"/>
        </w:rPr>
        <w:t xml:space="preserve">licitar veličine </w:t>
      </w:r>
      <w:r w:rsidR="006975DE">
        <w:rPr>
          <w:rFonts w:ascii="Tahoma" w:hAnsi="Tahoma" w:cs="Tahoma"/>
          <w:sz w:val="22"/>
          <w:szCs w:val="22"/>
        </w:rPr>
        <w:t xml:space="preserve">u rasponu </w:t>
      </w:r>
      <w:r w:rsidR="006975DE" w:rsidRPr="006975DE">
        <w:rPr>
          <w:rFonts w:ascii="Tahoma" w:hAnsi="Tahoma" w:cs="Tahoma"/>
          <w:sz w:val="22"/>
          <w:szCs w:val="22"/>
        </w:rPr>
        <w:t>od 55mm x 55mm do 70mm x 70mm (promjer najveće vi</w:t>
      </w:r>
      <w:r w:rsidR="006975DE">
        <w:rPr>
          <w:rFonts w:ascii="Tahoma" w:hAnsi="Tahoma" w:cs="Tahoma"/>
          <w:sz w:val="22"/>
          <w:szCs w:val="22"/>
        </w:rPr>
        <w:t>sine × promjer najveće širine)</w:t>
      </w:r>
      <w:r w:rsidR="00733E87">
        <w:rPr>
          <w:rFonts w:ascii="Tahoma" w:hAnsi="Tahoma" w:cs="Tahoma"/>
          <w:sz w:val="22"/>
          <w:szCs w:val="22"/>
        </w:rPr>
        <w:t>.</w:t>
      </w:r>
      <w:r w:rsidR="006975DE">
        <w:rPr>
          <w:rFonts w:ascii="Tahoma" w:hAnsi="Tahoma" w:cs="Tahoma"/>
          <w:sz w:val="22"/>
          <w:szCs w:val="22"/>
        </w:rPr>
        <w:t xml:space="preserve"> </w:t>
      </w:r>
      <w:r w:rsidR="00733E87">
        <w:rPr>
          <w:rFonts w:ascii="Tahoma" w:hAnsi="Tahoma" w:cs="Tahoma"/>
          <w:sz w:val="22"/>
          <w:szCs w:val="22"/>
        </w:rPr>
        <w:t>T</w:t>
      </w:r>
      <w:r w:rsidR="006975DE" w:rsidRPr="006975DE">
        <w:rPr>
          <w:rFonts w:ascii="Tahoma" w:hAnsi="Tahoma" w:cs="Tahoma"/>
          <w:sz w:val="22"/>
          <w:szCs w:val="22"/>
        </w:rPr>
        <w:t>akav raspon dozvoljen je zbog materijala k</w:t>
      </w:r>
      <w:r w:rsidR="006975DE">
        <w:rPr>
          <w:rFonts w:ascii="Tahoma" w:hAnsi="Tahoma" w:cs="Tahoma"/>
          <w:sz w:val="22"/>
          <w:szCs w:val="22"/>
        </w:rPr>
        <w:t>oji se pri izradi može raširiti</w:t>
      </w:r>
      <w:r w:rsidR="00733E87">
        <w:rPr>
          <w:rFonts w:ascii="Tahoma" w:hAnsi="Tahoma" w:cs="Tahoma"/>
          <w:sz w:val="22"/>
          <w:szCs w:val="22"/>
        </w:rPr>
        <w:t>. D</w:t>
      </w:r>
      <w:r w:rsidR="006975DE">
        <w:rPr>
          <w:rFonts w:ascii="Tahoma" w:hAnsi="Tahoma" w:cs="Tahoma"/>
          <w:sz w:val="22"/>
          <w:szCs w:val="22"/>
        </w:rPr>
        <w:t>o</w:t>
      </w:r>
      <w:r w:rsidR="006975DE" w:rsidRPr="006975DE">
        <w:rPr>
          <w:rFonts w:ascii="Tahoma" w:hAnsi="Tahoma" w:cs="Tahoma"/>
          <w:sz w:val="22"/>
          <w:szCs w:val="22"/>
        </w:rPr>
        <w:t>stavljena veličina suvenira u tom rasponu jednako će se tretirati i ne</w:t>
      </w:r>
      <w:r w:rsidR="006975DE">
        <w:rPr>
          <w:rFonts w:ascii="Tahoma" w:hAnsi="Tahoma" w:cs="Tahoma"/>
          <w:sz w:val="22"/>
          <w:szCs w:val="22"/>
        </w:rPr>
        <w:t xml:space="preserve">će utjecati na kriterij odabira; </w:t>
      </w:r>
      <w:r w:rsidR="006975DE" w:rsidRPr="006975DE">
        <w:rPr>
          <w:rFonts w:ascii="Tahoma" w:hAnsi="Tahoma" w:cs="Tahoma"/>
          <w:sz w:val="22"/>
          <w:szCs w:val="22"/>
        </w:rPr>
        <w:t xml:space="preserve"> </w:t>
      </w:r>
    </w:p>
    <w:p w:rsidR="00733E87" w:rsidRDefault="00733E87" w:rsidP="00680CA9">
      <w:pPr>
        <w:pStyle w:val="ListParagraph"/>
        <w:ind w:left="567"/>
        <w:rPr>
          <w:rFonts w:ascii="Tahoma" w:hAnsi="Tahoma" w:cs="Tahoma"/>
          <w:sz w:val="22"/>
          <w:szCs w:val="22"/>
        </w:rPr>
      </w:pPr>
      <w:r>
        <w:rPr>
          <w:rFonts w:ascii="Tahoma" w:hAnsi="Tahoma" w:cs="Tahoma"/>
          <w:sz w:val="22"/>
          <w:szCs w:val="22"/>
        </w:rPr>
        <w:t>- crvena prirodna boja</w:t>
      </w:r>
    </w:p>
    <w:p w:rsidR="00733E87" w:rsidRDefault="00733E87" w:rsidP="00680CA9">
      <w:pPr>
        <w:pStyle w:val="ListParagraph"/>
        <w:ind w:left="567"/>
        <w:rPr>
          <w:rFonts w:ascii="Tahoma" w:hAnsi="Tahoma" w:cs="Tahoma"/>
          <w:sz w:val="22"/>
          <w:szCs w:val="22"/>
        </w:rPr>
      </w:pPr>
      <w:r>
        <w:rPr>
          <w:rFonts w:ascii="Tahoma" w:hAnsi="Tahoma" w:cs="Tahoma"/>
          <w:sz w:val="22"/>
          <w:szCs w:val="22"/>
        </w:rPr>
        <w:t>- duplo lijepljen keks</w:t>
      </w:r>
    </w:p>
    <w:p w:rsidR="00680CA9" w:rsidRPr="00680CA9" w:rsidRDefault="00733E87" w:rsidP="00680CA9">
      <w:pPr>
        <w:pStyle w:val="ListParagraph"/>
        <w:ind w:left="567"/>
        <w:rPr>
          <w:rFonts w:ascii="Tahoma" w:hAnsi="Tahoma" w:cs="Tahoma"/>
          <w:sz w:val="22"/>
          <w:szCs w:val="22"/>
        </w:rPr>
      </w:pPr>
      <w:r>
        <w:rPr>
          <w:rFonts w:ascii="Tahoma" w:hAnsi="Tahoma" w:cs="Tahoma"/>
          <w:sz w:val="22"/>
          <w:szCs w:val="22"/>
        </w:rPr>
        <w:t xml:space="preserve">- </w:t>
      </w:r>
      <w:r w:rsidR="006975DE" w:rsidRPr="006975DE">
        <w:rPr>
          <w:rFonts w:ascii="Tahoma" w:hAnsi="Tahoma" w:cs="Tahoma"/>
          <w:sz w:val="22"/>
          <w:szCs w:val="22"/>
        </w:rPr>
        <w:t>prednja strana hrva</w:t>
      </w:r>
      <w:r>
        <w:rPr>
          <w:rFonts w:ascii="Tahoma" w:hAnsi="Tahoma" w:cs="Tahoma"/>
          <w:sz w:val="22"/>
          <w:szCs w:val="22"/>
        </w:rPr>
        <w:t>tska vitica i natpis "CROATIA“</w:t>
      </w:r>
    </w:p>
    <w:p w:rsidR="00680CA9" w:rsidRPr="001D641C" w:rsidRDefault="001D641C" w:rsidP="001D641C">
      <w:pPr>
        <w:pStyle w:val="ListParagraph"/>
        <w:ind w:left="567"/>
        <w:rPr>
          <w:rFonts w:ascii="Tahoma" w:hAnsi="Tahoma" w:cs="Tahoma"/>
          <w:sz w:val="22"/>
          <w:szCs w:val="22"/>
        </w:rPr>
      </w:pPr>
      <w:r>
        <w:rPr>
          <w:rFonts w:ascii="Tahoma" w:hAnsi="Tahoma" w:cs="Tahoma"/>
          <w:sz w:val="22"/>
          <w:szCs w:val="22"/>
        </w:rPr>
        <w:t>- količina: 75.5</w:t>
      </w:r>
      <w:r w:rsidR="00680CA9" w:rsidRPr="001D641C">
        <w:rPr>
          <w:rFonts w:ascii="Tahoma" w:hAnsi="Tahoma" w:cs="Tahoma"/>
          <w:sz w:val="22"/>
          <w:szCs w:val="22"/>
        </w:rPr>
        <w:t>00 komada</w:t>
      </w:r>
    </w:p>
    <w:p w:rsidR="00680CA9" w:rsidRPr="00680CA9" w:rsidRDefault="00680CA9" w:rsidP="00680CA9">
      <w:pPr>
        <w:pStyle w:val="ListParagraph"/>
        <w:ind w:left="567"/>
        <w:rPr>
          <w:rFonts w:ascii="Tahoma" w:hAnsi="Tahoma" w:cs="Tahoma"/>
          <w:sz w:val="22"/>
          <w:szCs w:val="22"/>
        </w:rPr>
      </w:pPr>
      <w:r w:rsidRPr="00680CA9">
        <w:rPr>
          <w:rFonts w:ascii="Tahoma" w:hAnsi="Tahoma" w:cs="Tahoma"/>
          <w:sz w:val="22"/>
          <w:szCs w:val="22"/>
        </w:rPr>
        <w:t>- pakiranje:  po 50 komada u kartonske kutije</w:t>
      </w:r>
    </w:p>
    <w:p w:rsidR="00660C00" w:rsidRDefault="00473F3B" w:rsidP="00660C00">
      <w:pPr>
        <w:ind w:left="540"/>
        <w:jc w:val="both"/>
        <w:rPr>
          <w:rFonts w:ascii="Tahoma" w:hAnsi="Tahoma" w:cs="Tahoma"/>
          <w:sz w:val="22"/>
          <w:szCs w:val="22"/>
        </w:rPr>
      </w:pPr>
      <w:r>
        <w:rPr>
          <w:rFonts w:ascii="Tahoma" w:hAnsi="Tahoma" w:cs="Tahoma"/>
          <w:sz w:val="22"/>
          <w:szCs w:val="22"/>
        </w:rPr>
        <w:t xml:space="preserve">- isporuka: 3.500 komada najkasnije do </w:t>
      </w:r>
      <w:r w:rsidR="006975DE">
        <w:rPr>
          <w:rFonts w:ascii="Tahoma" w:hAnsi="Tahoma" w:cs="Tahoma"/>
          <w:sz w:val="22"/>
          <w:szCs w:val="22"/>
        </w:rPr>
        <w:t>10</w:t>
      </w:r>
      <w:r w:rsidR="00660C00">
        <w:rPr>
          <w:rFonts w:ascii="Tahoma" w:hAnsi="Tahoma" w:cs="Tahoma"/>
          <w:sz w:val="22"/>
          <w:szCs w:val="22"/>
        </w:rPr>
        <w:t>.10.2014.; preostala količina sukcesivno tijekom jedne godine prema narudžbama Naručitelja</w:t>
      </w:r>
    </w:p>
    <w:p w:rsidR="00473F3B" w:rsidRDefault="00660C00" w:rsidP="00660C00">
      <w:pPr>
        <w:pStyle w:val="ListParagraph"/>
        <w:ind w:left="567"/>
        <w:jc w:val="both"/>
        <w:rPr>
          <w:rFonts w:ascii="Tahoma" w:hAnsi="Tahoma" w:cs="Tahoma"/>
          <w:sz w:val="22"/>
          <w:szCs w:val="22"/>
        </w:rPr>
      </w:pPr>
      <w:r>
        <w:rPr>
          <w:rFonts w:ascii="Tahoma" w:hAnsi="Tahoma" w:cs="Tahoma"/>
          <w:sz w:val="22"/>
          <w:szCs w:val="22"/>
        </w:rPr>
        <w:t xml:space="preserve">- </w:t>
      </w:r>
      <w:r w:rsidRPr="00716BE8">
        <w:rPr>
          <w:rFonts w:ascii="Tahoma" w:hAnsi="Tahoma" w:cs="Tahoma"/>
          <w:sz w:val="22"/>
          <w:szCs w:val="22"/>
        </w:rPr>
        <w:t>rok isporuke: 30 dana od narudžbe Naručitelja</w:t>
      </w:r>
      <w:r w:rsidR="00473F3B">
        <w:rPr>
          <w:rFonts w:ascii="Tahoma" w:hAnsi="Tahoma" w:cs="Tahoma"/>
          <w:sz w:val="22"/>
          <w:szCs w:val="22"/>
        </w:rPr>
        <w:t xml:space="preserve"> (izuzev isporuke od 3.5</w:t>
      </w:r>
      <w:r>
        <w:rPr>
          <w:rFonts w:ascii="Tahoma" w:hAnsi="Tahoma" w:cs="Tahoma"/>
          <w:sz w:val="22"/>
          <w:szCs w:val="22"/>
        </w:rPr>
        <w:t>00 komad</w:t>
      </w:r>
      <w:r w:rsidR="00473F3B">
        <w:rPr>
          <w:rFonts w:ascii="Tahoma" w:hAnsi="Tahoma" w:cs="Tahoma"/>
          <w:sz w:val="22"/>
          <w:szCs w:val="22"/>
        </w:rPr>
        <w:t xml:space="preserve">a do </w:t>
      </w:r>
      <w:r w:rsidR="00054E85">
        <w:rPr>
          <w:rFonts w:ascii="Tahoma" w:hAnsi="Tahoma" w:cs="Tahoma"/>
          <w:sz w:val="22"/>
          <w:szCs w:val="22"/>
        </w:rPr>
        <w:t>1</w:t>
      </w:r>
      <w:r w:rsidR="00E76A46">
        <w:rPr>
          <w:rFonts w:ascii="Tahoma" w:hAnsi="Tahoma" w:cs="Tahoma"/>
          <w:sz w:val="22"/>
          <w:szCs w:val="22"/>
        </w:rPr>
        <w:t>0</w:t>
      </w:r>
      <w:r w:rsidR="00473F3B">
        <w:rPr>
          <w:rFonts w:ascii="Tahoma" w:hAnsi="Tahoma" w:cs="Tahoma"/>
          <w:sz w:val="22"/>
          <w:szCs w:val="22"/>
        </w:rPr>
        <w:t>.10.2014</w:t>
      </w:r>
      <w:r>
        <w:rPr>
          <w:rFonts w:ascii="Tahoma" w:hAnsi="Tahoma" w:cs="Tahoma"/>
          <w:sz w:val="22"/>
          <w:szCs w:val="22"/>
        </w:rPr>
        <w:t>.)</w:t>
      </w:r>
      <w:r w:rsidRPr="00716BE8">
        <w:rPr>
          <w:rFonts w:ascii="Tahoma" w:hAnsi="Tahoma" w:cs="Tahoma"/>
          <w:sz w:val="22"/>
          <w:szCs w:val="22"/>
        </w:rPr>
        <w:t>.</w:t>
      </w:r>
      <w:r>
        <w:rPr>
          <w:rFonts w:ascii="Tahoma" w:hAnsi="Tahoma" w:cs="Tahoma"/>
          <w:sz w:val="22"/>
          <w:szCs w:val="22"/>
        </w:rPr>
        <w:t xml:space="preserve"> </w:t>
      </w:r>
    </w:p>
    <w:p w:rsidR="00680CA9" w:rsidRPr="00680CA9" w:rsidRDefault="00680CA9" w:rsidP="00660C00">
      <w:pPr>
        <w:pStyle w:val="ListParagraph"/>
        <w:ind w:left="567"/>
        <w:jc w:val="both"/>
        <w:rPr>
          <w:rFonts w:ascii="Tahoma" w:hAnsi="Tahoma" w:cs="Tahoma"/>
          <w:sz w:val="22"/>
          <w:szCs w:val="22"/>
        </w:rPr>
      </w:pPr>
      <w:r w:rsidRPr="00680CA9">
        <w:rPr>
          <w:rFonts w:ascii="Tahoma" w:hAnsi="Tahoma" w:cs="Tahoma"/>
          <w:sz w:val="22"/>
          <w:szCs w:val="22"/>
        </w:rPr>
        <w:t>U slučaju prekoračenja roka isporuke za  svaki dan zakašnjenja isporuke Naručitelj će obračunati 3% ugovorenog iznosa na štetu Izvršitelja.</w:t>
      </w:r>
    </w:p>
    <w:p w:rsidR="00F96C32" w:rsidRDefault="00680CA9" w:rsidP="00680CA9">
      <w:pPr>
        <w:pStyle w:val="ListParagraph"/>
        <w:ind w:left="567"/>
        <w:rPr>
          <w:rFonts w:ascii="Tahoma" w:hAnsi="Tahoma" w:cs="Tahoma"/>
          <w:sz w:val="22"/>
          <w:szCs w:val="22"/>
        </w:rPr>
      </w:pPr>
      <w:r w:rsidRPr="00680CA9">
        <w:rPr>
          <w:rFonts w:ascii="Tahoma" w:hAnsi="Tahoma" w:cs="Tahoma"/>
          <w:sz w:val="22"/>
          <w:szCs w:val="22"/>
        </w:rPr>
        <w:t>*dobavljač je dužan uz proizvod dostaviti</w:t>
      </w:r>
      <w:r w:rsidR="00F96C32">
        <w:rPr>
          <w:rFonts w:ascii="Tahoma" w:hAnsi="Tahoma" w:cs="Tahoma"/>
          <w:sz w:val="22"/>
          <w:szCs w:val="22"/>
        </w:rPr>
        <w:t>:</w:t>
      </w:r>
    </w:p>
    <w:p w:rsidR="00680CA9" w:rsidRDefault="00F96C32" w:rsidP="00680CA9">
      <w:pPr>
        <w:pStyle w:val="ListParagraph"/>
        <w:ind w:left="567"/>
        <w:rPr>
          <w:rFonts w:ascii="Tahoma" w:hAnsi="Tahoma" w:cs="Tahoma"/>
          <w:sz w:val="22"/>
          <w:szCs w:val="22"/>
        </w:rPr>
      </w:pPr>
      <w:r>
        <w:rPr>
          <w:rFonts w:ascii="Tahoma" w:hAnsi="Tahoma" w:cs="Tahoma"/>
          <w:sz w:val="22"/>
          <w:szCs w:val="22"/>
        </w:rPr>
        <w:t xml:space="preserve">  - </w:t>
      </w:r>
      <w:r w:rsidR="00680CA9" w:rsidRPr="00680CA9">
        <w:rPr>
          <w:rFonts w:ascii="Tahoma" w:hAnsi="Tahoma" w:cs="Tahoma"/>
          <w:sz w:val="22"/>
          <w:szCs w:val="22"/>
        </w:rPr>
        <w:t>deklaraciju o porij</w:t>
      </w:r>
      <w:r>
        <w:rPr>
          <w:rFonts w:ascii="Tahoma" w:hAnsi="Tahoma" w:cs="Tahoma"/>
          <w:sz w:val="22"/>
          <w:szCs w:val="22"/>
        </w:rPr>
        <w:t>eklu robe radi izvoznih dozvola</w:t>
      </w:r>
    </w:p>
    <w:p w:rsidR="00F96C32" w:rsidRDefault="00F96C32" w:rsidP="00680CA9">
      <w:pPr>
        <w:pStyle w:val="ListParagraph"/>
        <w:ind w:left="567"/>
        <w:rPr>
          <w:rFonts w:ascii="Tahoma" w:hAnsi="Tahoma" w:cs="Tahoma"/>
          <w:sz w:val="22"/>
          <w:szCs w:val="22"/>
        </w:rPr>
      </w:pPr>
      <w:r>
        <w:rPr>
          <w:rFonts w:ascii="Tahoma" w:hAnsi="Tahoma" w:cs="Tahoma"/>
          <w:sz w:val="22"/>
          <w:szCs w:val="22"/>
        </w:rPr>
        <w:t>- popis sastojaka</w:t>
      </w:r>
    </w:p>
    <w:p w:rsidR="00F96C32" w:rsidRDefault="00F96C32" w:rsidP="00680CA9">
      <w:pPr>
        <w:pStyle w:val="ListParagraph"/>
        <w:ind w:left="567"/>
        <w:rPr>
          <w:rFonts w:ascii="Tahoma" w:hAnsi="Tahoma" w:cs="Tahoma"/>
          <w:sz w:val="22"/>
          <w:szCs w:val="22"/>
        </w:rPr>
      </w:pPr>
      <w:r>
        <w:rPr>
          <w:rFonts w:ascii="Tahoma" w:hAnsi="Tahoma" w:cs="Tahoma"/>
          <w:sz w:val="22"/>
          <w:szCs w:val="22"/>
        </w:rPr>
        <w:t>- certifikat o neškodljivosti sastojaka.</w:t>
      </w:r>
    </w:p>
    <w:p w:rsidR="00544248" w:rsidRPr="00680CA9" w:rsidRDefault="00544248" w:rsidP="00680CA9">
      <w:pPr>
        <w:pStyle w:val="ListParagraph"/>
        <w:ind w:left="567"/>
        <w:rPr>
          <w:rFonts w:ascii="Tahoma" w:hAnsi="Tahoma" w:cs="Tahoma"/>
          <w:sz w:val="22"/>
          <w:szCs w:val="22"/>
        </w:rPr>
      </w:pPr>
    </w:p>
    <w:p w:rsidR="004B7F07" w:rsidRDefault="00544248" w:rsidP="00544248">
      <w:pPr>
        <w:ind w:left="540"/>
        <w:jc w:val="both"/>
        <w:rPr>
          <w:rFonts w:ascii="Tahoma" w:hAnsi="Tahoma" w:cs="Tahoma"/>
          <w:sz w:val="22"/>
          <w:szCs w:val="22"/>
        </w:rPr>
      </w:pPr>
      <w:r w:rsidRPr="001D641C">
        <w:rPr>
          <w:rFonts w:ascii="Tahoma" w:hAnsi="Tahoma" w:cs="Tahoma"/>
          <w:sz w:val="22"/>
          <w:szCs w:val="22"/>
          <w:u w:val="single"/>
        </w:rPr>
        <w:t>Napomena 1.:</w:t>
      </w:r>
      <w:r>
        <w:rPr>
          <w:rFonts w:ascii="Tahoma" w:hAnsi="Tahoma" w:cs="Tahoma"/>
          <w:sz w:val="22"/>
          <w:szCs w:val="22"/>
        </w:rPr>
        <w:t xml:space="preserve"> narudžba je sukcesivna, tijekom jedne godine, ovisno o potrebama HTZ-a. </w:t>
      </w:r>
      <w:r w:rsidRPr="00175085">
        <w:rPr>
          <w:rFonts w:ascii="Tahoma" w:hAnsi="Tahoma" w:cs="Tahoma"/>
          <w:sz w:val="22"/>
          <w:szCs w:val="22"/>
        </w:rPr>
        <w:t>Naručitelj zadržava pravo izmjene ugovorenih količina ovisno o potrebama tijekom proračunske godine.</w:t>
      </w:r>
    </w:p>
    <w:p w:rsidR="001D641C" w:rsidRDefault="001D641C" w:rsidP="00544248">
      <w:pPr>
        <w:ind w:left="540"/>
        <w:jc w:val="both"/>
        <w:rPr>
          <w:rFonts w:ascii="Tahoma" w:hAnsi="Tahoma" w:cs="Tahoma"/>
          <w:sz w:val="22"/>
          <w:szCs w:val="22"/>
        </w:rPr>
      </w:pPr>
    </w:p>
    <w:p w:rsidR="000035B6" w:rsidRDefault="000035B6" w:rsidP="00452B62">
      <w:pPr>
        <w:tabs>
          <w:tab w:val="left" w:pos="540"/>
        </w:tabs>
        <w:ind w:left="540"/>
        <w:rPr>
          <w:rFonts w:ascii="Tahoma" w:hAnsi="Tahoma" w:cs="Tahoma"/>
          <w:sz w:val="22"/>
          <w:szCs w:val="22"/>
        </w:rPr>
      </w:pPr>
      <w:r w:rsidRPr="001D641C">
        <w:rPr>
          <w:rFonts w:ascii="Tahoma" w:hAnsi="Tahoma" w:cs="Tahoma"/>
          <w:sz w:val="22"/>
          <w:szCs w:val="22"/>
          <w:u w:val="single"/>
        </w:rPr>
        <w:t xml:space="preserve">Napomena </w:t>
      </w:r>
      <w:r w:rsidR="00A347BA" w:rsidRPr="001D641C">
        <w:rPr>
          <w:rFonts w:ascii="Tahoma" w:hAnsi="Tahoma" w:cs="Tahoma"/>
          <w:sz w:val="22"/>
          <w:szCs w:val="22"/>
          <w:u w:val="single"/>
        </w:rPr>
        <w:t>2.</w:t>
      </w:r>
      <w:r w:rsidRPr="001D641C">
        <w:rPr>
          <w:rFonts w:ascii="Tahoma" w:hAnsi="Tahoma" w:cs="Tahoma"/>
          <w:sz w:val="22"/>
          <w:szCs w:val="22"/>
          <w:u w:val="single"/>
        </w:rPr>
        <w:t>:</w:t>
      </w:r>
      <w:r>
        <w:rPr>
          <w:rFonts w:ascii="Tahoma" w:hAnsi="Tahoma" w:cs="Tahoma"/>
          <w:sz w:val="22"/>
          <w:szCs w:val="22"/>
        </w:rPr>
        <w:t xml:space="preserve"> u</w:t>
      </w:r>
      <w:r w:rsidRPr="00140E63">
        <w:rPr>
          <w:rFonts w:ascii="Tahoma" w:hAnsi="Tahoma" w:cs="Tahoma"/>
          <w:sz w:val="22"/>
          <w:szCs w:val="22"/>
        </w:rPr>
        <w:t xml:space="preserve">z ponudu </w:t>
      </w:r>
      <w:r w:rsidR="00813D3E">
        <w:rPr>
          <w:rFonts w:ascii="Tahoma" w:hAnsi="Tahoma" w:cs="Tahoma"/>
          <w:sz w:val="22"/>
          <w:szCs w:val="22"/>
        </w:rPr>
        <w:t>ponuditelji</w:t>
      </w:r>
      <w:r w:rsidRPr="00140E63">
        <w:rPr>
          <w:rFonts w:ascii="Tahoma" w:hAnsi="Tahoma" w:cs="Tahoma"/>
          <w:sz w:val="22"/>
          <w:szCs w:val="22"/>
        </w:rPr>
        <w:t xml:space="preserve"> moraju priložiti uzor</w:t>
      </w:r>
      <w:r w:rsidR="00680CA9">
        <w:rPr>
          <w:rFonts w:ascii="Tahoma" w:hAnsi="Tahoma" w:cs="Tahoma"/>
          <w:sz w:val="22"/>
          <w:szCs w:val="22"/>
        </w:rPr>
        <w:t>ak.</w:t>
      </w:r>
      <w:r w:rsidRPr="00140E63">
        <w:rPr>
          <w:rFonts w:ascii="Tahoma" w:hAnsi="Tahoma" w:cs="Tahoma"/>
          <w:sz w:val="22"/>
          <w:szCs w:val="22"/>
        </w:rPr>
        <w:t xml:space="preserve"> Nekvalitetni, neadekvatni ili alternativni uzorci koji ne odgovaraju dokumentaciji za nadmetanje neće se priznati </w:t>
      </w:r>
      <w:r w:rsidRPr="00140E63">
        <w:rPr>
          <w:rFonts w:ascii="Tahoma" w:hAnsi="Tahoma" w:cs="Tahoma"/>
          <w:sz w:val="22"/>
          <w:szCs w:val="22"/>
        </w:rPr>
        <w:lastRenderedPageBreak/>
        <w:t>niti takve ponude razmatrati. Hrvatska turistička zaj</w:t>
      </w:r>
      <w:r>
        <w:rPr>
          <w:rFonts w:ascii="Tahoma" w:hAnsi="Tahoma" w:cs="Tahoma"/>
          <w:sz w:val="22"/>
          <w:szCs w:val="22"/>
        </w:rPr>
        <w:t xml:space="preserve">ednica ne snosi troškove izrade </w:t>
      </w:r>
      <w:r w:rsidRPr="00140E63">
        <w:rPr>
          <w:rFonts w:ascii="Tahoma" w:hAnsi="Tahoma" w:cs="Tahoma"/>
          <w:sz w:val="22"/>
          <w:szCs w:val="22"/>
        </w:rPr>
        <w:t>uzoraka.</w:t>
      </w:r>
    </w:p>
    <w:p w:rsidR="00103754" w:rsidRDefault="00103754" w:rsidP="009936A5">
      <w:pPr>
        <w:tabs>
          <w:tab w:val="left" w:pos="540"/>
        </w:tabs>
        <w:rPr>
          <w:rFonts w:ascii="Tahoma" w:hAnsi="Tahoma" w:cs="Tahoma"/>
          <w:sz w:val="22"/>
          <w:szCs w:val="22"/>
        </w:rPr>
      </w:pPr>
    </w:p>
    <w:p w:rsidR="004C6B8C" w:rsidRPr="0015689D" w:rsidRDefault="004C6B8C" w:rsidP="0015689D">
      <w:pPr>
        <w:numPr>
          <w:ilvl w:val="0"/>
          <w:numId w:val="1"/>
        </w:numPr>
        <w:jc w:val="both"/>
        <w:rPr>
          <w:rFonts w:ascii="Tahoma" w:hAnsi="Tahoma" w:cs="Tahoma"/>
          <w:b/>
          <w:sz w:val="22"/>
          <w:szCs w:val="22"/>
        </w:rPr>
      </w:pPr>
      <w:r w:rsidRPr="0015689D">
        <w:rPr>
          <w:rFonts w:ascii="Tahoma" w:hAnsi="Tahoma" w:cs="Tahoma"/>
          <w:b/>
          <w:sz w:val="22"/>
          <w:szCs w:val="22"/>
        </w:rPr>
        <w:t>mjesto isporuke robe, izvođenja radova ili pružanja usluga</w:t>
      </w:r>
    </w:p>
    <w:p w:rsidR="00113A82" w:rsidRDefault="00253172" w:rsidP="00253172">
      <w:pPr>
        <w:ind w:left="567"/>
        <w:jc w:val="both"/>
        <w:rPr>
          <w:rFonts w:ascii="Tahoma" w:hAnsi="Tahoma" w:cs="Tahoma"/>
          <w:sz w:val="22"/>
          <w:szCs w:val="22"/>
        </w:rPr>
      </w:pPr>
      <w:r w:rsidRPr="00253172">
        <w:rPr>
          <w:rFonts w:ascii="Tahoma" w:hAnsi="Tahoma" w:cs="Tahoma"/>
          <w:sz w:val="22"/>
          <w:szCs w:val="22"/>
        </w:rPr>
        <w:t xml:space="preserve">Isporuka: skladište TRAST LOGISTIKA d.o.o., Dugoselska 5, 10 370 Rugvica. </w:t>
      </w:r>
    </w:p>
    <w:p w:rsidR="004C6B8C" w:rsidRDefault="00253172" w:rsidP="00253172">
      <w:pPr>
        <w:ind w:left="567"/>
        <w:jc w:val="both"/>
        <w:rPr>
          <w:rFonts w:ascii="Tahoma" w:hAnsi="Tahoma" w:cs="Tahoma"/>
          <w:sz w:val="22"/>
          <w:szCs w:val="22"/>
        </w:rPr>
      </w:pPr>
      <w:r w:rsidRPr="00253172">
        <w:rPr>
          <w:rFonts w:ascii="Tahoma" w:hAnsi="Tahoma" w:cs="Tahoma"/>
          <w:sz w:val="22"/>
          <w:szCs w:val="22"/>
        </w:rPr>
        <w:t xml:space="preserve">Naručitelj će pravovremeno,  prije pojedinog roka isporuke obavijestiti Ponuditelja o promjeni adrese isporuke robe. U slučaju promjene skladišta, isto će se nalaziti u </w:t>
      </w:r>
      <w:r w:rsidR="00113A82" w:rsidRPr="00253172">
        <w:rPr>
          <w:rFonts w:ascii="Tahoma" w:hAnsi="Tahoma" w:cs="Tahoma"/>
          <w:sz w:val="22"/>
          <w:szCs w:val="22"/>
        </w:rPr>
        <w:t>radijusu</w:t>
      </w:r>
      <w:r w:rsidRPr="00253172">
        <w:rPr>
          <w:rFonts w:ascii="Tahoma" w:hAnsi="Tahoma" w:cs="Tahoma"/>
          <w:sz w:val="22"/>
          <w:szCs w:val="22"/>
        </w:rPr>
        <w:t xml:space="preserve"> od 30 km od lokacije ureda HTZ (Iblerov Trg 10 , Zagreb).</w:t>
      </w:r>
    </w:p>
    <w:p w:rsidR="00253172" w:rsidRPr="0015689D" w:rsidRDefault="00253172" w:rsidP="00253172">
      <w:pPr>
        <w:ind w:left="567"/>
        <w:jc w:val="both"/>
        <w:rPr>
          <w:rFonts w:ascii="Tahoma" w:hAnsi="Tahoma" w:cs="Tahoma"/>
          <w:b/>
          <w:sz w:val="22"/>
          <w:szCs w:val="22"/>
        </w:rPr>
      </w:pPr>
    </w:p>
    <w:p w:rsidR="004C6B8C"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rok isporuke roba i usluga, odnosno rok završetka radova ili duljina trajanja ugovora:</w:t>
      </w:r>
    </w:p>
    <w:p w:rsidR="00660C00" w:rsidRDefault="00660C00" w:rsidP="00660C00">
      <w:pPr>
        <w:ind w:left="567"/>
        <w:jc w:val="both"/>
        <w:rPr>
          <w:rFonts w:ascii="Tahoma" w:hAnsi="Tahoma" w:cs="Tahoma"/>
          <w:b/>
          <w:sz w:val="22"/>
          <w:szCs w:val="22"/>
        </w:rPr>
      </w:pPr>
      <w:r>
        <w:rPr>
          <w:rFonts w:ascii="Tahoma" w:hAnsi="Tahoma" w:cs="Tahoma"/>
          <w:b/>
          <w:sz w:val="22"/>
          <w:szCs w:val="22"/>
        </w:rPr>
        <w:t xml:space="preserve">- rokovi isporuke: </w:t>
      </w:r>
    </w:p>
    <w:p w:rsidR="00660C00" w:rsidRDefault="00757BC8" w:rsidP="00660C00">
      <w:pPr>
        <w:ind w:left="567"/>
        <w:jc w:val="both"/>
        <w:rPr>
          <w:rFonts w:ascii="Tahoma" w:hAnsi="Tahoma" w:cs="Tahoma"/>
          <w:b/>
          <w:sz w:val="22"/>
          <w:szCs w:val="22"/>
        </w:rPr>
      </w:pPr>
      <w:r>
        <w:rPr>
          <w:rFonts w:ascii="Tahoma" w:hAnsi="Tahoma" w:cs="Tahoma"/>
          <w:b/>
          <w:sz w:val="22"/>
          <w:szCs w:val="22"/>
        </w:rPr>
        <w:t>PRVA</w:t>
      </w:r>
      <w:r w:rsidR="00473F3B">
        <w:rPr>
          <w:rFonts w:ascii="Tahoma" w:hAnsi="Tahoma" w:cs="Tahoma"/>
          <w:b/>
          <w:sz w:val="22"/>
          <w:szCs w:val="22"/>
        </w:rPr>
        <w:t xml:space="preserve"> ISPORUKA: 3.500 komada do </w:t>
      </w:r>
      <w:r w:rsidR="00054E85">
        <w:rPr>
          <w:rFonts w:ascii="Tahoma" w:hAnsi="Tahoma" w:cs="Tahoma"/>
          <w:b/>
          <w:sz w:val="22"/>
          <w:szCs w:val="22"/>
        </w:rPr>
        <w:t>1</w:t>
      </w:r>
      <w:r w:rsidR="00E76A46">
        <w:rPr>
          <w:rFonts w:ascii="Tahoma" w:hAnsi="Tahoma" w:cs="Tahoma"/>
          <w:b/>
          <w:sz w:val="22"/>
          <w:szCs w:val="22"/>
        </w:rPr>
        <w:t>0</w:t>
      </w:r>
      <w:r w:rsidR="00660C00">
        <w:rPr>
          <w:rFonts w:ascii="Tahoma" w:hAnsi="Tahoma" w:cs="Tahoma"/>
          <w:b/>
          <w:sz w:val="22"/>
          <w:szCs w:val="22"/>
        </w:rPr>
        <w:t>.10.2014.</w:t>
      </w:r>
    </w:p>
    <w:p w:rsidR="00660C00" w:rsidRPr="008C6642" w:rsidRDefault="00660C00" w:rsidP="00660C00">
      <w:pPr>
        <w:ind w:left="567"/>
        <w:jc w:val="both"/>
        <w:rPr>
          <w:rFonts w:ascii="Tahoma" w:hAnsi="Tahoma" w:cs="Tahoma"/>
          <w:b/>
          <w:sz w:val="22"/>
          <w:szCs w:val="22"/>
        </w:rPr>
      </w:pPr>
      <w:r w:rsidRPr="008C6642">
        <w:rPr>
          <w:rFonts w:ascii="Tahoma" w:hAnsi="Tahoma" w:cs="Tahoma"/>
          <w:b/>
          <w:sz w:val="22"/>
          <w:szCs w:val="22"/>
        </w:rPr>
        <w:t xml:space="preserve">Za preostale narudžbe, 30 dana od </w:t>
      </w:r>
      <w:r w:rsidR="00813D3E">
        <w:rPr>
          <w:rFonts w:ascii="Tahoma" w:hAnsi="Tahoma" w:cs="Tahoma"/>
          <w:b/>
          <w:sz w:val="22"/>
          <w:szCs w:val="22"/>
        </w:rPr>
        <w:t xml:space="preserve">pojedine </w:t>
      </w:r>
      <w:r w:rsidRPr="008C6642">
        <w:rPr>
          <w:rFonts w:ascii="Tahoma" w:hAnsi="Tahoma" w:cs="Tahoma"/>
          <w:b/>
          <w:sz w:val="22"/>
          <w:szCs w:val="22"/>
        </w:rPr>
        <w:t>narudžbe Naručitelja.</w:t>
      </w:r>
    </w:p>
    <w:p w:rsidR="00660C00" w:rsidRDefault="0068339B" w:rsidP="000D14DB">
      <w:pPr>
        <w:rPr>
          <w:rFonts w:ascii="Tahoma" w:hAnsi="Tahoma" w:cs="Tahoma"/>
          <w:sz w:val="22"/>
          <w:szCs w:val="22"/>
        </w:rPr>
      </w:pPr>
      <w:r>
        <w:rPr>
          <w:rFonts w:ascii="Tahoma" w:hAnsi="Tahoma" w:cs="Tahoma"/>
          <w:sz w:val="22"/>
          <w:szCs w:val="22"/>
        </w:rPr>
        <w:t xml:space="preserve">         </w:t>
      </w:r>
    </w:p>
    <w:p w:rsidR="000D14DB" w:rsidRDefault="000D14DB" w:rsidP="00660C00">
      <w:pPr>
        <w:ind w:firstLine="567"/>
        <w:rPr>
          <w:rFonts w:ascii="Tahoma" w:hAnsi="Tahoma" w:cs="Tahoma"/>
          <w:sz w:val="22"/>
          <w:szCs w:val="22"/>
        </w:rPr>
      </w:pPr>
      <w:r>
        <w:rPr>
          <w:rFonts w:ascii="Tahoma" w:hAnsi="Tahoma" w:cs="Tahoma"/>
          <w:sz w:val="22"/>
          <w:szCs w:val="22"/>
        </w:rPr>
        <w:t xml:space="preserve">Napomena: rok isporuke je bitan uvjet nadmetanja te će biti ugovoreno da će se za  </w:t>
      </w:r>
    </w:p>
    <w:p w:rsidR="000D14DB" w:rsidRDefault="000D14DB" w:rsidP="000D14DB">
      <w:pPr>
        <w:rPr>
          <w:rFonts w:ascii="Tahoma" w:hAnsi="Tahoma" w:cs="Tahoma"/>
          <w:sz w:val="22"/>
          <w:szCs w:val="22"/>
        </w:rPr>
      </w:pPr>
      <w:r>
        <w:rPr>
          <w:rFonts w:ascii="Tahoma" w:hAnsi="Tahoma" w:cs="Tahoma"/>
          <w:sz w:val="22"/>
          <w:szCs w:val="22"/>
        </w:rPr>
        <w:t xml:space="preserve">         svaki dan zakašnjenja obračunati 3 % od ukupno ugovorenog iznosa na štetu </w:t>
      </w:r>
    </w:p>
    <w:p w:rsidR="000D14DB" w:rsidRPr="00B27BCC" w:rsidRDefault="000D14DB" w:rsidP="00B27BCC">
      <w:pPr>
        <w:rPr>
          <w:rFonts w:ascii="Tahoma" w:hAnsi="Tahoma" w:cs="Tahoma"/>
          <w:sz w:val="22"/>
          <w:szCs w:val="22"/>
        </w:rPr>
      </w:pPr>
      <w:r>
        <w:rPr>
          <w:rFonts w:ascii="Tahoma" w:hAnsi="Tahoma" w:cs="Tahoma"/>
          <w:sz w:val="22"/>
          <w:szCs w:val="22"/>
        </w:rPr>
        <w:t xml:space="preserve">         Izvršitelja.</w:t>
      </w:r>
    </w:p>
    <w:p w:rsidR="004C6B8C" w:rsidRPr="002F017E" w:rsidRDefault="002F017E" w:rsidP="002F017E">
      <w:pPr>
        <w:ind w:left="567"/>
        <w:jc w:val="both"/>
        <w:rPr>
          <w:rFonts w:ascii="Tahoma" w:hAnsi="Tahoma" w:cs="Tahoma"/>
          <w:b/>
          <w:sz w:val="22"/>
          <w:szCs w:val="22"/>
        </w:rPr>
      </w:pPr>
      <w:r>
        <w:rPr>
          <w:rFonts w:ascii="Tahoma" w:hAnsi="Tahoma" w:cs="Tahoma"/>
          <w:b/>
          <w:sz w:val="22"/>
          <w:szCs w:val="22"/>
        </w:rPr>
        <w:t xml:space="preserve">- </w:t>
      </w:r>
      <w:r w:rsidR="00DD7822" w:rsidRPr="002F017E">
        <w:rPr>
          <w:rFonts w:ascii="Tahoma" w:hAnsi="Tahoma" w:cs="Tahoma"/>
          <w:b/>
          <w:sz w:val="22"/>
          <w:szCs w:val="22"/>
        </w:rPr>
        <w:t>duljina trajanja ugovora</w:t>
      </w:r>
      <w:r w:rsidR="004C6B8C" w:rsidRPr="002F017E">
        <w:rPr>
          <w:rFonts w:ascii="Tahoma" w:hAnsi="Tahoma" w:cs="Tahoma"/>
          <w:b/>
          <w:sz w:val="22"/>
          <w:szCs w:val="22"/>
        </w:rPr>
        <w:t xml:space="preserve">: </w:t>
      </w:r>
      <w:r w:rsidR="005B4B73" w:rsidRPr="002F017E">
        <w:rPr>
          <w:rFonts w:ascii="Tahoma" w:hAnsi="Tahoma" w:cs="Tahoma"/>
          <w:sz w:val="22"/>
          <w:szCs w:val="22"/>
        </w:rPr>
        <w:t>12 mjeseci</w:t>
      </w:r>
      <w:r>
        <w:rPr>
          <w:rFonts w:ascii="Tahoma" w:hAnsi="Tahoma" w:cs="Tahoma"/>
          <w:sz w:val="22"/>
          <w:szCs w:val="22"/>
        </w:rPr>
        <w:t>.</w:t>
      </w:r>
    </w:p>
    <w:p w:rsidR="005B4B73" w:rsidRPr="0015689D" w:rsidRDefault="005B4B73" w:rsidP="005B4B73">
      <w:pPr>
        <w:ind w:left="540"/>
        <w:jc w:val="both"/>
        <w:rPr>
          <w:rFonts w:ascii="Tahoma" w:hAnsi="Tahoma" w:cs="Tahoma"/>
          <w:sz w:val="22"/>
          <w:szCs w:val="22"/>
        </w:rPr>
      </w:pPr>
    </w:p>
    <w:p w:rsidR="00574263" w:rsidRPr="0015689D" w:rsidRDefault="004C6B8C" w:rsidP="00574263">
      <w:pPr>
        <w:numPr>
          <w:ilvl w:val="0"/>
          <w:numId w:val="1"/>
        </w:numPr>
        <w:jc w:val="both"/>
        <w:rPr>
          <w:rFonts w:ascii="Tahoma" w:hAnsi="Tahoma" w:cs="Tahoma"/>
          <w:b/>
          <w:sz w:val="22"/>
          <w:szCs w:val="22"/>
        </w:rPr>
      </w:pPr>
      <w:r w:rsidRPr="0015689D">
        <w:rPr>
          <w:rFonts w:ascii="Tahoma" w:hAnsi="Tahoma" w:cs="Tahoma"/>
          <w:b/>
          <w:sz w:val="22"/>
          <w:szCs w:val="22"/>
        </w:rPr>
        <w:t>opis i oznaka grupa ili dijelova predmeta nabave, ako je dopušten takav način nuđenja</w:t>
      </w:r>
    </w:p>
    <w:p w:rsidR="004C6B8C" w:rsidRPr="0015689D" w:rsidRDefault="002F017E" w:rsidP="004C6B8C">
      <w:pPr>
        <w:ind w:left="567"/>
        <w:jc w:val="both"/>
        <w:rPr>
          <w:rFonts w:ascii="Tahoma" w:hAnsi="Tahoma" w:cs="Tahoma"/>
          <w:sz w:val="22"/>
          <w:szCs w:val="22"/>
        </w:rPr>
      </w:pPr>
      <w:r>
        <w:rPr>
          <w:rFonts w:ascii="Tahoma" w:hAnsi="Tahoma" w:cs="Tahoma"/>
          <w:sz w:val="22"/>
          <w:szCs w:val="22"/>
        </w:rPr>
        <w:t>Potrebno je nuditi predmet nabave sukladno dokumentaciji za nadmetanje.</w:t>
      </w:r>
    </w:p>
    <w:p w:rsidR="004C6B8C" w:rsidRPr="0015689D" w:rsidRDefault="004C6B8C" w:rsidP="004C6B8C">
      <w:pPr>
        <w:ind w:left="567"/>
        <w:jc w:val="both"/>
        <w:rPr>
          <w:rFonts w:ascii="Tahoma" w:hAnsi="Tahoma" w:cs="Tahoma"/>
          <w:sz w:val="22"/>
          <w:szCs w:val="22"/>
        </w:rPr>
      </w:pPr>
    </w:p>
    <w:p w:rsidR="00B96F24" w:rsidRPr="0015689D" w:rsidRDefault="007C731A" w:rsidP="00B96F24">
      <w:pPr>
        <w:numPr>
          <w:ilvl w:val="0"/>
          <w:numId w:val="1"/>
        </w:numPr>
        <w:jc w:val="both"/>
        <w:rPr>
          <w:rFonts w:ascii="Tahoma" w:hAnsi="Tahoma" w:cs="Tahoma"/>
          <w:b/>
          <w:sz w:val="22"/>
          <w:szCs w:val="22"/>
        </w:rPr>
      </w:pPr>
      <w:r>
        <w:rPr>
          <w:rFonts w:ascii="Tahoma" w:hAnsi="Tahoma" w:cs="Tahoma"/>
          <w:b/>
          <w:sz w:val="22"/>
          <w:szCs w:val="22"/>
        </w:rPr>
        <w:t>Obvezni razlozi isključenja ponuditelja</w:t>
      </w:r>
    </w:p>
    <w:p w:rsidR="00B96F24" w:rsidRPr="0015689D" w:rsidRDefault="00B96F24" w:rsidP="00B96F24">
      <w:pPr>
        <w:ind w:left="567"/>
        <w:jc w:val="both"/>
        <w:rPr>
          <w:rFonts w:ascii="Tahoma" w:hAnsi="Tahoma" w:cs="Tahoma"/>
          <w:sz w:val="22"/>
          <w:szCs w:val="22"/>
        </w:rPr>
      </w:pPr>
    </w:p>
    <w:p w:rsidR="007C731A" w:rsidRDefault="00B96F24" w:rsidP="007C731A">
      <w:pPr>
        <w:ind w:left="567"/>
        <w:jc w:val="both"/>
        <w:rPr>
          <w:rFonts w:ascii="Tahoma" w:hAnsi="Tahoma" w:cs="Tahoma"/>
          <w:sz w:val="22"/>
          <w:szCs w:val="22"/>
        </w:rPr>
      </w:pPr>
      <w:r w:rsidRPr="0015689D">
        <w:rPr>
          <w:rFonts w:ascii="Tahoma" w:hAnsi="Tahoma" w:cs="Tahoma"/>
          <w:sz w:val="22"/>
          <w:szCs w:val="22"/>
        </w:rPr>
        <w:tab/>
      </w:r>
      <w:r w:rsidR="007C731A" w:rsidRPr="008B7D67">
        <w:rPr>
          <w:rFonts w:ascii="Tahoma" w:hAnsi="Tahoma" w:cs="Tahoma"/>
          <w:sz w:val="22"/>
          <w:szCs w:val="22"/>
        </w:rPr>
        <w:t>Naručitelj je obvezan isključiti natjecatelja ili ponuditelja iz postupka nabave:</w:t>
      </w:r>
    </w:p>
    <w:p w:rsidR="00757BC8" w:rsidRPr="008B7D67" w:rsidRDefault="00757BC8" w:rsidP="007C731A">
      <w:pPr>
        <w:ind w:left="567"/>
        <w:jc w:val="both"/>
        <w:rPr>
          <w:rFonts w:ascii="Tahoma" w:hAnsi="Tahoma" w:cs="Tahoma"/>
          <w:sz w:val="22"/>
          <w:szCs w:val="22"/>
        </w:rPr>
      </w:pPr>
    </w:p>
    <w:p w:rsidR="007C731A" w:rsidRPr="008B7D67" w:rsidRDefault="007C731A" w:rsidP="007C731A">
      <w:pPr>
        <w:ind w:left="567"/>
        <w:jc w:val="both"/>
        <w:rPr>
          <w:rFonts w:ascii="Tahoma" w:hAnsi="Tahoma" w:cs="Tahoma"/>
          <w:sz w:val="22"/>
          <w:szCs w:val="22"/>
        </w:rPr>
      </w:pPr>
      <w:r w:rsidRPr="008B7D67">
        <w:rPr>
          <w:rFonts w:ascii="Tahoma" w:hAnsi="Tahoma" w:cs="Tahoma"/>
          <w:b/>
          <w:sz w:val="22"/>
          <w:szCs w:val="22"/>
        </w:rPr>
        <w:t>9.1.</w:t>
      </w:r>
      <w:r w:rsidRPr="008B7D67">
        <w:rPr>
          <w:rFonts w:ascii="Tahoma" w:hAnsi="Tahoma" w:cs="Tahoma"/>
          <w:sz w:val="22"/>
          <w:szCs w:val="22"/>
        </w:rPr>
        <w:t xml:space="preserve"> </w:t>
      </w:r>
      <w:r w:rsidR="00F13678">
        <w:rPr>
          <w:rFonts w:ascii="Tahoma" w:hAnsi="Tahoma" w:cs="Tahoma"/>
          <w:b/>
          <w:sz w:val="22"/>
          <w:szCs w:val="22"/>
        </w:rPr>
        <w:t>N</w:t>
      </w:r>
      <w:r w:rsidRPr="008B7D67">
        <w:rPr>
          <w:rFonts w:ascii="Tahoma" w:hAnsi="Tahoma" w:cs="Tahoma"/>
          <w:b/>
          <w:sz w:val="22"/>
          <w:szCs w:val="22"/>
        </w:rPr>
        <w:t>aručitelj će isključiti ponuditelja iz postupka nabave ako je gospodarski subjekt ili osoba ovlaštena po zakonu  za zastupanje gospodarskog subjekta pravomoćno osuđena</w:t>
      </w:r>
      <w:r w:rsidRPr="008B7D67">
        <w:rPr>
          <w:rFonts w:ascii="Tahoma" w:hAnsi="Tahoma" w:cs="Tahoma"/>
          <w:sz w:val="22"/>
          <w:szCs w:val="22"/>
        </w:rPr>
        <w:t xml:space="preserve"> za bilo koja od sljedećih kaznenih djela odnosno za odgovarajuća kaznena dijela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zločinačko udruženje i počinjenje kaznenog djela u sustavu zločinačkog udruženja iz Kaznen</w:t>
      </w:r>
      <w:r w:rsidR="00F13678">
        <w:rPr>
          <w:rFonts w:ascii="Tahoma" w:hAnsi="Tahoma" w:cs="Tahoma"/>
          <w:sz w:val="22"/>
          <w:szCs w:val="22"/>
        </w:rPr>
        <w:t>og zakona, odnosno za kaznena d</w:t>
      </w:r>
      <w:r w:rsidRPr="008B7D67">
        <w:rPr>
          <w:rFonts w:ascii="Tahoma" w:hAnsi="Tahoma" w:cs="Tahoma"/>
          <w:sz w:val="22"/>
          <w:szCs w:val="22"/>
        </w:rPr>
        <w:t>jela: prijevare, pranje novca, prijevare u gospodarskom poslovanju, primanje mita u gospodarskom poslovanju, davanje mita u gospodarskom poslovanju, udruž</w:t>
      </w:r>
      <w:r w:rsidR="00F13678">
        <w:rPr>
          <w:rFonts w:ascii="Tahoma" w:hAnsi="Tahoma" w:cs="Tahoma"/>
          <w:sz w:val="22"/>
          <w:szCs w:val="22"/>
        </w:rPr>
        <w:t>ivanje za počinjenje kaznenih d</w:t>
      </w:r>
      <w:r w:rsidRPr="008B7D67">
        <w:rPr>
          <w:rFonts w:ascii="Tahoma" w:hAnsi="Tahoma" w:cs="Tahoma"/>
          <w:sz w:val="22"/>
          <w:szCs w:val="22"/>
        </w:rPr>
        <w:t>jela zlouporabe položaja i ovlasti, zlouporabe obavljanja dužnosti državne vlasti, protuzakonitog posredovanja, primanja mita i dav</w:t>
      </w:r>
      <w:r w:rsidR="00F13678">
        <w:rPr>
          <w:rFonts w:ascii="Tahoma" w:hAnsi="Tahoma" w:cs="Tahoma"/>
          <w:sz w:val="22"/>
          <w:szCs w:val="22"/>
        </w:rPr>
        <w:t>anja mita.</w:t>
      </w:r>
    </w:p>
    <w:p w:rsidR="007C731A" w:rsidRDefault="007C731A" w:rsidP="007C731A">
      <w:pPr>
        <w:ind w:left="567"/>
        <w:jc w:val="both"/>
        <w:rPr>
          <w:rFonts w:ascii="Tahoma" w:hAnsi="Tahoma" w:cs="Tahoma"/>
          <w:b/>
          <w:sz w:val="22"/>
          <w:szCs w:val="22"/>
        </w:rPr>
      </w:pPr>
    </w:p>
    <w:p w:rsidR="007C731A" w:rsidRPr="00557FCB" w:rsidRDefault="007C731A" w:rsidP="007C731A">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Za potrebe utvrđivanja činjenice da gospodarskom subjektu ili osobi koja je po zakonu ovlaštena za zastupanje gospodarskog subjekta nije izrečena pravomoćna presuda za bilo koje od kaznenih dijela n</w:t>
      </w:r>
      <w:r w:rsidR="00F13678">
        <w:rPr>
          <w:rFonts w:ascii="Tahoma" w:hAnsi="Tahoma" w:cs="Tahoma"/>
          <w:sz w:val="22"/>
          <w:szCs w:val="22"/>
        </w:rPr>
        <w:t>avedeno u točki 9.1. (kaznena d</w:t>
      </w:r>
      <w:r w:rsidRPr="008B7D67">
        <w:rPr>
          <w:rFonts w:ascii="Tahoma" w:hAnsi="Tahoma" w:cs="Tahoma"/>
          <w:sz w:val="22"/>
          <w:szCs w:val="22"/>
        </w:rPr>
        <w:t>jela potrebno je u izjavi izrijekom navesti), ponuditelj dostavlja Izjavu</w:t>
      </w:r>
      <w:r w:rsidR="00E76A46">
        <w:rPr>
          <w:rFonts w:ascii="Tahoma" w:hAnsi="Tahoma" w:cs="Tahoma"/>
          <w:sz w:val="22"/>
          <w:szCs w:val="22"/>
        </w:rPr>
        <w:t xml:space="preserve"> (Prilog 1)</w:t>
      </w:r>
      <w:r w:rsidRPr="008B7D67">
        <w:rPr>
          <w:rFonts w:ascii="Tahoma" w:hAnsi="Tahoma" w:cs="Tahoma"/>
          <w:sz w:val="22"/>
          <w:szCs w:val="22"/>
        </w:rPr>
        <w:t>. Izjavu, koja ne smije biti starija od tri (3) mjeseca od početka postupka nabave, daje odnosno potpisuje osoba po zakonu ovlaštena za zastupanje gospodarskog subjekta te ovjerava pečatom gospodarskog subjekta (ako je primjenjivo).</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lastRenderedPageBreak/>
        <w:t>Naručitelj može tijekom postupka nabave provjeriti postojanje odnosno nepostojanje okolnosti iz točke 9.1.</w:t>
      </w:r>
    </w:p>
    <w:p w:rsidR="007C731A" w:rsidRDefault="007C731A" w:rsidP="007C731A">
      <w:pPr>
        <w:ind w:left="567"/>
        <w:jc w:val="both"/>
        <w:rPr>
          <w:rFonts w:ascii="Tahoma" w:hAnsi="Tahoma" w:cs="Tahoma"/>
          <w:b/>
          <w:sz w:val="22"/>
          <w:szCs w:val="22"/>
        </w:rPr>
      </w:pPr>
    </w:p>
    <w:p w:rsidR="007C731A" w:rsidRPr="008B7D67" w:rsidRDefault="007C731A" w:rsidP="007C731A">
      <w:pPr>
        <w:ind w:left="567"/>
        <w:jc w:val="both"/>
        <w:rPr>
          <w:rFonts w:ascii="Tahoma" w:hAnsi="Tahoma" w:cs="Tahoma"/>
          <w:sz w:val="22"/>
          <w:szCs w:val="22"/>
        </w:rPr>
      </w:pPr>
      <w:r w:rsidRPr="008B7D67">
        <w:rPr>
          <w:rFonts w:ascii="Tahoma" w:hAnsi="Tahoma" w:cs="Tahoma"/>
          <w:b/>
          <w:sz w:val="22"/>
          <w:szCs w:val="22"/>
        </w:rPr>
        <w:t>9.2.</w:t>
      </w:r>
      <w:r w:rsidRPr="008B7D67">
        <w:rPr>
          <w:rFonts w:ascii="Tahoma" w:hAnsi="Tahoma" w:cs="Tahoma"/>
          <w:sz w:val="22"/>
          <w:szCs w:val="22"/>
        </w:rPr>
        <w:t xml:space="preserve"> </w:t>
      </w:r>
      <w:r w:rsidRPr="008B7D67">
        <w:rPr>
          <w:rFonts w:ascii="Tahoma" w:hAnsi="Tahoma" w:cs="Tahoma"/>
          <w:b/>
          <w:sz w:val="22"/>
          <w:szCs w:val="22"/>
        </w:rPr>
        <w:t>Ako nije ispunio obvezu plaćanja dospjelih poreznih obveza i obveza za mirovinsko i zdravstveno osiguranje.</w:t>
      </w:r>
    </w:p>
    <w:p w:rsidR="007C731A" w:rsidRPr="00557FCB" w:rsidRDefault="007C731A" w:rsidP="007C731A">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1. Potvrda Porezne uprave o stanju duga koja ne smije biti starija od trideset (30) dana računajući od dana početka postupka nabave, ili</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2. Važeći jednakovrijedan dokument nadležnog tijela države sjedišta gospodarskog subjekta, ako se ne izdaje potvrda iz točke 1., ili</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3.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od dana početka postupka nabave., ako se u državi sjedišta gospodarskog subjekta ne izdaje potvrda iz točke 1. Ili jednakovrijedni dokument iz točke 2.</w:t>
      </w:r>
    </w:p>
    <w:p w:rsidR="007C731A" w:rsidRDefault="007C731A" w:rsidP="007C731A">
      <w:pPr>
        <w:ind w:left="567"/>
        <w:jc w:val="both"/>
        <w:rPr>
          <w:rFonts w:ascii="Tahoma" w:hAnsi="Tahoma" w:cs="Tahoma"/>
          <w:b/>
          <w:sz w:val="22"/>
          <w:szCs w:val="22"/>
        </w:rPr>
      </w:pPr>
    </w:p>
    <w:p w:rsidR="007C731A" w:rsidRPr="008B7D67" w:rsidRDefault="007C731A" w:rsidP="007C731A">
      <w:pPr>
        <w:ind w:left="567"/>
        <w:jc w:val="both"/>
        <w:rPr>
          <w:rFonts w:ascii="Tahoma" w:hAnsi="Tahoma" w:cs="Tahoma"/>
          <w:sz w:val="22"/>
          <w:szCs w:val="22"/>
        </w:rPr>
      </w:pPr>
      <w:r w:rsidRPr="008B7D67">
        <w:rPr>
          <w:rFonts w:ascii="Tahoma" w:hAnsi="Tahoma" w:cs="Tahoma"/>
          <w:b/>
          <w:sz w:val="22"/>
          <w:szCs w:val="22"/>
        </w:rPr>
        <w:t>9.3.</w:t>
      </w:r>
      <w:r w:rsidRPr="008B7D67">
        <w:rPr>
          <w:rFonts w:ascii="Tahoma" w:hAnsi="Tahoma" w:cs="Tahoma"/>
          <w:sz w:val="22"/>
          <w:szCs w:val="22"/>
        </w:rPr>
        <w:t xml:space="preserve"> </w:t>
      </w:r>
      <w:r w:rsidRPr="008B7D67">
        <w:rPr>
          <w:rFonts w:ascii="Tahoma" w:hAnsi="Tahoma" w:cs="Tahoma"/>
          <w:b/>
          <w:sz w:val="22"/>
          <w:szCs w:val="22"/>
        </w:rPr>
        <w:t>Ako je dostavio lažne podatke pri dostavi dokumenta.</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Za potrebe utvrđivanja okolnosti iz točke 9.3. gospodarski subjekt u ponudi ili zahtjevu za sudjelovanje dostavlja:</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1.izjavu o istinitosti podataka na obrascu koji je sastavni dio ove dokumentacije za nadmetanje (Prilog 3).</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Svi traženi dokazi iz točke 9. prilažu se u neovjerenoj preslici. Neovjerenom preslikom smatra se i neovjereni ispis elektroničke isprave. Nakon rangiranja ponuda prema kriteriju za odabir ponude, a prije donošenja odluke o odabiru, naručitelj može od najpovoljnijeg ponuditelja s kojim namjerava sklopiti ugovor o nabavi zatražiti dostavu izvornika ili ovjerenih preslika svih onih dokumenata koji su traženi ovom točkom dokumentacije, a koje izdaju nadležna tijela.</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Ukoliko je gospodarski subjekt već u ponudi dostavio određene dokumente u izvorniku, ili ovjerenoj preslici, nije ih dužan naknadno  dostavljati.</w:t>
      </w:r>
    </w:p>
    <w:p w:rsidR="007C731A" w:rsidRDefault="007C731A" w:rsidP="007C731A">
      <w:pPr>
        <w:ind w:left="567"/>
        <w:jc w:val="both"/>
        <w:rPr>
          <w:rFonts w:ascii="Tahoma" w:hAnsi="Tahoma" w:cs="Tahoma"/>
          <w:sz w:val="22"/>
          <w:szCs w:val="22"/>
        </w:rPr>
      </w:pPr>
    </w:p>
    <w:p w:rsidR="00E75DCC" w:rsidRPr="00E75DCC" w:rsidRDefault="00E75DCC" w:rsidP="00E75DCC">
      <w:pPr>
        <w:pStyle w:val="ListParagraph"/>
        <w:numPr>
          <w:ilvl w:val="0"/>
          <w:numId w:val="1"/>
        </w:numPr>
        <w:tabs>
          <w:tab w:val="left" w:pos="540"/>
        </w:tabs>
        <w:jc w:val="both"/>
        <w:outlineLvl w:val="0"/>
        <w:rPr>
          <w:rFonts w:ascii="Tahoma" w:hAnsi="Tahoma" w:cs="Tahoma"/>
          <w:b/>
          <w:sz w:val="22"/>
          <w:szCs w:val="22"/>
        </w:rPr>
      </w:pPr>
      <w:r w:rsidRPr="00E75DCC">
        <w:rPr>
          <w:rFonts w:ascii="Tahoma" w:hAnsi="Tahoma" w:cs="Tahoma"/>
          <w:b/>
          <w:sz w:val="22"/>
          <w:szCs w:val="22"/>
        </w:rPr>
        <w:t xml:space="preserve"> Uvjeti i dokazi pravne i poslovne sposobnosti gospodarskih subjekata (ponuditelja) i tražena jamstva. </w:t>
      </w: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U svrhu utvrđivanja sposobnosti ponuditelja za izvršenje ugovora, ponuditelj je dužan u svojoj ponudi priložiti dokaze kojima dokazuje svoju:</w:t>
      </w:r>
    </w:p>
    <w:p w:rsidR="007C731A" w:rsidRPr="007C731A" w:rsidRDefault="007C731A" w:rsidP="007C731A">
      <w:pPr>
        <w:tabs>
          <w:tab w:val="left" w:pos="540"/>
        </w:tabs>
        <w:jc w:val="both"/>
        <w:outlineLvl w:val="0"/>
        <w:rPr>
          <w:rFonts w:ascii="Tahoma" w:hAnsi="Tahoma" w:cs="Tahoma"/>
          <w:b/>
          <w:sz w:val="22"/>
          <w:szCs w:val="22"/>
        </w:rPr>
      </w:pPr>
      <w:r>
        <w:rPr>
          <w:rFonts w:ascii="Tahoma" w:hAnsi="Tahoma" w:cs="Tahoma"/>
          <w:sz w:val="22"/>
          <w:szCs w:val="22"/>
        </w:rPr>
        <w:tab/>
      </w:r>
      <w:r w:rsidR="00E75DCC">
        <w:rPr>
          <w:rFonts w:ascii="Tahoma" w:hAnsi="Tahoma" w:cs="Tahoma"/>
          <w:sz w:val="22"/>
          <w:szCs w:val="22"/>
        </w:rPr>
        <w:tab/>
      </w:r>
      <w:r w:rsidRPr="007C731A">
        <w:rPr>
          <w:rFonts w:ascii="Tahoma" w:hAnsi="Tahoma" w:cs="Tahoma"/>
          <w:b/>
          <w:sz w:val="22"/>
          <w:szCs w:val="22"/>
        </w:rPr>
        <w:t>1. Pravnu i poslovnu sposobnost</w:t>
      </w:r>
    </w:p>
    <w:p w:rsidR="00E76A46" w:rsidRPr="007C731A" w:rsidRDefault="00E76A46" w:rsidP="00E76A46">
      <w:pPr>
        <w:tabs>
          <w:tab w:val="left" w:pos="540"/>
        </w:tabs>
        <w:ind w:left="540"/>
        <w:jc w:val="both"/>
        <w:outlineLvl w:val="0"/>
        <w:rPr>
          <w:rFonts w:ascii="Tahoma" w:hAnsi="Tahoma" w:cs="Tahoma"/>
          <w:sz w:val="22"/>
          <w:szCs w:val="22"/>
        </w:rPr>
      </w:pPr>
      <w:r w:rsidRPr="007C731A">
        <w:rPr>
          <w:rFonts w:ascii="Tahoma" w:hAnsi="Tahoma" w:cs="Tahoma"/>
          <w:sz w:val="22"/>
          <w:szCs w:val="22"/>
        </w:rPr>
        <w:t>Ponuditelj mora u ponudi dokazati svoj upis u sudski, obrtni, strukovni ili drugi odgovarajući registar države sjedišta gospodarskog subjekta iz kojeg je vidljivo da je gospodarski subjekt registriran za predmetnu djelatnost.</w:t>
      </w:r>
    </w:p>
    <w:p w:rsidR="00E76A46" w:rsidRPr="007C731A" w:rsidRDefault="00E76A46" w:rsidP="00E76A46">
      <w:pPr>
        <w:tabs>
          <w:tab w:val="left" w:pos="540"/>
        </w:tabs>
        <w:ind w:left="540"/>
        <w:jc w:val="both"/>
        <w:outlineLvl w:val="0"/>
        <w:rPr>
          <w:rFonts w:ascii="Tahoma" w:hAnsi="Tahoma" w:cs="Tahoma"/>
          <w:sz w:val="22"/>
          <w:szCs w:val="22"/>
        </w:rPr>
      </w:pPr>
      <w:r w:rsidRPr="007C731A">
        <w:rPr>
          <w:rFonts w:ascii="Tahoma" w:hAnsi="Tahoma" w:cs="Tahoma"/>
          <w:sz w:val="22"/>
          <w:szCs w:val="22"/>
        </w:rPr>
        <w:t xml:space="preserve">Ako se predmetni dokaz ne izdaje u državi sjedišta gospodarskog subjekta, gospodarski subjekt može dostaviti odgovarajuću izjavu s ovjerom potpisa kod nadležnog tijela. </w:t>
      </w:r>
    </w:p>
    <w:p w:rsidR="00E76A46" w:rsidRDefault="00E76A46" w:rsidP="00E76A46">
      <w:pPr>
        <w:tabs>
          <w:tab w:val="left" w:pos="540"/>
        </w:tabs>
        <w:ind w:left="540"/>
        <w:jc w:val="both"/>
        <w:outlineLvl w:val="0"/>
        <w:rPr>
          <w:rFonts w:ascii="Tahoma" w:hAnsi="Tahoma" w:cs="Tahoma"/>
          <w:sz w:val="22"/>
          <w:szCs w:val="22"/>
        </w:rPr>
      </w:pPr>
      <w:r w:rsidRPr="007C731A">
        <w:rPr>
          <w:rFonts w:ascii="Tahoma" w:hAnsi="Tahoma" w:cs="Tahoma"/>
          <w:sz w:val="22"/>
          <w:szCs w:val="22"/>
        </w:rPr>
        <w:t>Izvod ili izjava ne smije biti starija od tri (3) mjeseca računajući od dana objave poziva na nadmetanje.</w:t>
      </w:r>
    </w:p>
    <w:p w:rsidR="00E76A46" w:rsidRDefault="00E76A46" w:rsidP="007C731A">
      <w:pPr>
        <w:tabs>
          <w:tab w:val="left" w:pos="540"/>
        </w:tabs>
        <w:ind w:left="540"/>
        <w:jc w:val="both"/>
        <w:outlineLvl w:val="0"/>
        <w:rPr>
          <w:rFonts w:ascii="Tahoma" w:hAnsi="Tahoma" w:cs="Tahoma"/>
          <w:sz w:val="22"/>
          <w:szCs w:val="22"/>
        </w:rPr>
      </w:pP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Svi dokazi moraju biti na hrvatskom jeziku ili prevedeni na hrvatski jezik od strane ovlaštenog prevoditelja (sudskog tumača).</w:t>
      </w: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Dokazi se mogu dostaviti i u neovjerenim preslikama osim ako nije drugačije navedeno. Neovjerenom preslikom smatra se i neovjereni ispis elektroničke isprave.</w:t>
      </w:r>
    </w:p>
    <w:p w:rsidR="007C731A" w:rsidRPr="007C731A" w:rsidRDefault="007C731A" w:rsidP="007C731A">
      <w:pPr>
        <w:tabs>
          <w:tab w:val="left" w:pos="540"/>
        </w:tabs>
        <w:jc w:val="both"/>
        <w:outlineLvl w:val="0"/>
        <w:rPr>
          <w:rFonts w:ascii="Tahoma" w:hAnsi="Tahoma" w:cs="Tahoma"/>
          <w:sz w:val="22"/>
          <w:szCs w:val="22"/>
        </w:rPr>
      </w:pP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 xml:space="preserve">Nakon rangiranja ponuda prema kriteriju za odabir ponude, naručitelj </w:t>
      </w:r>
      <w:r w:rsidR="00E76A46">
        <w:rPr>
          <w:rFonts w:ascii="Tahoma" w:hAnsi="Tahoma" w:cs="Tahoma"/>
          <w:sz w:val="22"/>
          <w:szCs w:val="22"/>
        </w:rPr>
        <w:t>može</w:t>
      </w:r>
      <w:r w:rsidRPr="007C731A">
        <w:rPr>
          <w:rFonts w:ascii="Tahoma" w:hAnsi="Tahoma" w:cs="Tahoma"/>
          <w:sz w:val="22"/>
          <w:szCs w:val="22"/>
        </w:rPr>
        <w:t xml:space="preserve"> od najpovoljnijeg ponuditelja s kojim namjerava sklopiti ugovor o nabavi zatražiti dostavu </w:t>
      </w:r>
      <w:r w:rsidRPr="007C731A">
        <w:rPr>
          <w:rFonts w:ascii="Tahoma" w:hAnsi="Tahoma" w:cs="Tahoma"/>
          <w:sz w:val="22"/>
          <w:szCs w:val="22"/>
        </w:rPr>
        <w:lastRenderedPageBreak/>
        <w:t>izvornika ili ovjerenih preslika svih onih dokumenata (potvrde, isprave, izvodi, ovlaštenja i sl.) koji su bili traženi, a koje izdaju nadležna tijela. Ako najpovoljniji ponuditelj u roku od 8 dana ne dostavi sve tražene izvornike ili ovjerene preslike dokumenata i/ili ne dokaže da i dalje ispunjava uvjete koje je odredio naručitelj, naručitelj će isključiti takvog ponuditelja odnosno odbiti njegovu ponudu te izvršiti ponovno rangiranje pristiglih ponuda, i pozvati sljedećeg najpovoljnijeg ponuditelja da dostavi traženo.</w:t>
      </w: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7C731A" w:rsidRPr="007C731A" w:rsidRDefault="007C731A" w:rsidP="007C731A">
      <w:pPr>
        <w:tabs>
          <w:tab w:val="left" w:pos="540"/>
        </w:tabs>
        <w:jc w:val="both"/>
        <w:outlineLvl w:val="0"/>
        <w:rPr>
          <w:rFonts w:ascii="Tahoma" w:hAnsi="Tahoma" w:cs="Tahoma"/>
          <w:sz w:val="22"/>
          <w:szCs w:val="22"/>
        </w:rPr>
      </w:pPr>
    </w:p>
    <w:p w:rsidR="00E75DCC" w:rsidRPr="00E75DCC" w:rsidRDefault="00E75DCC" w:rsidP="00E75DCC">
      <w:pPr>
        <w:tabs>
          <w:tab w:val="left" w:pos="540"/>
        </w:tabs>
        <w:ind w:left="540"/>
        <w:jc w:val="both"/>
        <w:outlineLvl w:val="0"/>
        <w:rPr>
          <w:rFonts w:ascii="Tahoma" w:hAnsi="Tahoma" w:cs="Tahoma"/>
          <w:b/>
          <w:sz w:val="22"/>
          <w:szCs w:val="22"/>
        </w:rPr>
      </w:pPr>
      <w:r>
        <w:rPr>
          <w:rFonts w:ascii="Tahoma" w:hAnsi="Tahoma" w:cs="Tahoma"/>
          <w:b/>
          <w:sz w:val="22"/>
          <w:szCs w:val="22"/>
        </w:rPr>
        <w:tab/>
      </w:r>
      <w:r w:rsidRPr="00E75DCC">
        <w:rPr>
          <w:rFonts w:ascii="Tahoma" w:hAnsi="Tahoma" w:cs="Tahoma"/>
          <w:b/>
          <w:sz w:val="22"/>
          <w:szCs w:val="22"/>
        </w:rPr>
        <w:t>2.Jamstvo za uredno ispunjenje ugovora</w:t>
      </w:r>
    </w:p>
    <w:p w:rsidR="00E75DCC" w:rsidRPr="00E75DCC" w:rsidRDefault="00E75DCC" w:rsidP="00E75DCC">
      <w:pPr>
        <w:tabs>
          <w:tab w:val="left" w:pos="540"/>
        </w:tabs>
        <w:ind w:left="540"/>
        <w:jc w:val="both"/>
        <w:outlineLvl w:val="0"/>
        <w:rPr>
          <w:rFonts w:ascii="Tahoma" w:hAnsi="Tahoma" w:cs="Tahoma"/>
          <w:sz w:val="22"/>
          <w:szCs w:val="22"/>
        </w:rPr>
      </w:pPr>
      <w:r w:rsidRPr="00E75DCC">
        <w:rPr>
          <w:rFonts w:ascii="Tahoma" w:hAnsi="Tahoma" w:cs="Tahoma"/>
          <w:sz w:val="22"/>
          <w:szCs w:val="22"/>
        </w:rPr>
        <w:t>Odabrani ponuditelj mora dostaviti jamstvo za uredno ispunjenje Ugovora  u obliku bjanko zadužnice.</w:t>
      </w:r>
    </w:p>
    <w:p w:rsidR="00E75DCC" w:rsidRPr="00E75DCC" w:rsidRDefault="00E75DCC" w:rsidP="00E75DCC">
      <w:pPr>
        <w:tabs>
          <w:tab w:val="left" w:pos="540"/>
        </w:tabs>
        <w:ind w:left="540"/>
        <w:jc w:val="both"/>
        <w:outlineLvl w:val="0"/>
        <w:rPr>
          <w:rFonts w:ascii="Tahoma" w:hAnsi="Tahoma" w:cs="Tahoma"/>
          <w:sz w:val="22"/>
          <w:szCs w:val="22"/>
        </w:rPr>
      </w:pPr>
      <w:r w:rsidRPr="00E75DCC">
        <w:rPr>
          <w:rFonts w:ascii="Tahoma" w:hAnsi="Tahoma" w:cs="Tahoma"/>
          <w:sz w:val="22"/>
          <w:szCs w:val="22"/>
        </w:rPr>
        <w:t xml:space="preserve">Odabrani ponuditelj je obvezan u roku od pet dana od dana potpisivanja Ugovora Naručitelju dostaviti bjanko zadužnicu u visini od 10% od vrijednosti ugovorenog iznosa s PDV-om ispunjenu, potpisanu i ovjerenu prema Pravilniku o obliku i sadržaju bjanko zadužnice.  Nakon  isteka ugovora, Naručitelj će istu vratiti odabranom ponuditelju. </w:t>
      </w:r>
    </w:p>
    <w:p w:rsidR="00E75DCC" w:rsidRPr="00E75DCC" w:rsidRDefault="00E75DCC" w:rsidP="00E75DCC">
      <w:pPr>
        <w:tabs>
          <w:tab w:val="left" w:pos="540"/>
        </w:tabs>
        <w:ind w:left="540"/>
        <w:jc w:val="both"/>
        <w:outlineLvl w:val="0"/>
        <w:rPr>
          <w:rFonts w:ascii="Tahoma" w:hAnsi="Tahoma" w:cs="Tahoma"/>
          <w:sz w:val="22"/>
          <w:szCs w:val="22"/>
        </w:rPr>
      </w:pPr>
      <w:r w:rsidRPr="00E75DCC">
        <w:rPr>
          <w:rFonts w:ascii="Tahoma" w:hAnsi="Tahoma" w:cs="Tahoma"/>
          <w:sz w:val="22"/>
          <w:szCs w:val="22"/>
        </w:rPr>
        <w:t>Ako odabrani ponuditelj u ostavljenom roku ne dostavi jamstvo za uredno ispunjenje ugovora kako je traženo u dokumentaciji za nadmetanje, naručitelj će ponovno izvršiti rangiranje ponuda prema kriteriju za odabir ne uzimajući u obzir ponudu odabranog ponuditelja te donijeti odluku o odabiru nove najpovoljnije valjane ponude ili ako postoje razlozi poništiti postupak nabave.</w:t>
      </w:r>
    </w:p>
    <w:p w:rsidR="00103754" w:rsidRDefault="00103754" w:rsidP="007C731A">
      <w:pPr>
        <w:tabs>
          <w:tab w:val="left" w:pos="540"/>
        </w:tabs>
        <w:ind w:left="540"/>
        <w:jc w:val="both"/>
        <w:outlineLvl w:val="0"/>
        <w:rPr>
          <w:rFonts w:ascii="Tahoma" w:hAnsi="Tahoma" w:cs="Tahoma"/>
          <w:sz w:val="22"/>
          <w:szCs w:val="22"/>
        </w:rPr>
      </w:pPr>
    </w:p>
    <w:p w:rsidR="00103754" w:rsidRDefault="00103754" w:rsidP="00103754">
      <w:pPr>
        <w:pStyle w:val="ListParagraph"/>
        <w:numPr>
          <w:ilvl w:val="0"/>
          <w:numId w:val="1"/>
        </w:numPr>
        <w:tabs>
          <w:tab w:val="left" w:pos="540"/>
        </w:tabs>
        <w:jc w:val="both"/>
        <w:outlineLvl w:val="0"/>
        <w:rPr>
          <w:rFonts w:ascii="Tahoma" w:hAnsi="Tahoma" w:cs="Tahoma"/>
          <w:b/>
          <w:sz w:val="22"/>
          <w:szCs w:val="22"/>
        </w:rPr>
      </w:pPr>
      <w:r w:rsidRPr="00103754">
        <w:rPr>
          <w:rFonts w:ascii="Tahoma" w:hAnsi="Tahoma" w:cs="Tahoma"/>
          <w:b/>
          <w:sz w:val="22"/>
          <w:szCs w:val="22"/>
        </w:rPr>
        <w:t>Pojašnjenje i upotpunjavanje ponude</w:t>
      </w:r>
    </w:p>
    <w:p w:rsidR="00103754" w:rsidRPr="00103754" w:rsidRDefault="00103754" w:rsidP="00103754">
      <w:pPr>
        <w:pStyle w:val="ListParagraph"/>
        <w:tabs>
          <w:tab w:val="left" w:pos="540"/>
        </w:tabs>
        <w:ind w:left="567"/>
        <w:jc w:val="both"/>
        <w:outlineLvl w:val="0"/>
        <w:rPr>
          <w:rFonts w:ascii="Tahoma" w:hAnsi="Tahoma" w:cs="Tahoma"/>
          <w:sz w:val="22"/>
          <w:szCs w:val="22"/>
        </w:rPr>
      </w:pPr>
      <w:r w:rsidRPr="00103754">
        <w:rPr>
          <w:rFonts w:ascii="Tahoma" w:hAnsi="Tahoma" w:cs="Tahoma"/>
          <w:sz w:val="22"/>
          <w:szCs w:val="22"/>
        </w:rPr>
        <w:t>U postupku pregleda i ocjene ponude Naručitelj može pozvati ponuditelje da pojašnjenjem ili upotpunjavanjem u vezi s traženim dokumentima propisanim dokumentacijom za nadmetanje uklone pogreške, nedostatke ili nejasnoće koje se mogu ukloniti.</w:t>
      </w:r>
    </w:p>
    <w:p w:rsidR="00103754" w:rsidRPr="00103754" w:rsidRDefault="00103754" w:rsidP="00103754">
      <w:pPr>
        <w:pStyle w:val="ListParagraph"/>
        <w:tabs>
          <w:tab w:val="left" w:pos="540"/>
        </w:tabs>
        <w:ind w:left="567"/>
        <w:jc w:val="both"/>
        <w:outlineLvl w:val="0"/>
        <w:rPr>
          <w:rFonts w:ascii="Tahoma" w:hAnsi="Tahoma" w:cs="Tahoma"/>
          <w:sz w:val="22"/>
          <w:szCs w:val="22"/>
        </w:rPr>
      </w:pPr>
      <w:r w:rsidRPr="00103754">
        <w:rPr>
          <w:rFonts w:ascii="Tahoma" w:hAnsi="Tahoma" w:cs="Tahoma"/>
          <w:sz w:val="22"/>
          <w:szCs w:val="22"/>
        </w:rPr>
        <w:t>Pogreškama, nedostacima ili nejasnoćama iz gore navedenog stavka smatraju se dokumenti koji  jesu ili se čine nejasni, nepotpuni, pogrešni, sadrže greške ili nedostaju.</w:t>
      </w:r>
    </w:p>
    <w:p w:rsidR="00103754" w:rsidRPr="00103754" w:rsidRDefault="00103754" w:rsidP="00103754">
      <w:pPr>
        <w:pStyle w:val="ListParagraph"/>
        <w:tabs>
          <w:tab w:val="left" w:pos="540"/>
        </w:tabs>
        <w:ind w:left="567"/>
        <w:jc w:val="both"/>
        <w:outlineLvl w:val="0"/>
        <w:rPr>
          <w:rFonts w:ascii="Tahoma" w:hAnsi="Tahoma" w:cs="Tahoma"/>
          <w:sz w:val="22"/>
          <w:szCs w:val="22"/>
        </w:rPr>
      </w:pPr>
      <w:r w:rsidRPr="00103754">
        <w:rPr>
          <w:rFonts w:ascii="Tahoma" w:hAnsi="Tahoma" w:cs="Tahoma"/>
          <w:sz w:val="22"/>
          <w:szCs w:val="22"/>
        </w:rPr>
        <w:t xml:space="preserve">U postupku pregleda i ocjene ponuda Naručitelj može pozvati ponuditelje da u dogovorenom roku pojasne pojedine elemente ponude u dijelu koji se odnosi na ponuđeni predmet nabave. Pojašnjenje ne smije rezultirati izmjenom </w:t>
      </w:r>
      <w:r w:rsidR="00F13678">
        <w:rPr>
          <w:rFonts w:ascii="Tahoma" w:hAnsi="Tahoma" w:cs="Tahoma"/>
          <w:sz w:val="22"/>
          <w:szCs w:val="22"/>
        </w:rPr>
        <w:t>cijene u ponudi</w:t>
      </w:r>
      <w:r w:rsidRPr="00103754">
        <w:rPr>
          <w:rFonts w:ascii="Tahoma" w:hAnsi="Tahoma" w:cs="Tahoma"/>
          <w:sz w:val="22"/>
          <w:szCs w:val="22"/>
        </w:rPr>
        <w:t>.</w:t>
      </w:r>
    </w:p>
    <w:p w:rsidR="007C731A" w:rsidRPr="00DE1E9B" w:rsidRDefault="007C731A" w:rsidP="007C731A">
      <w:pPr>
        <w:tabs>
          <w:tab w:val="left" w:pos="540"/>
        </w:tabs>
        <w:ind w:left="540"/>
        <w:jc w:val="both"/>
        <w:outlineLvl w:val="0"/>
        <w:rPr>
          <w:rFonts w:ascii="Tahoma" w:hAnsi="Tahoma" w:cs="Tahoma"/>
          <w:sz w:val="22"/>
          <w:szCs w:val="22"/>
        </w:rPr>
      </w:pPr>
    </w:p>
    <w:p w:rsidR="007E10F9" w:rsidRPr="0015689D" w:rsidRDefault="007C731A" w:rsidP="007E10F9">
      <w:pPr>
        <w:numPr>
          <w:ilvl w:val="0"/>
          <w:numId w:val="1"/>
        </w:numPr>
        <w:jc w:val="both"/>
        <w:rPr>
          <w:rFonts w:ascii="Tahoma" w:hAnsi="Tahoma" w:cs="Tahoma"/>
          <w:b/>
          <w:sz w:val="22"/>
          <w:szCs w:val="22"/>
        </w:rPr>
      </w:pPr>
      <w:r>
        <w:rPr>
          <w:rFonts w:ascii="Tahoma" w:hAnsi="Tahoma" w:cs="Tahoma"/>
          <w:b/>
          <w:sz w:val="22"/>
          <w:szCs w:val="22"/>
        </w:rPr>
        <w:t>Oblik, način izrade, sadržaj i način dostave ponuda</w:t>
      </w:r>
    </w:p>
    <w:p w:rsidR="00B96F24" w:rsidRPr="0015689D" w:rsidRDefault="00574263" w:rsidP="00B96F24">
      <w:pPr>
        <w:tabs>
          <w:tab w:val="left" w:pos="540"/>
        </w:tabs>
        <w:jc w:val="both"/>
        <w:rPr>
          <w:rFonts w:ascii="Tahoma" w:hAnsi="Tahoma" w:cs="Tahoma"/>
          <w:sz w:val="22"/>
          <w:szCs w:val="22"/>
        </w:rPr>
      </w:pPr>
      <w:r w:rsidRPr="0015689D">
        <w:rPr>
          <w:rFonts w:ascii="Tahoma" w:hAnsi="Tahoma" w:cs="Tahoma"/>
          <w:sz w:val="22"/>
          <w:szCs w:val="22"/>
        </w:rPr>
        <w:tab/>
      </w:r>
      <w:r w:rsidR="00B96F24" w:rsidRPr="0015689D">
        <w:rPr>
          <w:rFonts w:ascii="Tahoma" w:hAnsi="Tahoma" w:cs="Tahoma"/>
          <w:sz w:val="22"/>
          <w:szCs w:val="22"/>
        </w:rPr>
        <w:t xml:space="preserve">A. </w:t>
      </w:r>
      <w:r w:rsidR="00B96F24" w:rsidRPr="0015689D">
        <w:rPr>
          <w:rFonts w:ascii="Tahoma" w:hAnsi="Tahoma" w:cs="Tahoma"/>
          <w:sz w:val="22"/>
          <w:szCs w:val="22"/>
          <w:u w:val="single"/>
        </w:rPr>
        <w:t>Oblik i način izrade ponuda</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Ponuda mora biti izrađena u obliku naznačenom u dokumentaciji za nadmetanje.</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Ponuda mora biti uvezana u cjelinu jamstvenikom, s pečatom na poleđini.</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Propisani tekst dokumentacije za nadm</w:t>
      </w:r>
      <w:r w:rsidR="007E10F9" w:rsidRPr="007C731A">
        <w:rPr>
          <w:rFonts w:ascii="Tahoma" w:hAnsi="Tahoma" w:cs="Tahoma"/>
          <w:sz w:val="22"/>
          <w:szCs w:val="22"/>
        </w:rPr>
        <w:t xml:space="preserve">etanje ne smije se mijenjati i </w:t>
      </w:r>
      <w:r w:rsidRPr="007C731A">
        <w:rPr>
          <w:rFonts w:ascii="Tahoma" w:hAnsi="Tahoma" w:cs="Tahoma"/>
          <w:sz w:val="22"/>
          <w:szCs w:val="22"/>
        </w:rPr>
        <w:t>nadopunjavati.</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Sve stranice ponude označavaju se rednim brojem stranice kroz ukupan broj stranica ponude ili ukupan broj stranica ponude kroz redni broj stranice.</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Ponude se pišu neizbrisivom tintom.</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Ispravci u ponudi moraju biti izrađeni na način da su vidljivi ili dokazivi. Ispravci moraju uz navod datuma biti potvrđeni pravovaljan</w:t>
      </w:r>
      <w:r w:rsidR="007E10F9" w:rsidRPr="007C731A">
        <w:rPr>
          <w:rFonts w:ascii="Tahoma" w:hAnsi="Tahoma" w:cs="Tahoma"/>
          <w:sz w:val="22"/>
          <w:szCs w:val="22"/>
        </w:rPr>
        <w:t xml:space="preserve">im potpisom i pečatom ovlaštene </w:t>
      </w:r>
      <w:r w:rsidRPr="007C731A">
        <w:rPr>
          <w:rFonts w:ascii="Tahoma" w:hAnsi="Tahoma" w:cs="Tahoma"/>
          <w:sz w:val="22"/>
          <w:szCs w:val="22"/>
        </w:rPr>
        <w:t>osobe gospodarskog subjekta.</w:t>
      </w: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tab/>
      </w: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lastRenderedPageBreak/>
        <w:tab/>
        <w:t xml:space="preserve">B. </w:t>
      </w:r>
      <w:r w:rsidRPr="0015689D">
        <w:rPr>
          <w:rFonts w:ascii="Tahoma" w:hAnsi="Tahoma" w:cs="Tahoma"/>
          <w:sz w:val="22"/>
          <w:szCs w:val="22"/>
          <w:u w:val="single"/>
        </w:rPr>
        <w:t>Sadržaj ponude</w:t>
      </w:r>
      <w:r w:rsidRPr="0015689D">
        <w:rPr>
          <w:rFonts w:ascii="Tahoma" w:hAnsi="Tahoma" w:cs="Tahoma"/>
          <w:sz w:val="22"/>
          <w:szCs w:val="22"/>
        </w:rPr>
        <w:t>:</w:t>
      </w:r>
    </w:p>
    <w:p w:rsidR="00B96F24" w:rsidRPr="0015689D" w:rsidRDefault="00B96F24" w:rsidP="007E10F9">
      <w:pPr>
        <w:tabs>
          <w:tab w:val="left" w:pos="540"/>
        </w:tabs>
        <w:ind w:left="540"/>
        <w:jc w:val="both"/>
        <w:rPr>
          <w:rFonts w:ascii="Tahoma" w:hAnsi="Tahoma" w:cs="Tahoma"/>
          <w:b/>
          <w:sz w:val="22"/>
          <w:szCs w:val="22"/>
        </w:rPr>
      </w:pPr>
      <w:r w:rsidRPr="0015689D">
        <w:rPr>
          <w:rFonts w:ascii="Tahoma" w:hAnsi="Tahoma" w:cs="Tahoma"/>
          <w:b/>
          <w:sz w:val="22"/>
          <w:szCs w:val="22"/>
        </w:rPr>
        <w:t>Ponudu sačinjavaju ispunjeni i od ovlaštene osobe ponuditelja potpisani i  ovjereni:</w:t>
      </w:r>
    </w:p>
    <w:p w:rsidR="00E76A46" w:rsidRPr="00E76A46" w:rsidRDefault="00B96F24" w:rsidP="00E76A46">
      <w:pPr>
        <w:pStyle w:val="ListParagraph"/>
        <w:numPr>
          <w:ilvl w:val="0"/>
          <w:numId w:val="49"/>
        </w:numPr>
        <w:tabs>
          <w:tab w:val="left" w:pos="360"/>
        </w:tabs>
        <w:jc w:val="both"/>
        <w:rPr>
          <w:rFonts w:ascii="Tahoma" w:hAnsi="Tahoma" w:cs="Tahoma"/>
          <w:sz w:val="22"/>
          <w:szCs w:val="22"/>
        </w:rPr>
      </w:pPr>
      <w:r w:rsidRPr="00E76A46">
        <w:rPr>
          <w:rFonts w:ascii="Tahoma" w:hAnsi="Tahoma" w:cs="Tahoma"/>
          <w:sz w:val="22"/>
          <w:szCs w:val="22"/>
        </w:rPr>
        <w:t>ispunjeni obra</w:t>
      </w:r>
      <w:r w:rsidR="00A30FBB" w:rsidRPr="00E76A46">
        <w:rPr>
          <w:rFonts w:ascii="Tahoma" w:hAnsi="Tahoma" w:cs="Tahoma"/>
          <w:sz w:val="22"/>
          <w:szCs w:val="22"/>
        </w:rPr>
        <w:t>zac ponude</w:t>
      </w:r>
      <w:r w:rsidR="00E76A46" w:rsidRPr="00E76A46">
        <w:rPr>
          <w:rFonts w:ascii="Tahoma" w:hAnsi="Tahoma" w:cs="Tahoma"/>
          <w:sz w:val="22"/>
          <w:szCs w:val="22"/>
        </w:rPr>
        <w:t xml:space="preserve"> (Prilog 2 Dokumentacije za nadmetanje)</w:t>
      </w:r>
    </w:p>
    <w:p w:rsidR="00E76A46" w:rsidRPr="00E76A46" w:rsidRDefault="00E76A46" w:rsidP="00E76A46">
      <w:pPr>
        <w:pStyle w:val="ListParagraph"/>
        <w:numPr>
          <w:ilvl w:val="0"/>
          <w:numId w:val="49"/>
        </w:numPr>
        <w:tabs>
          <w:tab w:val="left" w:pos="360"/>
        </w:tabs>
        <w:jc w:val="both"/>
        <w:rPr>
          <w:rFonts w:ascii="Tahoma" w:hAnsi="Tahoma" w:cs="Tahoma"/>
          <w:sz w:val="22"/>
          <w:szCs w:val="22"/>
        </w:rPr>
      </w:pPr>
      <w:r w:rsidRPr="00E76A46">
        <w:rPr>
          <w:rFonts w:ascii="Tahoma" w:hAnsi="Tahoma" w:cs="Tahoma"/>
          <w:sz w:val="22"/>
          <w:szCs w:val="22"/>
        </w:rPr>
        <w:t>Izjavu o nekažnjavanju (Prilog</w:t>
      </w:r>
      <w:r>
        <w:rPr>
          <w:rFonts w:ascii="Tahoma" w:hAnsi="Tahoma" w:cs="Tahoma"/>
          <w:sz w:val="22"/>
          <w:szCs w:val="22"/>
        </w:rPr>
        <w:t xml:space="preserve"> 1 </w:t>
      </w:r>
      <w:r w:rsidRPr="00E76A46">
        <w:rPr>
          <w:rFonts w:ascii="Tahoma" w:hAnsi="Tahoma" w:cs="Tahoma"/>
          <w:sz w:val="22"/>
          <w:szCs w:val="22"/>
        </w:rPr>
        <w:t>Dokumentacije za nadmetanje)</w:t>
      </w:r>
      <w:r w:rsidR="007C731A" w:rsidRPr="00E76A46">
        <w:rPr>
          <w:rFonts w:ascii="Tahoma" w:hAnsi="Tahoma" w:cs="Tahoma"/>
          <w:sz w:val="22"/>
          <w:szCs w:val="22"/>
        </w:rPr>
        <w:t>,</w:t>
      </w:r>
      <w:r w:rsidR="00B96F24" w:rsidRPr="00E76A46">
        <w:rPr>
          <w:rFonts w:ascii="Tahoma" w:hAnsi="Tahoma" w:cs="Tahoma"/>
          <w:sz w:val="22"/>
          <w:szCs w:val="22"/>
        </w:rPr>
        <w:t xml:space="preserve"> </w:t>
      </w:r>
    </w:p>
    <w:p w:rsidR="00A30FBB" w:rsidRPr="00E76A46" w:rsidRDefault="00E76A46" w:rsidP="00E76A46">
      <w:pPr>
        <w:pStyle w:val="ListParagraph"/>
        <w:numPr>
          <w:ilvl w:val="0"/>
          <w:numId w:val="49"/>
        </w:numPr>
        <w:tabs>
          <w:tab w:val="left" w:pos="360"/>
        </w:tabs>
        <w:jc w:val="both"/>
        <w:rPr>
          <w:rFonts w:ascii="Tahoma" w:hAnsi="Tahoma" w:cs="Tahoma"/>
          <w:sz w:val="22"/>
          <w:szCs w:val="22"/>
        </w:rPr>
      </w:pPr>
      <w:r>
        <w:rPr>
          <w:rFonts w:ascii="Tahoma" w:hAnsi="Tahoma" w:cs="Tahoma"/>
          <w:sz w:val="22"/>
          <w:szCs w:val="22"/>
        </w:rPr>
        <w:t>Izjavu o istinitorsti podataka (Prilog 3</w:t>
      </w:r>
      <w:r w:rsidRPr="00E76A46">
        <w:rPr>
          <w:rFonts w:ascii="Tahoma" w:hAnsi="Tahoma" w:cs="Tahoma"/>
          <w:sz w:val="22"/>
          <w:szCs w:val="22"/>
        </w:rPr>
        <w:t xml:space="preserve"> Dokumentacije za nadmetanje</w:t>
      </w:r>
      <w:r w:rsidR="002F44F8" w:rsidRPr="00E76A46">
        <w:rPr>
          <w:rFonts w:ascii="Tahoma" w:hAnsi="Tahoma" w:cs="Tahoma"/>
          <w:sz w:val="22"/>
          <w:szCs w:val="22"/>
        </w:rPr>
        <w:t>),</w:t>
      </w:r>
    </w:p>
    <w:p w:rsidR="000D14DB" w:rsidRPr="00E76A46" w:rsidRDefault="000D14DB" w:rsidP="00E76A46">
      <w:pPr>
        <w:pStyle w:val="ListParagraph"/>
        <w:numPr>
          <w:ilvl w:val="0"/>
          <w:numId w:val="49"/>
        </w:numPr>
        <w:tabs>
          <w:tab w:val="left" w:pos="360"/>
        </w:tabs>
        <w:jc w:val="both"/>
        <w:rPr>
          <w:rFonts w:ascii="Tahoma" w:hAnsi="Tahoma" w:cs="Tahoma"/>
          <w:sz w:val="22"/>
          <w:szCs w:val="22"/>
        </w:rPr>
      </w:pPr>
      <w:r w:rsidRPr="00E76A46">
        <w:rPr>
          <w:rFonts w:ascii="Tahoma" w:hAnsi="Tahoma" w:cs="Tahoma"/>
          <w:sz w:val="22"/>
          <w:szCs w:val="22"/>
        </w:rPr>
        <w:t>popis svih sastavnih dijelova i/ili priloga ponude</w:t>
      </w:r>
      <w:r w:rsidR="00B27BCC" w:rsidRPr="00E76A46">
        <w:rPr>
          <w:rFonts w:ascii="Tahoma" w:hAnsi="Tahoma" w:cs="Tahoma"/>
          <w:sz w:val="22"/>
          <w:szCs w:val="22"/>
        </w:rPr>
        <w:t>,</w:t>
      </w:r>
    </w:p>
    <w:p w:rsidR="008425F4" w:rsidRPr="00E76A46" w:rsidRDefault="00B96F24" w:rsidP="00E76A46">
      <w:pPr>
        <w:pStyle w:val="ListParagraph"/>
        <w:numPr>
          <w:ilvl w:val="0"/>
          <w:numId w:val="49"/>
        </w:numPr>
        <w:jc w:val="both"/>
        <w:rPr>
          <w:rFonts w:ascii="Tahoma" w:hAnsi="Tahoma" w:cs="Tahoma"/>
          <w:sz w:val="22"/>
          <w:szCs w:val="22"/>
        </w:rPr>
      </w:pPr>
      <w:r w:rsidRPr="00E76A46">
        <w:rPr>
          <w:rFonts w:ascii="Tahoma" w:hAnsi="Tahoma" w:cs="Tahoma"/>
          <w:sz w:val="22"/>
          <w:szCs w:val="22"/>
        </w:rPr>
        <w:t>dokazi sposobnosti</w:t>
      </w:r>
      <w:r w:rsidR="00B27BCC" w:rsidRPr="00E76A46">
        <w:rPr>
          <w:rFonts w:ascii="Tahoma" w:hAnsi="Tahoma" w:cs="Tahoma"/>
          <w:sz w:val="22"/>
          <w:szCs w:val="22"/>
        </w:rPr>
        <w:t>,</w:t>
      </w:r>
    </w:p>
    <w:p w:rsidR="000D14DB" w:rsidRPr="00E76A46" w:rsidRDefault="00E76A46" w:rsidP="00E76A46">
      <w:pPr>
        <w:pStyle w:val="ListParagraph"/>
        <w:numPr>
          <w:ilvl w:val="0"/>
          <w:numId w:val="49"/>
        </w:numPr>
        <w:tabs>
          <w:tab w:val="left" w:pos="540"/>
        </w:tabs>
        <w:jc w:val="both"/>
        <w:rPr>
          <w:rFonts w:ascii="Tahoma" w:hAnsi="Tahoma" w:cs="Tahoma"/>
          <w:sz w:val="22"/>
          <w:szCs w:val="22"/>
        </w:rPr>
      </w:pPr>
      <w:r>
        <w:rPr>
          <w:rFonts w:ascii="Tahoma" w:hAnsi="Tahoma" w:cs="Tahoma"/>
          <w:sz w:val="22"/>
          <w:szCs w:val="22"/>
        </w:rPr>
        <w:t xml:space="preserve">  </w:t>
      </w:r>
      <w:r w:rsidR="000D14DB" w:rsidRPr="00E76A46">
        <w:rPr>
          <w:rFonts w:ascii="Tahoma" w:hAnsi="Tahoma" w:cs="Tahoma"/>
          <w:sz w:val="22"/>
          <w:szCs w:val="22"/>
        </w:rPr>
        <w:t xml:space="preserve">uz ponudu </w:t>
      </w:r>
      <w:r w:rsidR="00E53943" w:rsidRPr="00E76A46">
        <w:rPr>
          <w:rFonts w:ascii="Tahoma" w:hAnsi="Tahoma" w:cs="Tahoma"/>
          <w:sz w:val="22"/>
          <w:szCs w:val="22"/>
        </w:rPr>
        <w:t>ponuditelj</w:t>
      </w:r>
      <w:r w:rsidR="000D14DB" w:rsidRPr="00E76A46">
        <w:rPr>
          <w:rFonts w:ascii="Tahoma" w:hAnsi="Tahoma" w:cs="Tahoma"/>
          <w:sz w:val="22"/>
          <w:szCs w:val="22"/>
        </w:rPr>
        <w:t>i mo</w:t>
      </w:r>
      <w:r w:rsidR="00C710D7" w:rsidRPr="00E76A46">
        <w:rPr>
          <w:rFonts w:ascii="Tahoma" w:hAnsi="Tahoma" w:cs="Tahoma"/>
          <w:sz w:val="22"/>
          <w:szCs w:val="22"/>
        </w:rPr>
        <w:t>raju priložiti uzorak</w:t>
      </w:r>
      <w:r w:rsidR="00FB5511" w:rsidRPr="00E76A46">
        <w:rPr>
          <w:rFonts w:ascii="Tahoma" w:hAnsi="Tahoma" w:cs="Tahoma"/>
          <w:sz w:val="22"/>
          <w:szCs w:val="22"/>
        </w:rPr>
        <w:t>.</w:t>
      </w:r>
      <w:r w:rsidR="006C7C9A" w:rsidRPr="00E76A46">
        <w:rPr>
          <w:rFonts w:ascii="Tahoma" w:hAnsi="Tahoma" w:cs="Tahoma"/>
          <w:sz w:val="22"/>
          <w:szCs w:val="22"/>
        </w:rPr>
        <w:t xml:space="preserve"> Nekvalitetni, </w:t>
      </w:r>
      <w:r w:rsidR="000D14DB" w:rsidRPr="00E76A46">
        <w:rPr>
          <w:rFonts w:ascii="Tahoma" w:hAnsi="Tahoma" w:cs="Tahoma"/>
          <w:sz w:val="22"/>
          <w:szCs w:val="22"/>
        </w:rPr>
        <w:t>neadekvatni ili alternativni</w:t>
      </w:r>
      <w:r>
        <w:rPr>
          <w:rFonts w:ascii="Tahoma" w:hAnsi="Tahoma" w:cs="Tahoma"/>
          <w:sz w:val="22"/>
          <w:szCs w:val="22"/>
        </w:rPr>
        <w:t xml:space="preserve"> </w:t>
      </w:r>
      <w:r w:rsidR="00FB5511" w:rsidRPr="00E76A46">
        <w:rPr>
          <w:rFonts w:ascii="Tahoma" w:hAnsi="Tahoma" w:cs="Tahoma"/>
          <w:sz w:val="22"/>
          <w:szCs w:val="22"/>
        </w:rPr>
        <w:t xml:space="preserve">uzorci koji ne </w:t>
      </w:r>
      <w:r w:rsidR="006C7C9A" w:rsidRPr="00E76A46">
        <w:rPr>
          <w:rFonts w:ascii="Tahoma" w:hAnsi="Tahoma" w:cs="Tahoma"/>
          <w:sz w:val="22"/>
          <w:szCs w:val="22"/>
        </w:rPr>
        <w:t xml:space="preserve">odgovaraju dokumentaciji za </w:t>
      </w:r>
      <w:r w:rsidR="000D14DB" w:rsidRPr="00E76A46">
        <w:rPr>
          <w:rFonts w:ascii="Tahoma" w:hAnsi="Tahoma" w:cs="Tahoma"/>
          <w:sz w:val="22"/>
          <w:szCs w:val="22"/>
        </w:rPr>
        <w:t xml:space="preserve">nadmetanje neće se priznati niti takve </w:t>
      </w:r>
      <w:r w:rsidR="00FB5511" w:rsidRPr="00E76A46">
        <w:rPr>
          <w:rFonts w:ascii="Tahoma" w:hAnsi="Tahoma" w:cs="Tahoma"/>
          <w:sz w:val="22"/>
          <w:szCs w:val="22"/>
        </w:rPr>
        <w:t xml:space="preserve"> ponude </w:t>
      </w:r>
      <w:r w:rsidR="006C7C9A" w:rsidRPr="00E76A46">
        <w:rPr>
          <w:rFonts w:ascii="Tahoma" w:hAnsi="Tahoma" w:cs="Tahoma"/>
          <w:sz w:val="22"/>
          <w:szCs w:val="22"/>
        </w:rPr>
        <w:t xml:space="preserve">razmatrati. Hrvatska </w:t>
      </w:r>
      <w:r w:rsidR="000D14DB" w:rsidRPr="00E76A46">
        <w:rPr>
          <w:rFonts w:ascii="Tahoma" w:hAnsi="Tahoma" w:cs="Tahoma"/>
          <w:sz w:val="22"/>
          <w:szCs w:val="22"/>
        </w:rPr>
        <w:t>turistička zajednica</w:t>
      </w:r>
      <w:r w:rsidR="00F46D55" w:rsidRPr="00E76A46">
        <w:rPr>
          <w:rFonts w:ascii="Tahoma" w:hAnsi="Tahoma" w:cs="Tahoma"/>
          <w:sz w:val="22"/>
          <w:szCs w:val="22"/>
        </w:rPr>
        <w:t xml:space="preserve"> ne snosi troškove izrade uzoraka</w:t>
      </w:r>
      <w:r w:rsidR="000D14DB" w:rsidRPr="00E76A46">
        <w:rPr>
          <w:rFonts w:ascii="Tahoma" w:hAnsi="Tahoma" w:cs="Tahoma"/>
          <w:sz w:val="22"/>
          <w:szCs w:val="22"/>
        </w:rPr>
        <w:t>.</w:t>
      </w:r>
    </w:p>
    <w:p w:rsidR="002F44F8" w:rsidRPr="00E76A46" w:rsidRDefault="008425F4" w:rsidP="00E76A46">
      <w:pPr>
        <w:pStyle w:val="ListParagraph"/>
        <w:numPr>
          <w:ilvl w:val="0"/>
          <w:numId w:val="49"/>
        </w:numPr>
        <w:jc w:val="both"/>
        <w:rPr>
          <w:rFonts w:ascii="Tahoma" w:hAnsi="Tahoma" w:cs="Tahoma"/>
          <w:sz w:val="22"/>
          <w:szCs w:val="22"/>
        </w:rPr>
      </w:pPr>
      <w:r w:rsidRPr="00E76A46">
        <w:rPr>
          <w:rFonts w:ascii="Tahoma" w:hAnsi="Tahoma" w:cs="Tahoma"/>
          <w:sz w:val="22"/>
          <w:szCs w:val="22"/>
        </w:rPr>
        <w:t>sve ostalo što je zatraženo Dokumentacijom za nadmetanje</w:t>
      </w:r>
      <w:r w:rsidR="00B96F24" w:rsidRPr="00E76A46">
        <w:rPr>
          <w:rFonts w:ascii="Tahoma" w:hAnsi="Tahoma" w:cs="Tahoma"/>
          <w:sz w:val="22"/>
          <w:szCs w:val="22"/>
        </w:rPr>
        <w:t>.</w:t>
      </w:r>
    </w:p>
    <w:p w:rsidR="007E10F9" w:rsidRDefault="007E10F9" w:rsidP="00E76A46">
      <w:pPr>
        <w:tabs>
          <w:tab w:val="left" w:pos="540"/>
        </w:tabs>
        <w:jc w:val="both"/>
        <w:rPr>
          <w:rFonts w:ascii="Tahoma" w:hAnsi="Tahoma" w:cs="Tahoma"/>
          <w:b/>
          <w:sz w:val="22"/>
          <w:szCs w:val="22"/>
        </w:rPr>
      </w:pPr>
    </w:p>
    <w:p w:rsidR="008425F4" w:rsidRPr="008425F4" w:rsidRDefault="008425F4" w:rsidP="008425F4">
      <w:pPr>
        <w:autoSpaceDE w:val="0"/>
        <w:autoSpaceDN w:val="0"/>
        <w:adjustRightInd w:val="0"/>
        <w:ind w:left="540"/>
        <w:jc w:val="both"/>
        <w:rPr>
          <w:rFonts w:ascii="Tahoma" w:hAnsi="Tahoma" w:cs="Tahoma"/>
          <w:b/>
          <w:sz w:val="22"/>
          <w:szCs w:val="22"/>
        </w:rPr>
      </w:pPr>
      <w:r w:rsidRPr="008425F4">
        <w:rPr>
          <w:rFonts w:ascii="Tahoma" w:hAnsi="Tahoma" w:cs="Tahoma"/>
          <w:b/>
          <w:sz w:val="22"/>
          <w:szCs w:val="22"/>
        </w:rPr>
        <w:t xml:space="preserve">Ponuditelj je obvezan dostaviti sve tražene dokaze iz točke </w:t>
      </w:r>
      <w:r w:rsidR="00595604">
        <w:rPr>
          <w:rFonts w:ascii="Tahoma" w:hAnsi="Tahoma" w:cs="Tahoma"/>
          <w:b/>
          <w:sz w:val="22"/>
          <w:szCs w:val="22"/>
        </w:rPr>
        <w:t>9</w:t>
      </w:r>
      <w:r w:rsidR="003A1540">
        <w:rPr>
          <w:rFonts w:ascii="Tahoma" w:hAnsi="Tahoma" w:cs="Tahoma"/>
          <w:b/>
          <w:sz w:val="22"/>
          <w:szCs w:val="22"/>
        </w:rPr>
        <w:t>.</w:t>
      </w:r>
      <w:r w:rsidR="007C731A">
        <w:rPr>
          <w:rFonts w:ascii="Tahoma" w:hAnsi="Tahoma" w:cs="Tahoma"/>
          <w:b/>
          <w:sz w:val="22"/>
          <w:szCs w:val="22"/>
        </w:rPr>
        <w:t xml:space="preserve"> i točke 10.</w:t>
      </w:r>
      <w:r w:rsidRPr="003A1540">
        <w:rPr>
          <w:rFonts w:ascii="Tahoma" w:hAnsi="Tahoma" w:cs="Tahoma"/>
          <w:b/>
          <w:sz w:val="22"/>
          <w:szCs w:val="22"/>
        </w:rPr>
        <w:t>,</w:t>
      </w:r>
      <w:r w:rsidRPr="008425F4">
        <w:rPr>
          <w:rFonts w:ascii="Tahoma" w:hAnsi="Tahoma" w:cs="Tahoma"/>
          <w:b/>
          <w:sz w:val="22"/>
          <w:szCs w:val="22"/>
        </w:rPr>
        <w:t xml:space="preserve"> a nedostatak ovih dokaza neotklonjiv</w:t>
      </w:r>
      <w:r>
        <w:rPr>
          <w:rFonts w:ascii="Tahoma" w:hAnsi="Tahoma" w:cs="Tahoma"/>
          <w:b/>
          <w:sz w:val="22"/>
          <w:szCs w:val="22"/>
        </w:rPr>
        <w:t xml:space="preserve"> </w:t>
      </w:r>
      <w:r w:rsidRPr="008425F4">
        <w:rPr>
          <w:rFonts w:ascii="Tahoma" w:hAnsi="Tahoma" w:cs="Tahoma"/>
          <w:b/>
          <w:sz w:val="22"/>
          <w:szCs w:val="22"/>
        </w:rPr>
        <w:t xml:space="preserve">je nedostatak. Dokazi o sposobnosti iz točke </w:t>
      </w:r>
      <w:r w:rsidR="00595604">
        <w:rPr>
          <w:rFonts w:ascii="Tahoma" w:hAnsi="Tahoma" w:cs="Tahoma"/>
          <w:b/>
          <w:sz w:val="22"/>
          <w:szCs w:val="22"/>
        </w:rPr>
        <w:t>9</w:t>
      </w:r>
      <w:r w:rsidR="003A1540">
        <w:rPr>
          <w:rFonts w:ascii="Tahoma" w:hAnsi="Tahoma" w:cs="Tahoma"/>
          <w:b/>
          <w:sz w:val="22"/>
          <w:szCs w:val="22"/>
        </w:rPr>
        <w:t>.</w:t>
      </w:r>
      <w:r w:rsidR="00971801">
        <w:rPr>
          <w:rFonts w:ascii="Tahoma" w:hAnsi="Tahoma" w:cs="Tahoma"/>
          <w:b/>
          <w:sz w:val="22"/>
          <w:szCs w:val="22"/>
        </w:rPr>
        <w:t xml:space="preserve"> i točke 10. Mogu biti u neovjerenoj preslici mjerodavnog tijela države sjedišta Ponuditelja.</w:t>
      </w:r>
      <w:r w:rsidRPr="008425F4">
        <w:rPr>
          <w:rFonts w:ascii="Tahoma" w:hAnsi="Tahoma" w:cs="Tahoma"/>
          <w:b/>
          <w:sz w:val="22"/>
          <w:szCs w:val="22"/>
        </w:rPr>
        <w:t xml:space="preserve"> </w:t>
      </w:r>
    </w:p>
    <w:p w:rsidR="008425F4" w:rsidRPr="0015689D" w:rsidRDefault="008425F4" w:rsidP="008425F4">
      <w:pPr>
        <w:tabs>
          <w:tab w:val="left" w:pos="540"/>
        </w:tabs>
        <w:jc w:val="both"/>
        <w:rPr>
          <w:rFonts w:ascii="Tahoma" w:hAnsi="Tahoma" w:cs="Tahoma"/>
          <w:b/>
          <w:sz w:val="22"/>
          <w:szCs w:val="22"/>
        </w:rPr>
      </w:pP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tab/>
        <w:t xml:space="preserve">C. </w:t>
      </w:r>
      <w:r w:rsidRPr="0015689D">
        <w:rPr>
          <w:rFonts w:ascii="Tahoma" w:hAnsi="Tahoma" w:cs="Tahoma"/>
          <w:sz w:val="22"/>
          <w:szCs w:val="22"/>
          <w:u w:val="single"/>
        </w:rPr>
        <w:t>Način dostave ponuda</w:t>
      </w:r>
      <w:r w:rsidRPr="0015689D">
        <w:rPr>
          <w:rFonts w:ascii="Tahoma" w:hAnsi="Tahoma" w:cs="Tahoma"/>
          <w:sz w:val="22"/>
          <w:szCs w:val="22"/>
        </w:rPr>
        <w:t>:</w:t>
      </w:r>
    </w:p>
    <w:p w:rsidR="00B96F24" w:rsidRPr="0015689D" w:rsidRDefault="00B96F24" w:rsidP="007E10F9">
      <w:pPr>
        <w:tabs>
          <w:tab w:val="left" w:pos="540"/>
        </w:tabs>
        <w:ind w:left="540"/>
        <w:jc w:val="both"/>
        <w:rPr>
          <w:rFonts w:ascii="Tahoma" w:hAnsi="Tahoma" w:cs="Tahoma"/>
          <w:sz w:val="22"/>
          <w:szCs w:val="22"/>
        </w:rPr>
      </w:pPr>
      <w:r w:rsidRPr="0015689D">
        <w:rPr>
          <w:rFonts w:ascii="Tahoma" w:hAnsi="Tahoma" w:cs="Tahoma"/>
          <w:sz w:val="22"/>
          <w:szCs w:val="22"/>
        </w:rPr>
        <w:t>Ponuda se dostavlja u pisanom obliku, u zatvoren</w:t>
      </w:r>
      <w:r w:rsidR="007E10F9">
        <w:rPr>
          <w:rFonts w:ascii="Tahoma" w:hAnsi="Tahoma" w:cs="Tahoma"/>
          <w:sz w:val="22"/>
          <w:szCs w:val="22"/>
        </w:rPr>
        <w:t>oj omotnici s nazivom i adresom</w:t>
      </w:r>
      <w:r w:rsidRPr="0015689D">
        <w:rPr>
          <w:rFonts w:ascii="Tahoma" w:hAnsi="Tahoma" w:cs="Tahoma"/>
          <w:sz w:val="22"/>
          <w:szCs w:val="22"/>
        </w:rPr>
        <w:t xml:space="preserve"> naručitelja, nazivom i adresom ponuditelja, naznakom predmeta nabave na koji se ponuda odnosi, naznakom </w:t>
      </w:r>
    </w:p>
    <w:p w:rsidR="00B96F24" w:rsidRPr="0015689D" w:rsidRDefault="00B96F24" w:rsidP="00CB2074">
      <w:pPr>
        <w:ind w:left="540"/>
        <w:jc w:val="center"/>
        <w:rPr>
          <w:rFonts w:ascii="Tahoma" w:hAnsi="Tahoma" w:cs="Tahoma"/>
          <w:b/>
          <w:sz w:val="22"/>
          <w:szCs w:val="22"/>
        </w:rPr>
      </w:pPr>
      <w:r w:rsidRPr="0015689D">
        <w:rPr>
          <w:rFonts w:ascii="Tahoma" w:hAnsi="Tahoma" w:cs="Tahoma"/>
          <w:b/>
          <w:sz w:val="22"/>
          <w:szCs w:val="22"/>
        </w:rPr>
        <w:t>"</w:t>
      </w:r>
      <w:r w:rsidRPr="0015689D">
        <w:rPr>
          <w:rFonts w:ascii="Tahoma" w:hAnsi="Tahoma" w:cs="Tahoma"/>
          <w:sz w:val="22"/>
          <w:szCs w:val="22"/>
        </w:rPr>
        <w:t xml:space="preserve"> </w:t>
      </w:r>
      <w:r w:rsidRPr="0015689D">
        <w:rPr>
          <w:rFonts w:ascii="Tahoma" w:hAnsi="Tahoma" w:cs="Tahoma"/>
          <w:b/>
          <w:sz w:val="22"/>
          <w:szCs w:val="22"/>
        </w:rPr>
        <w:t>za proved</w:t>
      </w:r>
      <w:r w:rsidR="00CB2074">
        <w:rPr>
          <w:rFonts w:ascii="Tahoma" w:hAnsi="Tahoma" w:cs="Tahoma"/>
          <w:b/>
          <w:sz w:val="22"/>
          <w:szCs w:val="22"/>
        </w:rPr>
        <w:t xml:space="preserve">bu postupka nabave </w:t>
      </w:r>
      <w:r w:rsidR="00680CA9">
        <w:rPr>
          <w:rFonts w:ascii="Tahoma" w:hAnsi="Tahoma" w:cs="Tahoma"/>
          <w:b/>
          <w:sz w:val="22"/>
          <w:szCs w:val="22"/>
        </w:rPr>
        <w:t>licitarskih srca</w:t>
      </w:r>
      <w:r w:rsidR="009A794B">
        <w:rPr>
          <w:rFonts w:ascii="Tahoma" w:hAnsi="Tahoma" w:cs="Tahoma"/>
          <w:b/>
          <w:sz w:val="22"/>
          <w:szCs w:val="22"/>
        </w:rPr>
        <w:t>, ev. broj</w:t>
      </w:r>
      <w:r w:rsidR="00227176">
        <w:rPr>
          <w:rFonts w:ascii="Tahoma" w:hAnsi="Tahoma" w:cs="Tahoma"/>
          <w:b/>
          <w:sz w:val="22"/>
          <w:szCs w:val="22"/>
        </w:rPr>
        <w:t xml:space="preserve">: </w:t>
      </w:r>
      <w:r w:rsidR="006A6946">
        <w:rPr>
          <w:rFonts w:ascii="Tahoma" w:hAnsi="Tahoma" w:cs="Tahoma"/>
          <w:b/>
          <w:sz w:val="22"/>
          <w:szCs w:val="22"/>
        </w:rPr>
        <w:t>79</w:t>
      </w:r>
      <w:r w:rsidR="00595604" w:rsidRPr="00660C00">
        <w:rPr>
          <w:rFonts w:ascii="Tahoma" w:hAnsi="Tahoma" w:cs="Tahoma"/>
          <w:b/>
          <w:sz w:val="22"/>
          <w:szCs w:val="22"/>
        </w:rPr>
        <w:t>/14</w:t>
      </w:r>
      <w:r w:rsidR="00EA56C7">
        <w:rPr>
          <w:rFonts w:ascii="Tahoma" w:hAnsi="Tahoma" w:cs="Tahoma"/>
          <w:b/>
          <w:sz w:val="22"/>
          <w:szCs w:val="22"/>
        </w:rPr>
        <w:t xml:space="preserve"> </w:t>
      </w:r>
      <w:r w:rsidRPr="0015689D">
        <w:rPr>
          <w:rFonts w:ascii="Tahoma" w:hAnsi="Tahoma" w:cs="Tahoma"/>
          <w:b/>
          <w:sz w:val="22"/>
          <w:szCs w:val="22"/>
        </w:rPr>
        <w:t>-</w:t>
      </w:r>
      <w:r w:rsidR="00EA56C7">
        <w:rPr>
          <w:rFonts w:ascii="Tahoma" w:hAnsi="Tahoma" w:cs="Tahoma"/>
          <w:b/>
          <w:sz w:val="22"/>
          <w:szCs w:val="22"/>
        </w:rPr>
        <w:t xml:space="preserve"> </w:t>
      </w:r>
      <w:r w:rsidRPr="0015689D">
        <w:rPr>
          <w:rFonts w:ascii="Tahoma" w:hAnsi="Tahoma" w:cs="Tahoma"/>
          <w:b/>
          <w:sz w:val="22"/>
          <w:szCs w:val="22"/>
        </w:rPr>
        <w:t>ne otvaraj"</w:t>
      </w:r>
    </w:p>
    <w:p w:rsidR="00B96F24" w:rsidRPr="007E10F9" w:rsidRDefault="00AA148F" w:rsidP="007E10F9">
      <w:pPr>
        <w:tabs>
          <w:tab w:val="left" w:pos="540"/>
        </w:tabs>
        <w:ind w:left="540"/>
        <w:jc w:val="both"/>
        <w:rPr>
          <w:rFonts w:ascii="Tahoma" w:hAnsi="Tahoma" w:cs="Tahoma"/>
          <w:b/>
          <w:sz w:val="22"/>
          <w:szCs w:val="22"/>
        </w:rPr>
      </w:pPr>
      <w:r>
        <w:rPr>
          <w:rFonts w:ascii="Tahoma" w:hAnsi="Tahoma" w:cs="Tahoma"/>
          <w:sz w:val="22"/>
          <w:szCs w:val="22"/>
        </w:rPr>
        <w:t xml:space="preserve">te </w:t>
      </w:r>
      <w:r w:rsidR="00B96F24" w:rsidRPr="0015689D">
        <w:rPr>
          <w:rFonts w:ascii="Tahoma" w:hAnsi="Tahoma" w:cs="Tahoma"/>
          <w:sz w:val="22"/>
          <w:szCs w:val="22"/>
        </w:rPr>
        <w:t>ostalim podacima sukladno dokumentaciji za nadmetanje.</w:t>
      </w:r>
      <w:r w:rsidR="007E10F9">
        <w:rPr>
          <w:rFonts w:ascii="Tahoma" w:hAnsi="Tahoma" w:cs="Tahoma"/>
          <w:b/>
          <w:sz w:val="22"/>
          <w:szCs w:val="22"/>
        </w:rPr>
        <w:t xml:space="preserve"> </w:t>
      </w:r>
      <w:r w:rsidR="00B96F24" w:rsidRPr="0015689D">
        <w:rPr>
          <w:rFonts w:ascii="Tahoma" w:hAnsi="Tahoma" w:cs="Tahoma"/>
          <w:sz w:val="22"/>
          <w:szCs w:val="22"/>
        </w:rPr>
        <w:t>U roku za dostavu ponude ponuditelj može dodatnom, pravovaljano potpisanom izjavom izmijeniti svoju ponudu, nadopuniti je ili od nje odustati. Izmjena ili dopuna ponude dostavlja se na isti način kao i ponuda.</w:t>
      </w:r>
    </w:p>
    <w:p w:rsidR="004C6B8C" w:rsidRPr="0015689D" w:rsidRDefault="004C6B8C" w:rsidP="004C6B8C">
      <w:pPr>
        <w:jc w:val="both"/>
        <w:rPr>
          <w:rFonts w:ascii="Tahoma" w:hAnsi="Tahoma" w:cs="Tahoma"/>
          <w:sz w:val="22"/>
          <w:szCs w:val="22"/>
        </w:rPr>
      </w:pPr>
    </w:p>
    <w:p w:rsidR="007E10F9" w:rsidRPr="007E10F9"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dopustivost dostave ponuda elektroničkim putem</w:t>
      </w:r>
    </w:p>
    <w:p w:rsidR="004C6B8C" w:rsidRPr="0015689D" w:rsidRDefault="004C6B8C" w:rsidP="007E10F9">
      <w:pPr>
        <w:tabs>
          <w:tab w:val="left" w:pos="540"/>
        </w:tabs>
        <w:ind w:left="540"/>
        <w:jc w:val="both"/>
        <w:rPr>
          <w:rFonts w:ascii="Tahoma" w:hAnsi="Tahoma" w:cs="Tahoma"/>
          <w:sz w:val="22"/>
          <w:szCs w:val="22"/>
        </w:rPr>
      </w:pPr>
      <w:r w:rsidRPr="0015689D">
        <w:rPr>
          <w:rFonts w:ascii="Tahoma" w:hAnsi="Tahoma" w:cs="Tahoma"/>
          <w:sz w:val="22"/>
          <w:szCs w:val="22"/>
        </w:rPr>
        <w:t>Ponude nije dopustivo dostaviti elektroničkim putem.</w:t>
      </w:r>
    </w:p>
    <w:p w:rsidR="004C6B8C" w:rsidRPr="0015689D" w:rsidRDefault="004C6B8C" w:rsidP="004C6B8C">
      <w:pPr>
        <w:jc w:val="both"/>
        <w:rPr>
          <w:rFonts w:ascii="Tahoma" w:hAnsi="Tahoma" w:cs="Tahoma"/>
          <w:sz w:val="22"/>
          <w:szCs w:val="22"/>
        </w:rPr>
      </w:pPr>
    </w:p>
    <w:p w:rsidR="007E10F9"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o dopustivosti alternativnih ponuda</w:t>
      </w:r>
    </w:p>
    <w:p w:rsidR="00642854" w:rsidRDefault="004C6B8C" w:rsidP="00177CAD">
      <w:pPr>
        <w:tabs>
          <w:tab w:val="left" w:pos="540"/>
        </w:tabs>
        <w:ind w:left="540"/>
        <w:jc w:val="both"/>
        <w:rPr>
          <w:rFonts w:ascii="Tahoma" w:hAnsi="Tahoma" w:cs="Tahoma"/>
          <w:sz w:val="22"/>
          <w:szCs w:val="22"/>
        </w:rPr>
      </w:pPr>
      <w:r w:rsidRPr="0015689D">
        <w:rPr>
          <w:rFonts w:ascii="Tahoma" w:hAnsi="Tahoma" w:cs="Tahoma"/>
          <w:sz w:val="22"/>
          <w:szCs w:val="22"/>
        </w:rPr>
        <w:t>Nisu dopustive alternativne ponude.</w:t>
      </w:r>
    </w:p>
    <w:p w:rsidR="00E56F25" w:rsidRPr="0015689D" w:rsidRDefault="00E56F25" w:rsidP="00177CAD">
      <w:pPr>
        <w:tabs>
          <w:tab w:val="left" w:pos="540"/>
        </w:tabs>
        <w:ind w:left="540"/>
        <w:jc w:val="both"/>
        <w:rPr>
          <w:rFonts w:ascii="Tahoma" w:hAnsi="Tahoma" w:cs="Tahoma"/>
          <w:sz w:val="22"/>
          <w:szCs w:val="22"/>
        </w:rPr>
      </w:pPr>
    </w:p>
    <w:p w:rsidR="007E10F9"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način izračuna cijene za predmet nabave, sadržaj cijene, nepromjenjivost cijene ili način promjene cijene</w:t>
      </w:r>
    </w:p>
    <w:p w:rsidR="003A1540" w:rsidRPr="003A1540" w:rsidRDefault="003A1540" w:rsidP="003A1540">
      <w:pPr>
        <w:ind w:left="567"/>
        <w:jc w:val="both"/>
        <w:rPr>
          <w:rFonts w:ascii="Tahoma" w:hAnsi="Tahoma" w:cs="Tahoma"/>
          <w:sz w:val="22"/>
          <w:szCs w:val="22"/>
        </w:rPr>
      </w:pPr>
      <w:r>
        <w:rPr>
          <w:rFonts w:ascii="Tahoma" w:hAnsi="Tahoma" w:cs="Tahoma"/>
          <w:sz w:val="22"/>
          <w:szCs w:val="22"/>
        </w:rPr>
        <w:t>Cijenu je potrebno izračunati sukladno obrascu</w:t>
      </w:r>
      <w:r w:rsidR="00E76A46">
        <w:rPr>
          <w:rFonts w:ascii="Tahoma" w:hAnsi="Tahoma" w:cs="Tahoma"/>
          <w:sz w:val="22"/>
          <w:szCs w:val="22"/>
        </w:rPr>
        <w:t xml:space="preserve"> ponude (Prilog</w:t>
      </w:r>
      <w:r>
        <w:rPr>
          <w:rFonts w:ascii="Tahoma" w:hAnsi="Tahoma" w:cs="Tahoma"/>
          <w:sz w:val="22"/>
          <w:szCs w:val="22"/>
        </w:rPr>
        <w:t xml:space="preserve"> 2. Dokumentacije za nadmetanje</w:t>
      </w:r>
      <w:r w:rsidR="00E76A46">
        <w:rPr>
          <w:rFonts w:ascii="Tahoma" w:hAnsi="Tahoma" w:cs="Tahoma"/>
          <w:sz w:val="22"/>
          <w:szCs w:val="22"/>
        </w:rPr>
        <w:t>)</w:t>
      </w:r>
      <w:r>
        <w:rPr>
          <w:rFonts w:ascii="Tahoma" w:hAnsi="Tahoma" w:cs="Tahoma"/>
          <w:sz w:val="22"/>
          <w:szCs w:val="22"/>
        </w:rPr>
        <w:t>.</w:t>
      </w:r>
    </w:p>
    <w:p w:rsidR="00642854" w:rsidRPr="007E10F9" w:rsidRDefault="003A1540" w:rsidP="007E10F9">
      <w:pPr>
        <w:ind w:left="540"/>
        <w:jc w:val="both"/>
        <w:rPr>
          <w:rFonts w:ascii="Tahoma" w:hAnsi="Tahoma" w:cs="Tahoma"/>
          <w:sz w:val="22"/>
          <w:szCs w:val="22"/>
        </w:rPr>
      </w:pPr>
      <w:r>
        <w:rPr>
          <w:rFonts w:ascii="Tahoma" w:hAnsi="Tahoma" w:cs="Tahoma"/>
          <w:sz w:val="22"/>
          <w:szCs w:val="22"/>
        </w:rPr>
        <w:t xml:space="preserve"> </w:t>
      </w:r>
      <w:r w:rsidR="004C6B8C" w:rsidRPr="007E10F9">
        <w:rPr>
          <w:rFonts w:ascii="Tahoma" w:hAnsi="Tahoma" w:cs="Tahoma"/>
          <w:sz w:val="22"/>
          <w:szCs w:val="22"/>
        </w:rPr>
        <w:t>Cijena ponude je nepromjenji</w:t>
      </w:r>
      <w:r w:rsidR="0003070E" w:rsidRPr="007E10F9">
        <w:rPr>
          <w:rFonts w:ascii="Tahoma" w:hAnsi="Tahoma" w:cs="Tahoma"/>
          <w:sz w:val="22"/>
          <w:szCs w:val="22"/>
        </w:rPr>
        <w:t>va.</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valuta ili valute u kojima cijena ponude može biti izražena, valuta u koju će biti preračunate cijene ponuda, financijska institucija čiji i koji tečaj će se primijeniti za preračunavanje valuta na datum otvaranja ponuda</w:t>
      </w:r>
    </w:p>
    <w:p w:rsidR="004C6B8C" w:rsidRDefault="0085024C" w:rsidP="00B27BCC">
      <w:pPr>
        <w:tabs>
          <w:tab w:val="left" w:pos="360"/>
        </w:tabs>
        <w:ind w:left="360"/>
        <w:jc w:val="both"/>
        <w:rPr>
          <w:rFonts w:ascii="Tahoma" w:hAnsi="Tahoma" w:cs="Tahoma"/>
          <w:sz w:val="22"/>
          <w:szCs w:val="22"/>
        </w:rPr>
      </w:pPr>
      <w:r>
        <w:rPr>
          <w:rFonts w:ascii="Tahoma" w:hAnsi="Tahoma" w:cs="Tahoma"/>
          <w:sz w:val="22"/>
          <w:szCs w:val="22"/>
        </w:rPr>
        <w:t xml:space="preserve">   </w:t>
      </w:r>
      <w:r w:rsidR="004C6B8C" w:rsidRPr="0015689D">
        <w:rPr>
          <w:rFonts w:ascii="Tahoma" w:hAnsi="Tahoma" w:cs="Tahoma"/>
          <w:sz w:val="22"/>
          <w:szCs w:val="22"/>
        </w:rPr>
        <w:t>Cijena ponude mora biti izražena u kunama</w:t>
      </w:r>
      <w:r w:rsidR="00B27BCC">
        <w:rPr>
          <w:rFonts w:ascii="Tahoma" w:hAnsi="Tahoma" w:cs="Tahoma"/>
          <w:sz w:val="22"/>
          <w:szCs w:val="22"/>
        </w:rPr>
        <w:t>.</w:t>
      </w:r>
    </w:p>
    <w:p w:rsidR="001B29A9" w:rsidRPr="0015689D" w:rsidRDefault="001B29A9" w:rsidP="00B27BCC">
      <w:pPr>
        <w:tabs>
          <w:tab w:val="left" w:pos="360"/>
        </w:tabs>
        <w:ind w:left="360"/>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rok, način i uvjeti plaćanja</w:t>
      </w:r>
    </w:p>
    <w:p w:rsidR="004C6B8C" w:rsidRPr="0015689D" w:rsidRDefault="004C6B8C" w:rsidP="0015689D">
      <w:pPr>
        <w:tabs>
          <w:tab w:val="left" w:pos="360"/>
        </w:tabs>
        <w:ind w:left="360"/>
        <w:jc w:val="both"/>
        <w:rPr>
          <w:rFonts w:ascii="Tahoma" w:hAnsi="Tahoma" w:cs="Tahoma"/>
          <w:sz w:val="22"/>
          <w:szCs w:val="22"/>
        </w:rPr>
      </w:pPr>
      <w:r w:rsidRPr="0015689D">
        <w:rPr>
          <w:rFonts w:ascii="Tahoma" w:hAnsi="Tahoma" w:cs="Tahoma"/>
          <w:sz w:val="22"/>
          <w:szCs w:val="22"/>
        </w:rPr>
        <w:t>Plaćanje će se obaviti u roku od 30 dana od obavljanja usluge. Avansno plaćanje je isključeno.</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rok valjanosti ponude</w:t>
      </w:r>
    </w:p>
    <w:p w:rsidR="004C6B8C" w:rsidRPr="0015689D" w:rsidRDefault="007E10F9" w:rsidP="007E10F9">
      <w:pPr>
        <w:tabs>
          <w:tab w:val="left" w:pos="540"/>
        </w:tabs>
        <w:ind w:left="360"/>
        <w:jc w:val="both"/>
        <w:rPr>
          <w:rFonts w:ascii="Tahoma" w:hAnsi="Tahoma" w:cs="Tahoma"/>
          <w:sz w:val="22"/>
          <w:szCs w:val="22"/>
        </w:rPr>
      </w:pPr>
      <w:r>
        <w:rPr>
          <w:rFonts w:ascii="Tahoma" w:hAnsi="Tahoma" w:cs="Tahoma"/>
          <w:sz w:val="22"/>
          <w:szCs w:val="22"/>
        </w:rPr>
        <w:t xml:space="preserve"> </w:t>
      </w:r>
      <w:r w:rsidR="004C6B8C" w:rsidRPr="0015689D">
        <w:rPr>
          <w:rFonts w:ascii="Tahoma" w:hAnsi="Tahoma" w:cs="Tahoma"/>
          <w:sz w:val="22"/>
          <w:szCs w:val="22"/>
        </w:rPr>
        <w:t>60 dana od dana određenog za dostavu ponude.</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sz w:val="22"/>
          <w:szCs w:val="22"/>
        </w:rPr>
      </w:pPr>
      <w:r w:rsidRPr="0015689D">
        <w:rPr>
          <w:rFonts w:ascii="Tahoma" w:hAnsi="Tahoma" w:cs="Tahoma"/>
          <w:b/>
          <w:sz w:val="22"/>
          <w:szCs w:val="22"/>
        </w:rPr>
        <w:lastRenderedPageBreak/>
        <w:t>kriterij odabira ponude</w:t>
      </w:r>
      <w:r w:rsidRPr="0015689D">
        <w:rPr>
          <w:rFonts w:ascii="Tahoma" w:hAnsi="Tahoma" w:cs="Tahoma"/>
          <w:sz w:val="22"/>
          <w:szCs w:val="22"/>
        </w:rPr>
        <w:t>: najniža cijena.</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sz w:val="22"/>
          <w:szCs w:val="22"/>
        </w:rPr>
      </w:pPr>
      <w:r w:rsidRPr="0015689D">
        <w:rPr>
          <w:rFonts w:ascii="Tahoma" w:hAnsi="Tahoma" w:cs="Tahoma"/>
          <w:b/>
          <w:sz w:val="22"/>
          <w:szCs w:val="22"/>
        </w:rPr>
        <w:t xml:space="preserve">jezik ili jezici na kojima se izrađuje ponuda ili dio ponude: </w:t>
      </w:r>
      <w:r w:rsidRPr="0015689D">
        <w:rPr>
          <w:rFonts w:ascii="Tahoma" w:hAnsi="Tahoma" w:cs="Tahoma"/>
          <w:sz w:val="22"/>
          <w:szCs w:val="22"/>
        </w:rPr>
        <w:t>hrvatski.</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datum, vrijeme i mjesto dostave i otvaranja ponuda</w:t>
      </w:r>
    </w:p>
    <w:p w:rsidR="004C6B8C" w:rsidRPr="002D407A" w:rsidRDefault="004C6B8C" w:rsidP="003129E0">
      <w:pPr>
        <w:tabs>
          <w:tab w:val="left" w:pos="360"/>
        </w:tabs>
        <w:ind w:left="360"/>
        <w:jc w:val="both"/>
        <w:rPr>
          <w:rFonts w:ascii="Tahoma" w:hAnsi="Tahoma" w:cs="Tahoma"/>
          <w:b/>
          <w:sz w:val="22"/>
          <w:szCs w:val="22"/>
        </w:rPr>
      </w:pPr>
      <w:r w:rsidRPr="002D407A">
        <w:rPr>
          <w:rFonts w:ascii="Tahoma" w:hAnsi="Tahoma" w:cs="Tahoma"/>
          <w:b/>
          <w:sz w:val="22"/>
          <w:szCs w:val="22"/>
        </w:rPr>
        <w:t xml:space="preserve">Rok za dostavu je </w:t>
      </w:r>
      <w:r w:rsidR="00F96A83">
        <w:rPr>
          <w:rFonts w:ascii="Tahoma" w:hAnsi="Tahoma" w:cs="Tahoma"/>
          <w:b/>
          <w:sz w:val="22"/>
          <w:szCs w:val="22"/>
        </w:rPr>
        <w:t>5. rujan</w:t>
      </w:r>
      <w:r w:rsidR="00595604">
        <w:rPr>
          <w:rFonts w:ascii="Tahoma" w:hAnsi="Tahoma" w:cs="Tahoma"/>
          <w:b/>
          <w:sz w:val="22"/>
          <w:szCs w:val="22"/>
        </w:rPr>
        <w:t xml:space="preserve"> 2014</w:t>
      </w:r>
      <w:r w:rsidR="00311620">
        <w:rPr>
          <w:rFonts w:ascii="Tahoma" w:hAnsi="Tahoma" w:cs="Tahoma"/>
          <w:b/>
          <w:sz w:val="22"/>
          <w:szCs w:val="22"/>
        </w:rPr>
        <w:t>.</w:t>
      </w:r>
      <w:r w:rsidR="007C1E75" w:rsidRPr="002D407A">
        <w:rPr>
          <w:rFonts w:ascii="Tahoma" w:hAnsi="Tahoma" w:cs="Tahoma"/>
          <w:b/>
          <w:sz w:val="22"/>
          <w:szCs w:val="22"/>
        </w:rPr>
        <w:t xml:space="preserve"> godine</w:t>
      </w:r>
      <w:r w:rsidR="00F96A83">
        <w:rPr>
          <w:rFonts w:ascii="Tahoma" w:hAnsi="Tahoma" w:cs="Tahoma"/>
          <w:b/>
          <w:sz w:val="22"/>
          <w:szCs w:val="22"/>
        </w:rPr>
        <w:t xml:space="preserve"> do 12</w:t>
      </w:r>
      <w:r w:rsidRPr="002D407A">
        <w:rPr>
          <w:rFonts w:ascii="Tahoma" w:hAnsi="Tahoma" w:cs="Tahoma"/>
          <w:b/>
          <w:sz w:val="22"/>
          <w:szCs w:val="22"/>
        </w:rPr>
        <w:t xml:space="preserve">:00 </w:t>
      </w:r>
      <w:bookmarkStart w:id="0" w:name="OLE_LINK1"/>
      <w:bookmarkStart w:id="1" w:name="OLE_LINK2"/>
      <w:r w:rsidR="0015689D" w:rsidRPr="002D407A">
        <w:rPr>
          <w:rFonts w:ascii="Tahoma" w:hAnsi="Tahoma" w:cs="Tahoma"/>
          <w:b/>
          <w:sz w:val="22"/>
          <w:szCs w:val="22"/>
        </w:rPr>
        <w:t xml:space="preserve">sati, mjesto dostave ponuda je </w:t>
      </w:r>
      <w:r w:rsidRPr="002D407A">
        <w:rPr>
          <w:rFonts w:ascii="Tahoma" w:hAnsi="Tahoma" w:cs="Tahoma"/>
          <w:b/>
          <w:sz w:val="22"/>
          <w:szCs w:val="22"/>
        </w:rPr>
        <w:t>Hrvatska turistička zajednica – Glavni ured, Iblerov trg 10/IV, Zagreb</w:t>
      </w:r>
      <w:bookmarkEnd w:id="0"/>
      <w:bookmarkEnd w:id="1"/>
      <w:r w:rsidRPr="002D407A">
        <w:rPr>
          <w:rFonts w:ascii="Tahoma" w:hAnsi="Tahoma" w:cs="Tahoma"/>
          <w:b/>
          <w:sz w:val="22"/>
          <w:szCs w:val="22"/>
        </w:rPr>
        <w:t>.</w:t>
      </w:r>
    </w:p>
    <w:p w:rsidR="004C6B8C" w:rsidRDefault="004C6B8C" w:rsidP="003129E0">
      <w:pPr>
        <w:tabs>
          <w:tab w:val="left" w:pos="540"/>
        </w:tabs>
        <w:ind w:left="360"/>
        <w:jc w:val="both"/>
        <w:rPr>
          <w:rFonts w:ascii="Tahoma" w:hAnsi="Tahoma" w:cs="Tahoma"/>
          <w:b/>
          <w:sz w:val="22"/>
          <w:szCs w:val="22"/>
        </w:rPr>
      </w:pPr>
      <w:r w:rsidRPr="002D407A">
        <w:rPr>
          <w:rFonts w:ascii="Tahoma" w:hAnsi="Tahoma" w:cs="Tahoma"/>
          <w:b/>
          <w:sz w:val="22"/>
          <w:szCs w:val="22"/>
        </w:rPr>
        <w:t xml:space="preserve">Vrijeme </w:t>
      </w:r>
      <w:r w:rsidR="00E0001D">
        <w:rPr>
          <w:rFonts w:ascii="Tahoma" w:hAnsi="Tahoma" w:cs="Tahoma"/>
          <w:b/>
          <w:sz w:val="22"/>
          <w:szCs w:val="22"/>
        </w:rPr>
        <w:t xml:space="preserve">javnog </w:t>
      </w:r>
      <w:r w:rsidRPr="002D407A">
        <w:rPr>
          <w:rFonts w:ascii="Tahoma" w:hAnsi="Tahoma" w:cs="Tahoma"/>
          <w:b/>
          <w:sz w:val="22"/>
          <w:szCs w:val="22"/>
        </w:rPr>
        <w:t xml:space="preserve">otvaranja ponuda je </w:t>
      </w:r>
      <w:r w:rsidR="00F96A83">
        <w:rPr>
          <w:rFonts w:ascii="Tahoma" w:hAnsi="Tahoma" w:cs="Tahoma"/>
          <w:b/>
          <w:sz w:val="22"/>
          <w:szCs w:val="22"/>
        </w:rPr>
        <w:t>5. rujan 2014</w:t>
      </w:r>
      <w:r w:rsidR="0068339B">
        <w:rPr>
          <w:rFonts w:ascii="Tahoma" w:hAnsi="Tahoma" w:cs="Tahoma"/>
          <w:b/>
          <w:sz w:val="22"/>
          <w:szCs w:val="22"/>
        </w:rPr>
        <w:t xml:space="preserve">. </w:t>
      </w:r>
      <w:r w:rsidR="007C1E75" w:rsidRPr="002D407A">
        <w:rPr>
          <w:rFonts w:ascii="Tahoma" w:hAnsi="Tahoma" w:cs="Tahoma"/>
          <w:b/>
          <w:sz w:val="22"/>
          <w:szCs w:val="22"/>
        </w:rPr>
        <w:t xml:space="preserve">godine </w:t>
      </w:r>
      <w:r w:rsidR="00E56F25">
        <w:rPr>
          <w:rFonts w:ascii="Tahoma" w:hAnsi="Tahoma" w:cs="Tahoma"/>
          <w:b/>
          <w:sz w:val="22"/>
          <w:szCs w:val="22"/>
        </w:rPr>
        <w:t xml:space="preserve">u </w:t>
      </w:r>
      <w:r w:rsidR="00F96A83">
        <w:rPr>
          <w:rFonts w:ascii="Tahoma" w:hAnsi="Tahoma" w:cs="Tahoma"/>
          <w:b/>
          <w:sz w:val="22"/>
          <w:szCs w:val="22"/>
        </w:rPr>
        <w:t>12</w:t>
      </w:r>
      <w:r w:rsidR="0068339B">
        <w:rPr>
          <w:rFonts w:ascii="Tahoma" w:hAnsi="Tahoma" w:cs="Tahoma"/>
          <w:b/>
          <w:sz w:val="22"/>
          <w:szCs w:val="22"/>
        </w:rPr>
        <w:t xml:space="preserve">:00 </w:t>
      </w:r>
      <w:r w:rsidRPr="002D407A">
        <w:rPr>
          <w:rFonts w:ascii="Tahoma" w:hAnsi="Tahoma" w:cs="Tahoma"/>
          <w:b/>
          <w:sz w:val="22"/>
          <w:szCs w:val="22"/>
        </w:rPr>
        <w:t>sati, mjesto</w:t>
      </w:r>
      <w:r w:rsidR="00BA61B9">
        <w:rPr>
          <w:rFonts w:ascii="Tahoma" w:hAnsi="Tahoma" w:cs="Tahoma"/>
          <w:b/>
          <w:sz w:val="22"/>
          <w:szCs w:val="22"/>
        </w:rPr>
        <w:t xml:space="preserve"> javnog</w:t>
      </w:r>
      <w:r w:rsidRPr="002D407A">
        <w:rPr>
          <w:rFonts w:ascii="Tahoma" w:hAnsi="Tahoma" w:cs="Tahoma"/>
          <w:b/>
          <w:sz w:val="22"/>
          <w:szCs w:val="22"/>
        </w:rPr>
        <w:t xml:space="preserve"> otvaranja ponuda je Hrvatska turistička zajednica – Glavni ured, Iblerov trg 10/IV, Zagreb.</w:t>
      </w:r>
    </w:p>
    <w:p w:rsidR="00E0001D" w:rsidRDefault="00E0001D" w:rsidP="003129E0">
      <w:pPr>
        <w:tabs>
          <w:tab w:val="left" w:pos="540"/>
        </w:tabs>
        <w:ind w:left="360"/>
        <w:jc w:val="both"/>
        <w:rPr>
          <w:rFonts w:ascii="Tahoma" w:hAnsi="Tahoma" w:cs="Tahoma"/>
          <w:b/>
          <w:sz w:val="22"/>
          <w:szCs w:val="22"/>
        </w:rPr>
      </w:pPr>
    </w:p>
    <w:p w:rsidR="00E0001D" w:rsidRDefault="00E0001D" w:rsidP="00E0001D">
      <w:pPr>
        <w:ind w:left="360"/>
        <w:jc w:val="both"/>
        <w:rPr>
          <w:rFonts w:ascii="Tahoma" w:hAnsi="Tahoma" w:cs="Tahoma"/>
          <w:sz w:val="22"/>
          <w:szCs w:val="22"/>
          <w:u w:val="single"/>
        </w:rPr>
      </w:pPr>
      <w:r w:rsidRPr="003129E0">
        <w:rPr>
          <w:rFonts w:ascii="Tahoma" w:hAnsi="Tahoma" w:cs="Tahoma"/>
          <w:sz w:val="22"/>
          <w:szCs w:val="22"/>
          <w:u w:val="single"/>
        </w:rPr>
        <w:t>Pravo aktivnog sudjelovanja u postupku javnog otvaranja ponuda imaju ovlašteni predstavnici ponuditelja koji su dužni priložiti</w:t>
      </w:r>
      <w:r>
        <w:rPr>
          <w:rFonts w:ascii="Tahoma" w:hAnsi="Tahoma" w:cs="Tahoma"/>
          <w:sz w:val="22"/>
          <w:szCs w:val="22"/>
          <w:u w:val="single"/>
        </w:rPr>
        <w:t>:</w:t>
      </w:r>
    </w:p>
    <w:p w:rsidR="00E0001D" w:rsidRDefault="00E0001D" w:rsidP="00E0001D">
      <w:pPr>
        <w:ind w:left="360"/>
        <w:jc w:val="both"/>
        <w:rPr>
          <w:rFonts w:ascii="Tahoma" w:hAnsi="Tahoma" w:cs="Tahoma"/>
          <w:sz w:val="22"/>
          <w:szCs w:val="22"/>
          <w:u w:val="single"/>
        </w:rPr>
      </w:pPr>
      <w:r>
        <w:rPr>
          <w:rFonts w:ascii="Tahoma" w:hAnsi="Tahoma" w:cs="Tahoma"/>
          <w:sz w:val="22"/>
          <w:szCs w:val="22"/>
          <w:u w:val="single"/>
        </w:rPr>
        <w:t xml:space="preserve">- </w:t>
      </w:r>
      <w:r w:rsidRPr="003129E0">
        <w:rPr>
          <w:rFonts w:ascii="Tahoma" w:hAnsi="Tahoma" w:cs="Tahoma"/>
          <w:sz w:val="22"/>
          <w:szCs w:val="22"/>
          <w:u w:val="single"/>
        </w:rPr>
        <w:t>punomoći tvrtke kojom se opunomoćuju za sudjelovanje u postupku javnog otvaranja ponuda</w:t>
      </w:r>
      <w:r>
        <w:rPr>
          <w:rFonts w:ascii="Tahoma" w:hAnsi="Tahoma" w:cs="Tahoma"/>
          <w:sz w:val="22"/>
          <w:szCs w:val="22"/>
          <w:u w:val="single"/>
        </w:rPr>
        <w:t xml:space="preserve"> ili </w:t>
      </w:r>
    </w:p>
    <w:p w:rsidR="00E0001D" w:rsidRPr="003129E0" w:rsidRDefault="00E0001D" w:rsidP="00E0001D">
      <w:pPr>
        <w:ind w:left="360"/>
        <w:jc w:val="both"/>
        <w:rPr>
          <w:rFonts w:ascii="Tahoma" w:hAnsi="Tahoma" w:cs="Tahoma"/>
          <w:sz w:val="22"/>
          <w:szCs w:val="22"/>
          <w:u w:val="single"/>
        </w:rPr>
      </w:pPr>
      <w:r>
        <w:rPr>
          <w:rFonts w:ascii="Tahoma" w:hAnsi="Tahoma" w:cs="Tahoma"/>
          <w:sz w:val="22"/>
          <w:szCs w:val="22"/>
          <w:u w:val="single"/>
        </w:rPr>
        <w:t>- presliku izvatka iz sudskog registra ukoliko otvaranju prisustvuje osoba koja je u izvatku navedena kao osoba ovlaštena za zastupanje</w:t>
      </w:r>
      <w:r w:rsidR="00F13678">
        <w:rPr>
          <w:rFonts w:ascii="Tahoma" w:hAnsi="Tahoma" w:cs="Tahoma"/>
          <w:sz w:val="22"/>
          <w:szCs w:val="22"/>
          <w:u w:val="single"/>
        </w:rPr>
        <w:t xml:space="preserve"> (u slučaju nepostojanja izvatka, Naručitelj može provjeriti navedenu okolnost i izravnim uvidom u javno dostupne registre, ako to smatra svrsishodnim)</w:t>
      </w:r>
      <w:r w:rsidRPr="003129E0">
        <w:rPr>
          <w:rFonts w:ascii="Tahoma" w:hAnsi="Tahoma" w:cs="Tahoma"/>
          <w:sz w:val="22"/>
          <w:szCs w:val="22"/>
          <w:u w:val="single"/>
        </w:rPr>
        <w:t>.</w:t>
      </w:r>
    </w:p>
    <w:p w:rsidR="004C6B8C" w:rsidRPr="0015689D" w:rsidRDefault="004C6B8C" w:rsidP="004C6B8C">
      <w:pPr>
        <w:jc w:val="both"/>
        <w:rPr>
          <w:rFonts w:ascii="Tahoma" w:hAnsi="Tahoma" w:cs="Tahoma"/>
          <w:sz w:val="22"/>
          <w:szCs w:val="22"/>
        </w:rPr>
      </w:pPr>
    </w:p>
    <w:p w:rsidR="004C6B8C" w:rsidRPr="0015689D" w:rsidRDefault="004C6B8C" w:rsidP="00B4552F">
      <w:pPr>
        <w:numPr>
          <w:ilvl w:val="0"/>
          <w:numId w:val="1"/>
        </w:numPr>
        <w:jc w:val="both"/>
        <w:rPr>
          <w:rFonts w:ascii="Tahoma" w:hAnsi="Tahoma" w:cs="Tahoma"/>
          <w:b/>
          <w:sz w:val="22"/>
          <w:szCs w:val="22"/>
        </w:rPr>
      </w:pPr>
      <w:r w:rsidRPr="0015689D">
        <w:rPr>
          <w:rFonts w:ascii="Tahoma" w:hAnsi="Tahoma" w:cs="Tahoma"/>
          <w:b/>
          <w:sz w:val="22"/>
          <w:szCs w:val="22"/>
        </w:rPr>
        <w:t>rok donošenja odluke o odabiru ili poništenju</w:t>
      </w:r>
    </w:p>
    <w:p w:rsidR="004C6B8C" w:rsidRDefault="00813D3E" w:rsidP="007E10F9">
      <w:pPr>
        <w:tabs>
          <w:tab w:val="left" w:pos="360"/>
        </w:tabs>
        <w:ind w:left="360"/>
        <w:jc w:val="both"/>
        <w:rPr>
          <w:rFonts w:ascii="Tahoma" w:hAnsi="Tahoma" w:cs="Tahoma"/>
          <w:sz w:val="22"/>
          <w:szCs w:val="22"/>
        </w:rPr>
      </w:pPr>
      <w:r>
        <w:rPr>
          <w:rFonts w:ascii="Tahoma" w:hAnsi="Tahoma" w:cs="Tahoma"/>
          <w:sz w:val="22"/>
          <w:szCs w:val="22"/>
        </w:rPr>
        <w:t xml:space="preserve">Najkasnije </w:t>
      </w:r>
      <w:r w:rsidR="004C6B8C" w:rsidRPr="0015689D">
        <w:rPr>
          <w:rFonts w:ascii="Tahoma" w:hAnsi="Tahoma" w:cs="Tahoma"/>
          <w:sz w:val="22"/>
          <w:szCs w:val="22"/>
        </w:rPr>
        <w:t>30 dana od dana isteka roka za dostavu ponude.</w:t>
      </w:r>
    </w:p>
    <w:p w:rsidR="004366C8" w:rsidRPr="00F13678" w:rsidRDefault="004366C8" w:rsidP="00F13678">
      <w:pPr>
        <w:ind w:left="284"/>
        <w:jc w:val="both"/>
        <w:rPr>
          <w:rFonts w:ascii="Tahoma" w:hAnsi="Tahoma" w:cs="Tahoma"/>
          <w:sz w:val="22"/>
          <w:szCs w:val="22"/>
        </w:rPr>
      </w:pPr>
      <w:r w:rsidRPr="00F13678">
        <w:rPr>
          <w:rFonts w:ascii="Tahoma" w:hAnsi="Tahoma" w:cs="Tahoma"/>
          <w:b/>
          <w:sz w:val="22"/>
          <w:szCs w:val="22"/>
        </w:rPr>
        <w:t xml:space="preserve">Napomena: </w:t>
      </w:r>
      <w:r w:rsidRPr="00F13678">
        <w:rPr>
          <w:rFonts w:ascii="Tahoma" w:hAnsi="Tahoma" w:cs="Tahoma"/>
          <w:sz w:val="22"/>
          <w:szCs w:val="22"/>
        </w:rPr>
        <w:t>Naručitelj zadržava</w:t>
      </w:r>
      <w:r w:rsidR="00F13678">
        <w:rPr>
          <w:rFonts w:ascii="Tahoma" w:hAnsi="Tahoma" w:cs="Tahoma"/>
          <w:sz w:val="22"/>
          <w:szCs w:val="22"/>
        </w:rPr>
        <w:t xml:space="preserve"> bezuvjetno</w:t>
      </w:r>
      <w:r w:rsidRPr="00F13678">
        <w:rPr>
          <w:rFonts w:ascii="Tahoma" w:hAnsi="Tahoma" w:cs="Tahoma"/>
          <w:sz w:val="22"/>
          <w:szCs w:val="22"/>
        </w:rPr>
        <w:t xml:space="preserve"> pravo odustajanja od pr</w:t>
      </w:r>
      <w:r w:rsidR="00F13678">
        <w:rPr>
          <w:rFonts w:ascii="Tahoma" w:hAnsi="Tahoma" w:cs="Tahoma"/>
          <w:sz w:val="22"/>
          <w:szCs w:val="22"/>
        </w:rPr>
        <w:t xml:space="preserve">edmetne nabave sve do trenutka </w:t>
      </w:r>
      <w:r w:rsidRPr="00F13678">
        <w:rPr>
          <w:rFonts w:ascii="Tahoma" w:hAnsi="Tahoma" w:cs="Tahoma"/>
          <w:sz w:val="22"/>
          <w:szCs w:val="22"/>
        </w:rPr>
        <w:t xml:space="preserve"> </w:t>
      </w:r>
      <w:bookmarkStart w:id="2" w:name="_GoBack"/>
      <w:bookmarkEnd w:id="2"/>
      <w:r w:rsidRPr="00F13678">
        <w:rPr>
          <w:rFonts w:ascii="Tahoma" w:hAnsi="Tahoma" w:cs="Tahoma"/>
          <w:sz w:val="22"/>
          <w:szCs w:val="22"/>
        </w:rPr>
        <w:t>potpisivanja Ugovora, bez prava ponu</w:t>
      </w:r>
      <w:r w:rsidR="00F13678">
        <w:rPr>
          <w:rFonts w:ascii="Tahoma" w:hAnsi="Tahoma" w:cs="Tahoma"/>
          <w:sz w:val="22"/>
          <w:szCs w:val="22"/>
        </w:rPr>
        <w:t xml:space="preserve">ditelja na naknadu troškova ili </w:t>
      </w:r>
      <w:r w:rsidRPr="00F13678">
        <w:rPr>
          <w:rFonts w:ascii="Tahoma" w:hAnsi="Tahoma" w:cs="Tahoma"/>
          <w:sz w:val="22"/>
          <w:szCs w:val="22"/>
        </w:rPr>
        <w:t>pretrpljene štete.</w:t>
      </w:r>
    </w:p>
    <w:p w:rsidR="00015670" w:rsidRDefault="00015670" w:rsidP="007E10F9">
      <w:pPr>
        <w:tabs>
          <w:tab w:val="left" w:pos="360"/>
        </w:tabs>
        <w:ind w:left="360"/>
        <w:jc w:val="both"/>
        <w:rPr>
          <w:rFonts w:ascii="Tahoma" w:hAnsi="Tahoma" w:cs="Tahoma"/>
          <w:sz w:val="22"/>
          <w:szCs w:val="22"/>
        </w:rPr>
      </w:pPr>
    </w:p>
    <w:p w:rsidR="00BA61B9" w:rsidRPr="0015689D" w:rsidRDefault="00BA61B9" w:rsidP="004C6B8C">
      <w:pPr>
        <w:tabs>
          <w:tab w:val="left" w:pos="540"/>
        </w:tabs>
        <w:jc w:val="both"/>
        <w:rPr>
          <w:rFonts w:ascii="Tahoma" w:hAnsi="Tahoma" w:cs="Tahoma"/>
          <w:sz w:val="22"/>
          <w:szCs w:val="22"/>
        </w:rPr>
      </w:pPr>
    </w:p>
    <w:p w:rsidR="004C6B8C" w:rsidRPr="0015689D" w:rsidRDefault="004C6B8C" w:rsidP="00B4552F">
      <w:pPr>
        <w:numPr>
          <w:ilvl w:val="0"/>
          <w:numId w:val="1"/>
        </w:numPr>
        <w:jc w:val="both"/>
        <w:rPr>
          <w:rFonts w:ascii="Tahoma" w:hAnsi="Tahoma" w:cs="Tahoma"/>
          <w:b/>
          <w:bCs/>
          <w:sz w:val="22"/>
          <w:szCs w:val="22"/>
          <w:lang w:val="pl-PL"/>
        </w:rPr>
      </w:pPr>
      <w:r w:rsidRPr="0015689D">
        <w:rPr>
          <w:rFonts w:ascii="Tahoma" w:hAnsi="Tahoma" w:cs="Tahoma"/>
          <w:b/>
          <w:bCs/>
          <w:sz w:val="22"/>
          <w:szCs w:val="22"/>
          <w:lang w:val="pl-PL"/>
        </w:rPr>
        <w:t>stavljanje na raspolaganje dokumentacije za nadmetanje</w:t>
      </w:r>
    </w:p>
    <w:p w:rsidR="00B4552F" w:rsidRPr="0015689D" w:rsidRDefault="004C6B8C" w:rsidP="00F96A83">
      <w:pPr>
        <w:ind w:left="360"/>
        <w:jc w:val="both"/>
        <w:rPr>
          <w:rFonts w:ascii="Tahoma" w:hAnsi="Tahoma" w:cs="Tahoma"/>
          <w:b/>
          <w:sz w:val="22"/>
          <w:szCs w:val="22"/>
        </w:rPr>
      </w:pPr>
      <w:r w:rsidRPr="0015689D">
        <w:rPr>
          <w:rFonts w:ascii="Tahoma" w:hAnsi="Tahoma" w:cs="Tahoma"/>
          <w:bCs/>
          <w:sz w:val="22"/>
          <w:szCs w:val="22"/>
          <w:lang w:val="pl-PL"/>
        </w:rPr>
        <w:t>Dokumentacija za nadmetanje je s</w:t>
      </w:r>
      <w:r w:rsidR="00AA4997" w:rsidRPr="0015689D">
        <w:rPr>
          <w:rFonts w:ascii="Tahoma" w:hAnsi="Tahoma" w:cs="Tahoma"/>
          <w:bCs/>
          <w:sz w:val="22"/>
          <w:szCs w:val="22"/>
          <w:lang w:val="pl-PL"/>
        </w:rPr>
        <w:t xml:space="preserve">tavljena na raspolaganje putem </w:t>
      </w:r>
      <w:r w:rsidR="007E10F9">
        <w:rPr>
          <w:rFonts w:ascii="Tahoma" w:hAnsi="Tahoma" w:cs="Tahoma"/>
          <w:bCs/>
          <w:sz w:val="22"/>
          <w:szCs w:val="22"/>
          <w:lang w:val="pl-PL"/>
        </w:rPr>
        <w:t xml:space="preserve">Internet stranice </w:t>
      </w:r>
      <w:hyperlink r:id="rId10" w:history="1">
        <w:r w:rsidR="007E10F9" w:rsidRPr="000B6A86">
          <w:rPr>
            <w:rStyle w:val="Hyperlink"/>
            <w:rFonts w:ascii="Tahoma" w:hAnsi="Tahoma" w:cs="Tahoma"/>
            <w:bCs/>
            <w:sz w:val="22"/>
            <w:szCs w:val="22"/>
            <w:lang w:val="pl-PL"/>
          </w:rPr>
          <w:t>www.croatia.hr</w:t>
        </w:r>
      </w:hyperlink>
      <w:r w:rsidR="007E10F9">
        <w:rPr>
          <w:rFonts w:ascii="Tahoma" w:hAnsi="Tahoma" w:cs="Tahoma"/>
          <w:bCs/>
          <w:sz w:val="22"/>
          <w:szCs w:val="22"/>
          <w:lang w:val="pl-PL"/>
        </w:rPr>
        <w:t>.</w:t>
      </w:r>
      <w:r w:rsidRPr="0015689D">
        <w:rPr>
          <w:rFonts w:ascii="Tahoma" w:hAnsi="Tahoma" w:cs="Tahoma"/>
          <w:bCs/>
          <w:sz w:val="22"/>
          <w:szCs w:val="22"/>
          <w:lang w:val="pl-PL"/>
        </w:rPr>
        <w:t xml:space="preserve"> Krajnji rok za preuzimanje dokumentacije je: </w:t>
      </w:r>
      <w:r w:rsidR="00F96A83" w:rsidRPr="00F96A83">
        <w:rPr>
          <w:rFonts w:ascii="Tahoma" w:hAnsi="Tahoma" w:cs="Tahoma"/>
          <w:sz w:val="22"/>
          <w:szCs w:val="22"/>
        </w:rPr>
        <w:t>5. rujan 2014. godine do 12:00 sati</w:t>
      </w:r>
      <w:r w:rsidR="00F96A83">
        <w:rPr>
          <w:rFonts w:ascii="Tahoma" w:hAnsi="Tahoma" w:cs="Tahoma"/>
          <w:sz w:val="22"/>
          <w:szCs w:val="22"/>
        </w:rPr>
        <w:t>.</w:t>
      </w:r>
    </w:p>
    <w:p w:rsidR="004C6B8C" w:rsidRPr="0015689D" w:rsidRDefault="004C6B8C" w:rsidP="004C6B8C">
      <w:pPr>
        <w:jc w:val="right"/>
        <w:rPr>
          <w:rFonts w:ascii="Tahoma" w:hAnsi="Tahoma" w:cs="Tahoma"/>
          <w:b/>
          <w:sz w:val="22"/>
          <w:szCs w:val="22"/>
        </w:rPr>
      </w:pPr>
      <w:r w:rsidRPr="0015689D">
        <w:rPr>
          <w:rFonts w:ascii="Tahoma" w:hAnsi="Tahoma" w:cs="Tahoma"/>
          <w:b/>
          <w:sz w:val="22"/>
          <w:szCs w:val="22"/>
        </w:rPr>
        <w:t>Hrvatska turistička zajednica</w:t>
      </w:r>
    </w:p>
    <w:p w:rsidR="004C6B8C" w:rsidRPr="0015689D" w:rsidRDefault="004C6B8C" w:rsidP="004C6B8C">
      <w:pPr>
        <w:jc w:val="right"/>
        <w:rPr>
          <w:rFonts w:ascii="Tahoma" w:hAnsi="Tahoma" w:cs="Tahoma"/>
          <w:b/>
          <w:sz w:val="22"/>
          <w:szCs w:val="22"/>
        </w:rPr>
      </w:pPr>
      <w:r w:rsidRPr="0015689D">
        <w:rPr>
          <w:rFonts w:ascii="Tahoma" w:hAnsi="Tahoma" w:cs="Tahoma"/>
          <w:b/>
          <w:sz w:val="22"/>
          <w:szCs w:val="22"/>
        </w:rPr>
        <w:t>Glavni ured</w:t>
      </w:r>
    </w:p>
    <w:p w:rsidR="0015689D" w:rsidRPr="00971801" w:rsidRDefault="0015689D" w:rsidP="0015689D">
      <w:pPr>
        <w:autoSpaceDE w:val="0"/>
        <w:autoSpaceDN w:val="0"/>
        <w:adjustRightInd w:val="0"/>
        <w:jc w:val="both"/>
        <w:rPr>
          <w:rFonts w:ascii="Tahoma" w:hAnsi="Tahoma" w:cs="Tahoma"/>
          <w:b/>
          <w:sz w:val="28"/>
          <w:szCs w:val="28"/>
          <w:u w:val="single"/>
        </w:rPr>
      </w:pPr>
      <w:r>
        <w:rPr>
          <w:rFonts w:ascii="Tahoma" w:hAnsi="Tahoma" w:cs="Tahoma"/>
          <w:b/>
          <w:sz w:val="22"/>
          <w:szCs w:val="22"/>
          <w:u w:val="single"/>
        </w:rPr>
        <w:br w:type="page"/>
      </w:r>
      <w:r w:rsidRPr="00971801">
        <w:rPr>
          <w:rFonts w:ascii="Tahoma" w:hAnsi="Tahoma" w:cs="Tahoma"/>
          <w:b/>
          <w:sz w:val="28"/>
          <w:szCs w:val="28"/>
          <w:u w:val="single"/>
        </w:rPr>
        <w:lastRenderedPageBreak/>
        <w:t>Prilog 1.</w:t>
      </w:r>
    </w:p>
    <w:p w:rsidR="0015689D" w:rsidRDefault="0015689D" w:rsidP="0015689D">
      <w:pPr>
        <w:autoSpaceDE w:val="0"/>
        <w:autoSpaceDN w:val="0"/>
        <w:adjustRightInd w:val="0"/>
        <w:jc w:val="both"/>
        <w:rPr>
          <w:rFonts w:ascii="Tahoma" w:hAnsi="Tahoma" w:cs="Tahoma"/>
          <w:b/>
          <w:sz w:val="22"/>
          <w:szCs w:val="22"/>
          <w:u w:val="single"/>
        </w:rPr>
      </w:pPr>
    </w:p>
    <w:p w:rsidR="00813D3E" w:rsidRPr="00F316E0" w:rsidRDefault="00813D3E" w:rsidP="00813D3E">
      <w:pPr>
        <w:spacing w:after="200" w:line="276" w:lineRule="auto"/>
        <w:jc w:val="center"/>
        <w:rPr>
          <w:rFonts w:ascii="Tahoma" w:eastAsia="Calibri" w:hAnsi="Tahoma" w:cs="Tahoma"/>
          <w:lang w:eastAsia="en-US"/>
        </w:rPr>
      </w:pPr>
      <w:r w:rsidRPr="00F316E0">
        <w:rPr>
          <w:rFonts w:ascii="Tahoma" w:eastAsia="Calibri" w:hAnsi="Tahoma" w:cs="Tahoma"/>
          <w:lang w:eastAsia="en-US"/>
        </w:rPr>
        <w:t>IZJAVA O NEKAŽNJAVANJU</w:t>
      </w:r>
    </w:p>
    <w:p w:rsidR="00813D3E" w:rsidRPr="00F316E0" w:rsidRDefault="00813D3E" w:rsidP="00813D3E">
      <w:pPr>
        <w:spacing w:after="200" w:line="276" w:lineRule="auto"/>
        <w:jc w:val="center"/>
        <w:rPr>
          <w:rFonts w:ascii="Tahoma" w:eastAsia="Calibri" w:hAnsi="Tahoma" w:cs="Tahoma"/>
          <w:lang w:eastAsia="en-US"/>
        </w:rPr>
      </w:pP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odnosno za odgovarajuća kaznena djela prema propisima zemlje sjedišta gospodarskog subjekta ili države iz koje dokazi osoba ovlaštena za zastupanje gospodarskog subjekta.</w:t>
      </w: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Ovu izjavu dajem osobno, za sebe kao osoba ovlaštena po zakonu za zastupanje gospodarskog subjekta _________________________________ (tvrtka) sa sjedištem u ______________________ i za gospodarski subjekt.</w:t>
      </w:r>
    </w:p>
    <w:p w:rsidR="00813D3E" w:rsidRPr="00F316E0" w:rsidRDefault="00813D3E" w:rsidP="00813D3E">
      <w:pPr>
        <w:spacing w:after="200" w:line="276" w:lineRule="auto"/>
        <w:jc w:val="both"/>
        <w:rPr>
          <w:rFonts w:ascii="Tahoma" w:eastAsia="Calibri" w:hAnsi="Tahoma" w:cs="Tahoma"/>
          <w:lang w:eastAsia="en-US"/>
        </w:rPr>
      </w:pPr>
    </w:p>
    <w:p w:rsidR="00813D3E" w:rsidRPr="00F316E0" w:rsidRDefault="00813D3E" w:rsidP="00813D3E">
      <w:pPr>
        <w:spacing w:after="200" w:line="276" w:lineRule="auto"/>
        <w:jc w:val="both"/>
        <w:rPr>
          <w:rFonts w:ascii="Tahoma" w:eastAsia="Calibri" w:hAnsi="Tahoma" w:cs="Tahoma"/>
          <w:lang w:eastAsia="en-US"/>
        </w:rPr>
      </w:pP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U ______</w:t>
      </w:r>
      <w:r>
        <w:rPr>
          <w:rFonts w:ascii="Tahoma" w:eastAsia="Calibri" w:hAnsi="Tahoma" w:cs="Tahoma"/>
          <w:lang w:eastAsia="en-US"/>
        </w:rPr>
        <w:t>__________, _____._____. 2014. g</w:t>
      </w:r>
      <w:r w:rsidRPr="00F316E0">
        <w:rPr>
          <w:rFonts w:ascii="Tahoma" w:eastAsia="Calibri" w:hAnsi="Tahoma" w:cs="Tahoma"/>
          <w:lang w:eastAsia="en-US"/>
        </w:rPr>
        <w:t>odine.</w:t>
      </w: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ab/>
        <w:t>(mjesto)</w:t>
      </w:r>
      <w:r w:rsidRPr="00F316E0">
        <w:rPr>
          <w:rFonts w:ascii="Tahoma" w:eastAsia="Calibri" w:hAnsi="Tahoma" w:cs="Tahoma"/>
          <w:lang w:eastAsia="en-US"/>
        </w:rPr>
        <w:tab/>
        <w:t xml:space="preserve">        (datum)</w:t>
      </w:r>
    </w:p>
    <w:p w:rsidR="00813D3E" w:rsidRPr="00F316E0" w:rsidRDefault="00813D3E" w:rsidP="00813D3E">
      <w:pPr>
        <w:spacing w:after="200" w:line="276" w:lineRule="auto"/>
        <w:jc w:val="both"/>
        <w:rPr>
          <w:rFonts w:ascii="Tahoma" w:eastAsia="Calibri" w:hAnsi="Tahoma" w:cs="Tahoma"/>
          <w:lang w:eastAsia="en-US"/>
        </w:rPr>
      </w:pPr>
    </w:p>
    <w:p w:rsidR="00813D3E" w:rsidRPr="00F316E0" w:rsidRDefault="00813D3E" w:rsidP="00813D3E">
      <w:pPr>
        <w:spacing w:after="200" w:line="276" w:lineRule="auto"/>
        <w:jc w:val="center"/>
        <w:rPr>
          <w:rFonts w:ascii="Tahoma" w:eastAsia="Calibri" w:hAnsi="Tahoma" w:cs="Tahoma"/>
          <w:lang w:eastAsia="en-US"/>
        </w:rPr>
      </w:pPr>
      <w:r w:rsidRPr="00F316E0">
        <w:rPr>
          <w:rFonts w:ascii="Tahoma" w:eastAsia="Calibri" w:hAnsi="Tahoma" w:cs="Tahoma"/>
          <w:b/>
          <w:lang w:eastAsia="en-US"/>
        </w:rPr>
        <w:t xml:space="preserve">   M.P. </w:t>
      </w:r>
      <w:r w:rsidRPr="00F316E0">
        <w:rPr>
          <w:rFonts w:ascii="Tahoma" w:eastAsia="Calibri" w:hAnsi="Tahoma" w:cs="Tahoma"/>
          <w:lang w:eastAsia="en-US"/>
        </w:rPr>
        <w:t>(mjesto pečata)</w:t>
      </w: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t>__________________________________________</w:t>
      </w: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ab/>
        <w:t>(potpis osobe ovlaštene po zakonu za zastupanje gospodarskog subjekta)</w:t>
      </w:r>
    </w:p>
    <w:p w:rsidR="00157CDD" w:rsidRDefault="00157CDD" w:rsidP="00157CDD">
      <w:pPr>
        <w:autoSpaceDE w:val="0"/>
        <w:autoSpaceDN w:val="0"/>
        <w:adjustRightInd w:val="0"/>
        <w:jc w:val="right"/>
      </w:pPr>
    </w:p>
    <w:p w:rsidR="0094199E" w:rsidRDefault="0094199E" w:rsidP="00157CDD">
      <w:pPr>
        <w:autoSpaceDE w:val="0"/>
        <w:autoSpaceDN w:val="0"/>
        <w:adjustRightInd w:val="0"/>
        <w:jc w:val="right"/>
      </w:pPr>
    </w:p>
    <w:p w:rsidR="0094199E" w:rsidRDefault="0094199E" w:rsidP="00157CDD">
      <w:pPr>
        <w:autoSpaceDE w:val="0"/>
        <w:autoSpaceDN w:val="0"/>
        <w:adjustRightInd w:val="0"/>
        <w:jc w:val="right"/>
      </w:pPr>
    </w:p>
    <w:p w:rsidR="00971801" w:rsidRDefault="00971801" w:rsidP="00971801">
      <w:pPr>
        <w:jc w:val="both"/>
        <w:rPr>
          <w:rFonts w:ascii="Tahoma" w:hAnsi="Tahoma" w:cs="Tahoma"/>
          <w:b/>
          <w:sz w:val="28"/>
          <w:szCs w:val="28"/>
          <w:u w:val="single"/>
        </w:rPr>
      </w:pPr>
      <w:r>
        <w:rPr>
          <w:rFonts w:ascii="Tahoma" w:hAnsi="Tahoma" w:cs="Tahoma"/>
          <w:b/>
          <w:sz w:val="28"/>
          <w:szCs w:val="28"/>
          <w:u w:val="single"/>
        </w:rPr>
        <w:lastRenderedPageBreak/>
        <w:t>Prilog 2</w:t>
      </w:r>
      <w:r w:rsidRPr="00BE3AEE">
        <w:rPr>
          <w:rFonts w:ascii="Tahoma" w:hAnsi="Tahoma" w:cs="Tahoma"/>
          <w:b/>
          <w:sz w:val="28"/>
          <w:szCs w:val="28"/>
          <w:u w:val="single"/>
        </w:rPr>
        <w:t>.</w:t>
      </w:r>
    </w:p>
    <w:p w:rsidR="00971801" w:rsidRPr="00673BF2" w:rsidRDefault="00971801" w:rsidP="00971801">
      <w:pPr>
        <w:jc w:val="center"/>
        <w:rPr>
          <w:rFonts w:ascii="Tahoma" w:hAnsi="Tahoma" w:cs="Tahoma"/>
          <w:b/>
          <w:bCs/>
          <w:iCs/>
          <w:u w:val="single"/>
        </w:rPr>
      </w:pPr>
      <w:r>
        <w:rPr>
          <w:rFonts w:ascii="Tahoma" w:hAnsi="Tahoma" w:cs="Tahoma"/>
          <w:b/>
          <w:bCs/>
          <w:iCs/>
          <w:u w:val="single"/>
        </w:rPr>
        <w:t xml:space="preserve">OBRAZAC  PONUDE ZA </w:t>
      </w:r>
    </w:p>
    <w:p w:rsidR="00971801" w:rsidRPr="00673BF2" w:rsidRDefault="00971801" w:rsidP="00971801">
      <w:pPr>
        <w:jc w:val="center"/>
        <w:rPr>
          <w:rFonts w:ascii="Tahoma" w:hAnsi="Tahoma" w:cs="Tahoma"/>
          <w:b/>
          <w:bCs/>
          <w:iCs/>
          <w:u w:val="single"/>
        </w:rPr>
      </w:pPr>
      <w:r w:rsidRPr="00673BF2">
        <w:rPr>
          <w:rFonts w:ascii="Tahoma" w:hAnsi="Tahoma" w:cs="Tahoma"/>
          <w:b/>
          <w:bCs/>
          <w:iCs/>
          <w:u w:val="single"/>
        </w:rPr>
        <w:t xml:space="preserve">  </w:t>
      </w:r>
      <w:r>
        <w:rPr>
          <w:rFonts w:ascii="Tahoma" w:hAnsi="Tahoma" w:cs="Tahoma"/>
          <w:b/>
          <w:bCs/>
          <w:iCs/>
          <w:u w:val="single"/>
        </w:rPr>
        <w:t>NABAVU LICITARSKIH SRCA</w:t>
      </w:r>
    </w:p>
    <w:p w:rsidR="00971801" w:rsidRPr="00C508CE" w:rsidRDefault="00971801" w:rsidP="00971801">
      <w:pPr>
        <w:rPr>
          <w:rFonts w:ascii="Tahoma" w:hAnsi="Tahoma" w:cs="Tahoma"/>
          <w:i/>
          <w:iCs/>
        </w:rPr>
      </w:pPr>
    </w:p>
    <w:tbl>
      <w:tblPr>
        <w:tblStyle w:val="TableGrid"/>
        <w:tblW w:w="0" w:type="auto"/>
        <w:tblLook w:val="01E0"/>
      </w:tblPr>
      <w:tblGrid>
        <w:gridCol w:w="4428"/>
        <w:gridCol w:w="4428"/>
      </w:tblGrid>
      <w:tr w:rsidR="00971801" w:rsidRPr="00C508CE" w:rsidTr="00F71F22">
        <w:tc>
          <w:tcPr>
            <w:tcW w:w="4428" w:type="dxa"/>
          </w:tcPr>
          <w:p w:rsidR="00971801" w:rsidRPr="00C508CE" w:rsidRDefault="00971801" w:rsidP="00F71F22">
            <w:pPr>
              <w:rPr>
                <w:rFonts w:ascii="Tahoma" w:hAnsi="Tahoma" w:cs="Tahoma"/>
                <w:b/>
                <w:bCs/>
                <w:i/>
                <w:iCs/>
              </w:rPr>
            </w:pPr>
          </w:p>
          <w:p w:rsidR="00971801" w:rsidRPr="00C508CE" w:rsidRDefault="00971801" w:rsidP="00F71F22">
            <w:pPr>
              <w:rPr>
                <w:rFonts w:ascii="Tahoma" w:hAnsi="Tahoma" w:cs="Tahoma"/>
                <w:b/>
                <w:bCs/>
                <w:i/>
                <w:iCs/>
              </w:rPr>
            </w:pPr>
            <w:r w:rsidRPr="00C508CE">
              <w:rPr>
                <w:rFonts w:ascii="Tahoma" w:hAnsi="Tahoma" w:cs="Tahoma"/>
                <w:b/>
                <w:bCs/>
                <w:i/>
                <w:iCs/>
              </w:rPr>
              <w:t>Naziv i adresa ponuditelja</w:t>
            </w:r>
          </w:p>
          <w:p w:rsidR="00971801" w:rsidRPr="00C508CE" w:rsidRDefault="00971801" w:rsidP="00F71F22">
            <w:pPr>
              <w:rPr>
                <w:rFonts w:ascii="Tahoma" w:hAnsi="Tahoma" w:cs="Tahoma"/>
                <w:b/>
                <w:bCs/>
                <w:i/>
                <w:iCs/>
              </w:rPr>
            </w:pPr>
          </w:p>
        </w:tc>
        <w:tc>
          <w:tcPr>
            <w:tcW w:w="4428" w:type="dxa"/>
          </w:tcPr>
          <w:p w:rsidR="00971801" w:rsidRDefault="00971801" w:rsidP="00F71F22">
            <w:pPr>
              <w:rPr>
                <w:rFonts w:ascii="Tahoma" w:hAnsi="Tahoma" w:cs="Tahoma"/>
                <w:i/>
                <w:iCs/>
              </w:rPr>
            </w:pPr>
          </w:p>
          <w:p w:rsidR="00971801" w:rsidRDefault="00971801" w:rsidP="00F71F22">
            <w:pPr>
              <w:rPr>
                <w:rFonts w:ascii="Tahoma" w:hAnsi="Tahoma" w:cs="Tahoma"/>
                <w:i/>
                <w:iCs/>
              </w:rPr>
            </w:pPr>
          </w:p>
          <w:p w:rsidR="00971801" w:rsidRDefault="00971801" w:rsidP="00F71F22">
            <w:pPr>
              <w:rPr>
                <w:rFonts w:ascii="Tahoma" w:hAnsi="Tahoma" w:cs="Tahoma"/>
                <w:i/>
                <w:iCs/>
              </w:rPr>
            </w:pPr>
          </w:p>
          <w:p w:rsidR="00971801" w:rsidRPr="00C508CE" w:rsidRDefault="00971801" w:rsidP="00F71F22">
            <w:pPr>
              <w:rPr>
                <w:rFonts w:ascii="Tahoma" w:hAnsi="Tahoma" w:cs="Tahoma"/>
                <w:i/>
                <w:iCs/>
              </w:rPr>
            </w:pPr>
          </w:p>
        </w:tc>
      </w:tr>
      <w:tr w:rsidR="00971801" w:rsidRPr="00C508CE" w:rsidTr="00F71F22">
        <w:tc>
          <w:tcPr>
            <w:tcW w:w="4428" w:type="dxa"/>
          </w:tcPr>
          <w:p w:rsidR="00971801" w:rsidRPr="00C508CE" w:rsidRDefault="00971801" w:rsidP="00F71F22">
            <w:pPr>
              <w:rPr>
                <w:rFonts w:ascii="Tahoma" w:hAnsi="Tahoma" w:cs="Tahoma"/>
                <w:b/>
                <w:bCs/>
                <w:i/>
                <w:iCs/>
              </w:rPr>
            </w:pPr>
            <w:r>
              <w:rPr>
                <w:rFonts w:ascii="Tahoma" w:hAnsi="Tahoma" w:cs="Tahoma"/>
                <w:b/>
                <w:bCs/>
                <w:i/>
                <w:iCs/>
              </w:rPr>
              <w:t>OIB</w:t>
            </w:r>
          </w:p>
        </w:tc>
        <w:tc>
          <w:tcPr>
            <w:tcW w:w="4428" w:type="dxa"/>
          </w:tcPr>
          <w:p w:rsidR="00971801" w:rsidRPr="00C508CE" w:rsidRDefault="00971801" w:rsidP="00F71F22">
            <w:pPr>
              <w:rPr>
                <w:rFonts w:ascii="Tahoma" w:hAnsi="Tahoma" w:cs="Tahoma"/>
                <w:i/>
                <w:iCs/>
              </w:rPr>
            </w:pPr>
          </w:p>
        </w:tc>
      </w:tr>
      <w:tr w:rsidR="00971801" w:rsidRPr="00C508CE" w:rsidTr="00F71F22">
        <w:tc>
          <w:tcPr>
            <w:tcW w:w="4428" w:type="dxa"/>
          </w:tcPr>
          <w:p w:rsidR="00971801" w:rsidRPr="00C508CE" w:rsidRDefault="00971801" w:rsidP="00F71F22">
            <w:pPr>
              <w:rPr>
                <w:rFonts w:ascii="Tahoma" w:hAnsi="Tahoma" w:cs="Tahoma"/>
                <w:b/>
                <w:bCs/>
                <w:i/>
                <w:iCs/>
              </w:rPr>
            </w:pPr>
            <w:r>
              <w:rPr>
                <w:rFonts w:ascii="Tahoma" w:hAnsi="Tahoma" w:cs="Tahoma"/>
                <w:b/>
                <w:bCs/>
                <w:i/>
                <w:iCs/>
              </w:rPr>
              <w:t>Tel./faks:</w:t>
            </w:r>
          </w:p>
        </w:tc>
        <w:tc>
          <w:tcPr>
            <w:tcW w:w="4428" w:type="dxa"/>
          </w:tcPr>
          <w:p w:rsidR="00971801" w:rsidRDefault="00971801" w:rsidP="00F71F22">
            <w:pPr>
              <w:rPr>
                <w:rFonts w:ascii="Tahoma" w:hAnsi="Tahoma" w:cs="Tahoma"/>
                <w:i/>
                <w:iCs/>
              </w:rPr>
            </w:pPr>
          </w:p>
          <w:p w:rsidR="00971801" w:rsidRPr="00C508CE" w:rsidRDefault="00971801" w:rsidP="00F71F22">
            <w:pPr>
              <w:rPr>
                <w:rFonts w:ascii="Tahoma" w:hAnsi="Tahoma" w:cs="Tahoma"/>
                <w:i/>
                <w:iCs/>
              </w:rPr>
            </w:pPr>
          </w:p>
        </w:tc>
      </w:tr>
      <w:tr w:rsidR="00971801" w:rsidRPr="00C508CE" w:rsidTr="00F71F22">
        <w:tc>
          <w:tcPr>
            <w:tcW w:w="4428" w:type="dxa"/>
          </w:tcPr>
          <w:p w:rsidR="00971801" w:rsidRDefault="00971801" w:rsidP="00F71F22">
            <w:pPr>
              <w:rPr>
                <w:rFonts w:ascii="Tahoma" w:hAnsi="Tahoma" w:cs="Tahoma"/>
                <w:b/>
                <w:bCs/>
                <w:i/>
                <w:iCs/>
              </w:rPr>
            </w:pPr>
            <w:r>
              <w:rPr>
                <w:rFonts w:ascii="Tahoma" w:hAnsi="Tahoma" w:cs="Tahoma"/>
                <w:b/>
                <w:bCs/>
                <w:i/>
                <w:iCs/>
              </w:rPr>
              <w:t>E-mail</w:t>
            </w:r>
          </w:p>
        </w:tc>
        <w:tc>
          <w:tcPr>
            <w:tcW w:w="4428" w:type="dxa"/>
          </w:tcPr>
          <w:p w:rsidR="00971801" w:rsidRPr="00C508CE" w:rsidRDefault="00971801" w:rsidP="00F71F22">
            <w:pPr>
              <w:rPr>
                <w:rFonts w:ascii="Tahoma" w:hAnsi="Tahoma" w:cs="Tahoma"/>
                <w:i/>
                <w:iCs/>
              </w:rPr>
            </w:pPr>
          </w:p>
        </w:tc>
      </w:tr>
      <w:tr w:rsidR="00971801" w:rsidRPr="00C508CE" w:rsidTr="00F71F22">
        <w:tc>
          <w:tcPr>
            <w:tcW w:w="4428" w:type="dxa"/>
          </w:tcPr>
          <w:p w:rsidR="00971801" w:rsidRDefault="00971801" w:rsidP="00F71F22">
            <w:pPr>
              <w:rPr>
                <w:rFonts w:ascii="Tahoma" w:hAnsi="Tahoma" w:cs="Tahoma"/>
                <w:b/>
                <w:bCs/>
                <w:i/>
                <w:iCs/>
              </w:rPr>
            </w:pPr>
            <w:r w:rsidRPr="00C508CE">
              <w:rPr>
                <w:rFonts w:ascii="Tahoma" w:hAnsi="Tahoma" w:cs="Tahoma"/>
                <w:b/>
                <w:bCs/>
                <w:i/>
                <w:iCs/>
              </w:rPr>
              <w:t>Ime i prezime odgovorne osobe</w:t>
            </w:r>
          </w:p>
          <w:p w:rsidR="00971801" w:rsidRPr="00C508CE" w:rsidRDefault="00971801" w:rsidP="00F71F22">
            <w:pPr>
              <w:rPr>
                <w:rFonts w:ascii="Tahoma" w:hAnsi="Tahoma" w:cs="Tahoma"/>
                <w:b/>
                <w:bCs/>
                <w:i/>
                <w:iCs/>
              </w:rPr>
            </w:pPr>
          </w:p>
        </w:tc>
        <w:tc>
          <w:tcPr>
            <w:tcW w:w="4428" w:type="dxa"/>
          </w:tcPr>
          <w:p w:rsidR="00971801" w:rsidRPr="00C508CE" w:rsidRDefault="00971801" w:rsidP="00F71F22">
            <w:pPr>
              <w:rPr>
                <w:rFonts w:ascii="Tahoma" w:hAnsi="Tahoma" w:cs="Tahoma"/>
                <w:i/>
                <w:iCs/>
              </w:rPr>
            </w:pPr>
          </w:p>
        </w:tc>
      </w:tr>
      <w:tr w:rsidR="00971801" w:rsidRPr="00C508CE" w:rsidTr="00F71F22">
        <w:tc>
          <w:tcPr>
            <w:tcW w:w="4428" w:type="dxa"/>
          </w:tcPr>
          <w:p w:rsidR="00971801" w:rsidRDefault="00971801" w:rsidP="00F71F22">
            <w:pPr>
              <w:rPr>
                <w:rFonts w:ascii="Tahoma" w:hAnsi="Tahoma" w:cs="Tahoma"/>
                <w:b/>
                <w:bCs/>
                <w:i/>
                <w:iCs/>
              </w:rPr>
            </w:pPr>
            <w:r>
              <w:rPr>
                <w:rFonts w:ascii="Tahoma" w:hAnsi="Tahoma" w:cs="Tahoma"/>
                <w:b/>
                <w:bCs/>
                <w:i/>
                <w:iCs/>
              </w:rPr>
              <w:t xml:space="preserve">Osoba za kontakt </w:t>
            </w:r>
          </w:p>
          <w:p w:rsidR="00971801" w:rsidRPr="00C508CE" w:rsidRDefault="00971801" w:rsidP="00F71F22">
            <w:pPr>
              <w:rPr>
                <w:rFonts w:ascii="Tahoma" w:hAnsi="Tahoma" w:cs="Tahoma"/>
                <w:b/>
                <w:bCs/>
                <w:i/>
                <w:iCs/>
              </w:rPr>
            </w:pPr>
          </w:p>
        </w:tc>
        <w:tc>
          <w:tcPr>
            <w:tcW w:w="4428" w:type="dxa"/>
          </w:tcPr>
          <w:p w:rsidR="00971801" w:rsidRPr="00C508CE" w:rsidRDefault="00971801" w:rsidP="00F71F22">
            <w:pPr>
              <w:rPr>
                <w:rFonts w:ascii="Tahoma" w:hAnsi="Tahoma" w:cs="Tahoma"/>
                <w:i/>
                <w:iCs/>
              </w:rPr>
            </w:pPr>
          </w:p>
        </w:tc>
      </w:tr>
      <w:tr w:rsidR="00971801" w:rsidRPr="00C508CE" w:rsidTr="00F71F22">
        <w:tc>
          <w:tcPr>
            <w:tcW w:w="4428" w:type="dxa"/>
          </w:tcPr>
          <w:p w:rsidR="00971801" w:rsidRPr="00C508CE" w:rsidRDefault="00971801" w:rsidP="00F71F22">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971801" w:rsidRPr="00C508CE" w:rsidRDefault="00971801" w:rsidP="00F71F22">
            <w:pPr>
              <w:rPr>
                <w:rFonts w:ascii="Tahoma" w:hAnsi="Tahoma" w:cs="Tahoma"/>
                <w:i/>
                <w:iCs/>
              </w:rPr>
            </w:pPr>
            <w:r>
              <w:rPr>
                <w:rFonts w:ascii="Tahoma" w:hAnsi="Tahoma" w:cs="Tahoma"/>
                <w:i/>
                <w:iCs/>
              </w:rPr>
              <w:t xml:space="preserve">                    60 dana</w:t>
            </w:r>
          </w:p>
        </w:tc>
      </w:tr>
      <w:tr w:rsidR="00971801" w:rsidRPr="00C508CE" w:rsidTr="00F71F22">
        <w:tc>
          <w:tcPr>
            <w:tcW w:w="4428" w:type="dxa"/>
          </w:tcPr>
          <w:p w:rsidR="00971801" w:rsidRPr="00C508CE" w:rsidRDefault="00971801" w:rsidP="00F71F22">
            <w:pPr>
              <w:rPr>
                <w:rFonts w:ascii="Tahoma" w:hAnsi="Tahoma" w:cs="Tahoma"/>
                <w:b/>
                <w:bCs/>
                <w:i/>
                <w:iCs/>
              </w:rPr>
            </w:pPr>
            <w:r>
              <w:rPr>
                <w:rFonts w:ascii="Tahoma" w:hAnsi="Tahoma" w:cs="Tahoma"/>
                <w:b/>
                <w:bCs/>
                <w:i/>
                <w:iCs/>
              </w:rPr>
              <w:t>Način plaćanja</w:t>
            </w:r>
          </w:p>
        </w:tc>
        <w:tc>
          <w:tcPr>
            <w:tcW w:w="4428" w:type="dxa"/>
          </w:tcPr>
          <w:p w:rsidR="00971801" w:rsidRPr="00C508CE" w:rsidRDefault="00971801" w:rsidP="00F71F22">
            <w:pPr>
              <w:rPr>
                <w:rFonts w:ascii="Tahoma" w:hAnsi="Tahoma" w:cs="Tahoma"/>
                <w:i/>
                <w:iCs/>
              </w:rPr>
            </w:pPr>
          </w:p>
        </w:tc>
      </w:tr>
      <w:tr w:rsidR="00971801" w:rsidRPr="00C508CE" w:rsidTr="00F71F22">
        <w:tc>
          <w:tcPr>
            <w:tcW w:w="4428" w:type="dxa"/>
          </w:tcPr>
          <w:p w:rsidR="00971801" w:rsidRPr="003F3663" w:rsidRDefault="00971801" w:rsidP="00F71F22">
            <w:pPr>
              <w:rPr>
                <w:rFonts w:ascii="Tahoma" w:hAnsi="Tahoma" w:cs="Tahoma"/>
                <w:bCs/>
                <w:i/>
                <w:iCs/>
              </w:rPr>
            </w:pPr>
            <w:r w:rsidRPr="003F3663">
              <w:rPr>
                <w:rFonts w:ascii="Tahoma" w:hAnsi="Tahoma" w:cs="Tahoma"/>
                <w:bCs/>
                <w:i/>
                <w:iCs/>
              </w:rPr>
              <w:t xml:space="preserve">Jedinična cijena po komadu bez PDV-a </w:t>
            </w:r>
          </w:p>
        </w:tc>
        <w:tc>
          <w:tcPr>
            <w:tcW w:w="4428" w:type="dxa"/>
          </w:tcPr>
          <w:p w:rsidR="00971801" w:rsidRPr="00C137AB" w:rsidRDefault="00971801" w:rsidP="00F71F22">
            <w:pPr>
              <w:rPr>
                <w:rFonts w:ascii="Tahoma" w:hAnsi="Tahoma" w:cs="Tahoma"/>
                <w:i/>
                <w:iCs/>
                <w:sz w:val="22"/>
                <w:szCs w:val="22"/>
              </w:rPr>
            </w:pPr>
          </w:p>
          <w:p w:rsidR="00971801" w:rsidRPr="00C137AB" w:rsidRDefault="00971801" w:rsidP="00F71F22">
            <w:pPr>
              <w:rPr>
                <w:rFonts w:ascii="Tahoma" w:hAnsi="Tahoma" w:cs="Tahoma"/>
                <w:i/>
                <w:iCs/>
                <w:sz w:val="22"/>
                <w:szCs w:val="22"/>
              </w:rPr>
            </w:pPr>
          </w:p>
        </w:tc>
      </w:tr>
      <w:tr w:rsidR="00971801" w:rsidRPr="00C508CE" w:rsidTr="00F71F22">
        <w:tc>
          <w:tcPr>
            <w:tcW w:w="4428" w:type="dxa"/>
          </w:tcPr>
          <w:p w:rsidR="00971801" w:rsidRPr="003F3663" w:rsidRDefault="00971801" w:rsidP="00F71F22">
            <w:pPr>
              <w:rPr>
                <w:rFonts w:ascii="Tahoma" w:hAnsi="Tahoma" w:cs="Tahoma"/>
                <w:bCs/>
                <w:i/>
                <w:iCs/>
              </w:rPr>
            </w:pPr>
            <w:r w:rsidRPr="003F3663">
              <w:rPr>
                <w:rFonts w:ascii="Tahoma" w:hAnsi="Tahoma" w:cs="Tahoma"/>
                <w:bCs/>
                <w:i/>
                <w:iCs/>
              </w:rPr>
              <w:t>Ukupna količina</w:t>
            </w:r>
          </w:p>
        </w:tc>
        <w:tc>
          <w:tcPr>
            <w:tcW w:w="4428" w:type="dxa"/>
          </w:tcPr>
          <w:p w:rsidR="00971801" w:rsidRPr="00C137AB" w:rsidRDefault="00971801" w:rsidP="00F71F22">
            <w:pPr>
              <w:jc w:val="center"/>
              <w:rPr>
                <w:rFonts w:ascii="Tahoma" w:hAnsi="Tahoma" w:cs="Tahoma"/>
                <w:i/>
                <w:iCs/>
                <w:sz w:val="22"/>
                <w:szCs w:val="22"/>
              </w:rPr>
            </w:pPr>
            <w:r>
              <w:rPr>
                <w:rFonts w:ascii="Tahoma" w:hAnsi="Tahoma" w:cs="Tahoma"/>
                <w:i/>
                <w:iCs/>
                <w:sz w:val="22"/>
                <w:szCs w:val="22"/>
              </w:rPr>
              <w:t>75.500 kom</w:t>
            </w:r>
          </w:p>
        </w:tc>
      </w:tr>
      <w:tr w:rsidR="00971801" w:rsidRPr="00C137AB" w:rsidTr="00F71F22">
        <w:tc>
          <w:tcPr>
            <w:tcW w:w="4428" w:type="dxa"/>
          </w:tcPr>
          <w:p w:rsidR="00971801" w:rsidRPr="00342826" w:rsidRDefault="00971801" w:rsidP="00F71F22">
            <w:pPr>
              <w:rPr>
                <w:rFonts w:ascii="Tahoma" w:hAnsi="Tahoma" w:cs="Tahoma"/>
                <w:b/>
                <w:bCs/>
                <w:i/>
                <w:iCs/>
              </w:rPr>
            </w:pPr>
            <w:r>
              <w:rPr>
                <w:rFonts w:ascii="Tahoma" w:hAnsi="Tahoma" w:cs="Tahoma"/>
                <w:b/>
                <w:bCs/>
                <w:i/>
                <w:iCs/>
              </w:rPr>
              <w:t xml:space="preserve">Cijena </w:t>
            </w:r>
            <w:r w:rsidRPr="00E15660">
              <w:rPr>
                <w:rFonts w:ascii="Tahoma" w:hAnsi="Tahoma" w:cs="Tahoma"/>
                <w:b/>
                <w:bCs/>
                <w:i/>
                <w:iCs/>
              </w:rPr>
              <w:t xml:space="preserve">ponude </w:t>
            </w:r>
            <w:r>
              <w:rPr>
                <w:rFonts w:ascii="Tahoma" w:hAnsi="Tahoma" w:cs="Tahoma"/>
                <w:b/>
                <w:bCs/>
                <w:i/>
                <w:iCs/>
              </w:rPr>
              <w:t>(</w:t>
            </w:r>
            <w:r w:rsidRPr="00E15660">
              <w:rPr>
                <w:rFonts w:ascii="Tahoma" w:hAnsi="Tahoma" w:cs="Tahoma"/>
                <w:b/>
                <w:bCs/>
                <w:i/>
                <w:iCs/>
              </w:rPr>
              <w:t>bez PDV-a</w:t>
            </w:r>
            <w:r>
              <w:rPr>
                <w:rFonts w:ascii="Tahoma" w:hAnsi="Tahoma" w:cs="Tahoma"/>
                <w:b/>
                <w:bCs/>
                <w:i/>
                <w:iCs/>
              </w:rPr>
              <w:t>) iskazana brojkama</w:t>
            </w:r>
          </w:p>
        </w:tc>
        <w:tc>
          <w:tcPr>
            <w:tcW w:w="4428" w:type="dxa"/>
          </w:tcPr>
          <w:p w:rsidR="00971801" w:rsidRPr="00C137AB" w:rsidRDefault="00971801" w:rsidP="00F71F22">
            <w:pPr>
              <w:rPr>
                <w:rFonts w:ascii="Tahoma" w:hAnsi="Tahoma" w:cs="Tahoma"/>
                <w:i/>
                <w:iCs/>
                <w:sz w:val="22"/>
                <w:szCs w:val="22"/>
              </w:rPr>
            </w:pPr>
          </w:p>
          <w:p w:rsidR="00971801" w:rsidRPr="00C137AB" w:rsidRDefault="00971801" w:rsidP="00F71F22">
            <w:pPr>
              <w:rPr>
                <w:rFonts w:ascii="Tahoma" w:hAnsi="Tahoma" w:cs="Tahoma"/>
                <w:i/>
                <w:iCs/>
                <w:sz w:val="22"/>
                <w:szCs w:val="22"/>
                <w:lang w:val="pl-PL"/>
              </w:rPr>
            </w:pPr>
          </w:p>
        </w:tc>
      </w:tr>
      <w:tr w:rsidR="00971801" w:rsidRPr="00C508CE" w:rsidTr="00F71F22">
        <w:tc>
          <w:tcPr>
            <w:tcW w:w="4428" w:type="dxa"/>
          </w:tcPr>
          <w:p w:rsidR="00971801" w:rsidRPr="00C508CE" w:rsidRDefault="00971801" w:rsidP="00F71F22">
            <w:pPr>
              <w:rPr>
                <w:rFonts w:ascii="Tahoma" w:hAnsi="Tahoma" w:cs="Tahoma"/>
                <w:b/>
                <w:bCs/>
                <w:i/>
                <w:iCs/>
              </w:rPr>
            </w:pPr>
            <w:r>
              <w:rPr>
                <w:rFonts w:ascii="Tahoma" w:hAnsi="Tahoma" w:cs="Tahoma"/>
                <w:b/>
                <w:bCs/>
                <w:i/>
                <w:iCs/>
              </w:rPr>
              <w:t>C</w:t>
            </w:r>
            <w:r w:rsidRPr="00C508CE">
              <w:rPr>
                <w:rFonts w:ascii="Tahoma" w:hAnsi="Tahoma" w:cs="Tahoma"/>
                <w:b/>
                <w:bCs/>
                <w:i/>
                <w:iCs/>
              </w:rPr>
              <w:t>ijena ponude</w:t>
            </w:r>
            <w:r>
              <w:rPr>
                <w:rFonts w:ascii="Tahoma" w:hAnsi="Tahoma" w:cs="Tahoma"/>
                <w:b/>
                <w:bCs/>
                <w:i/>
                <w:iCs/>
              </w:rPr>
              <w:t xml:space="preserve"> (bez PDV-a) i</w:t>
            </w:r>
            <w:r w:rsidRPr="00C508CE">
              <w:rPr>
                <w:rFonts w:ascii="Tahoma" w:hAnsi="Tahoma" w:cs="Tahoma"/>
                <w:b/>
                <w:bCs/>
                <w:i/>
                <w:iCs/>
              </w:rPr>
              <w:t>skazana slovima</w:t>
            </w:r>
          </w:p>
        </w:tc>
        <w:tc>
          <w:tcPr>
            <w:tcW w:w="4428" w:type="dxa"/>
          </w:tcPr>
          <w:p w:rsidR="00971801" w:rsidRPr="00C508CE" w:rsidRDefault="00971801" w:rsidP="00F71F22">
            <w:pPr>
              <w:rPr>
                <w:rFonts w:ascii="Tahoma" w:hAnsi="Tahoma" w:cs="Tahoma"/>
                <w:i/>
                <w:iCs/>
                <w:lang w:val="pl-PL"/>
              </w:rPr>
            </w:pPr>
          </w:p>
        </w:tc>
      </w:tr>
      <w:tr w:rsidR="00971801" w:rsidRPr="00C508CE" w:rsidTr="00F71F22">
        <w:tc>
          <w:tcPr>
            <w:tcW w:w="4428" w:type="dxa"/>
          </w:tcPr>
          <w:p w:rsidR="00971801" w:rsidRPr="00C508CE" w:rsidRDefault="00971801" w:rsidP="00F71F22">
            <w:pPr>
              <w:rPr>
                <w:rFonts w:ascii="Tahoma" w:hAnsi="Tahoma" w:cs="Tahoma"/>
                <w:b/>
                <w:bCs/>
                <w:i/>
                <w:iCs/>
              </w:rPr>
            </w:pPr>
            <w:r>
              <w:rPr>
                <w:rFonts w:ascii="Tahoma" w:hAnsi="Tahoma" w:cs="Tahoma"/>
                <w:b/>
                <w:bCs/>
                <w:i/>
                <w:iCs/>
              </w:rPr>
              <w:t>Iznos PDV-a (25%) iskazan brojkama</w:t>
            </w:r>
          </w:p>
        </w:tc>
        <w:tc>
          <w:tcPr>
            <w:tcW w:w="4428" w:type="dxa"/>
          </w:tcPr>
          <w:p w:rsidR="00971801" w:rsidRPr="00C508CE" w:rsidRDefault="00971801" w:rsidP="00F71F22">
            <w:pPr>
              <w:rPr>
                <w:rFonts w:ascii="Tahoma" w:hAnsi="Tahoma" w:cs="Tahoma"/>
                <w:i/>
                <w:iCs/>
                <w:lang w:val="pl-PL"/>
              </w:rPr>
            </w:pPr>
          </w:p>
        </w:tc>
      </w:tr>
      <w:tr w:rsidR="00971801" w:rsidRPr="00C508CE" w:rsidTr="00F71F22">
        <w:tc>
          <w:tcPr>
            <w:tcW w:w="4428" w:type="dxa"/>
          </w:tcPr>
          <w:p w:rsidR="00971801" w:rsidRDefault="00971801" w:rsidP="00F71F22">
            <w:pPr>
              <w:rPr>
                <w:rFonts w:ascii="Tahoma" w:hAnsi="Tahoma" w:cs="Tahoma"/>
                <w:b/>
                <w:bCs/>
                <w:i/>
                <w:iCs/>
              </w:rPr>
            </w:pPr>
            <w:r>
              <w:rPr>
                <w:rFonts w:ascii="Tahoma" w:hAnsi="Tahoma" w:cs="Tahoma"/>
                <w:b/>
                <w:bCs/>
                <w:i/>
                <w:iCs/>
              </w:rPr>
              <w:t>Ukupna cijena ponude (s PDV-om) iskazana brojkama</w:t>
            </w:r>
          </w:p>
        </w:tc>
        <w:tc>
          <w:tcPr>
            <w:tcW w:w="4428" w:type="dxa"/>
          </w:tcPr>
          <w:p w:rsidR="00971801" w:rsidRPr="00C508CE" w:rsidRDefault="00971801" w:rsidP="00F71F22">
            <w:pPr>
              <w:rPr>
                <w:rFonts w:ascii="Tahoma" w:hAnsi="Tahoma" w:cs="Tahoma"/>
                <w:i/>
                <w:iCs/>
                <w:lang w:val="pl-PL"/>
              </w:rPr>
            </w:pPr>
          </w:p>
        </w:tc>
      </w:tr>
      <w:tr w:rsidR="00971801" w:rsidRPr="00C508CE" w:rsidTr="00F71F22">
        <w:tc>
          <w:tcPr>
            <w:tcW w:w="4428" w:type="dxa"/>
          </w:tcPr>
          <w:p w:rsidR="00971801" w:rsidRDefault="00971801" w:rsidP="00F71F22">
            <w:pPr>
              <w:rPr>
                <w:rFonts w:ascii="Tahoma" w:hAnsi="Tahoma" w:cs="Tahoma"/>
                <w:b/>
                <w:bCs/>
                <w:i/>
                <w:iCs/>
              </w:rPr>
            </w:pPr>
            <w:r>
              <w:rPr>
                <w:rFonts w:ascii="Tahoma" w:hAnsi="Tahoma" w:cs="Tahoma"/>
                <w:b/>
                <w:bCs/>
                <w:i/>
                <w:iCs/>
              </w:rPr>
              <w:t>Ukupna cijena ponude ( s PDV-om) iskazana slovima</w:t>
            </w:r>
          </w:p>
          <w:p w:rsidR="00971801" w:rsidRDefault="00971801" w:rsidP="00F71F22">
            <w:pPr>
              <w:rPr>
                <w:rFonts w:ascii="Tahoma" w:hAnsi="Tahoma" w:cs="Tahoma"/>
                <w:b/>
                <w:bCs/>
                <w:i/>
                <w:iCs/>
              </w:rPr>
            </w:pPr>
          </w:p>
        </w:tc>
        <w:tc>
          <w:tcPr>
            <w:tcW w:w="4428" w:type="dxa"/>
          </w:tcPr>
          <w:p w:rsidR="00971801" w:rsidRPr="00C508CE" w:rsidRDefault="00971801" w:rsidP="00F71F22">
            <w:pPr>
              <w:rPr>
                <w:rFonts w:ascii="Tahoma" w:hAnsi="Tahoma" w:cs="Tahoma"/>
                <w:i/>
                <w:iCs/>
                <w:lang w:val="pl-PL"/>
              </w:rPr>
            </w:pPr>
          </w:p>
        </w:tc>
      </w:tr>
    </w:tbl>
    <w:p w:rsidR="00971801" w:rsidRDefault="00971801" w:rsidP="00971801">
      <w:pPr>
        <w:rPr>
          <w:rFonts w:ascii="Tahoma" w:hAnsi="Tahoma" w:cs="Tahoma"/>
          <w:b/>
          <w:bCs/>
          <w:iCs/>
          <w:lang w:val="pl-PL"/>
        </w:rPr>
      </w:pPr>
    </w:p>
    <w:p w:rsidR="00971801" w:rsidRDefault="00971801" w:rsidP="00971801">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971801" w:rsidRDefault="00971801" w:rsidP="00971801">
      <w:pPr>
        <w:rPr>
          <w:rFonts w:ascii="Tahoma" w:hAnsi="Tahoma" w:cs="Tahoma"/>
          <w:b/>
          <w:bCs/>
          <w:iCs/>
          <w:lang w:val="pl-PL"/>
        </w:rPr>
      </w:pPr>
    </w:p>
    <w:p w:rsidR="00971801" w:rsidRPr="00342826" w:rsidRDefault="00971801" w:rsidP="00971801">
      <w:pPr>
        <w:rPr>
          <w:rFonts w:ascii="Tahoma" w:hAnsi="Tahoma" w:cs="Tahoma"/>
          <w:b/>
          <w:bCs/>
          <w:iCs/>
          <w:lang w:val="pl-PL"/>
        </w:rPr>
      </w:pPr>
    </w:p>
    <w:p w:rsidR="0030139E" w:rsidRPr="0030139E" w:rsidRDefault="0030139E" w:rsidP="0030139E">
      <w:pPr>
        <w:jc w:val="both"/>
        <w:rPr>
          <w:rFonts w:ascii="Tahoma" w:hAnsi="Tahoma" w:cs="Tahoma"/>
          <w:b/>
          <w:bCs/>
          <w:i/>
          <w:iCs/>
          <w:lang w:val="pl-PL"/>
        </w:rPr>
      </w:pPr>
      <w:r w:rsidRPr="0030139E">
        <w:rPr>
          <w:rFonts w:ascii="Tahoma" w:hAnsi="Tahoma" w:cs="Tahoma"/>
          <w:b/>
          <w:bCs/>
          <w:i/>
          <w:iCs/>
          <w:lang w:val="pl-PL"/>
        </w:rPr>
        <w:t>U _____________ , ____ . ____ . 2014. godine</w:t>
      </w:r>
      <w:r w:rsidRPr="0030139E">
        <w:rPr>
          <w:rFonts w:ascii="Tahoma" w:hAnsi="Tahoma" w:cs="Tahoma"/>
          <w:b/>
          <w:bCs/>
          <w:i/>
          <w:iCs/>
          <w:lang w:val="pl-PL"/>
        </w:rPr>
        <w:tab/>
      </w:r>
    </w:p>
    <w:p w:rsidR="0030139E" w:rsidRPr="0030139E" w:rsidRDefault="0030139E" w:rsidP="0030139E">
      <w:pPr>
        <w:jc w:val="both"/>
        <w:rPr>
          <w:rFonts w:ascii="Tahoma" w:hAnsi="Tahoma" w:cs="Tahoma"/>
          <w:b/>
          <w:bCs/>
          <w:i/>
          <w:iCs/>
          <w:lang w:val="pl-PL"/>
        </w:rPr>
      </w:pP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t>ZA PONUDITELJA</w:t>
      </w:r>
    </w:p>
    <w:p w:rsidR="0030139E" w:rsidRPr="0030139E" w:rsidRDefault="0030139E" w:rsidP="0030139E">
      <w:pPr>
        <w:ind w:left="4956"/>
        <w:jc w:val="both"/>
        <w:rPr>
          <w:rFonts w:ascii="Tahoma" w:hAnsi="Tahoma" w:cs="Tahoma"/>
          <w:b/>
          <w:bCs/>
          <w:i/>
          <w:iCs/>
          <w:lang w:val="pl-PL"/>
        </w:rPr>
      </w:pPr>
      <w:r w:rsidRPr="0030139E">
        <w:rPr>
          <w:rFonts w:ascii="Tahoma" w:hAnsi="Tahoma" w:cs="Tahoma"/>
          <w:b/>
          <w:bCs/>
          <w:i/>
          <w:iCs/>
          <w:lang w:val="pl-PL"/>
        </w:rPr>
        <w:t>_______________________</w:t>
      </w:r>
    </w:p>
    <w:p w:rsidR="0030139E" w:rsidRPr="0030139E" w:rsidRDefault="0030139E" w:rsidP="0030139E">
      <w:pPr>
        <w:jc w:val="both"/>
        <w:rPr>
          <w:rFonts w:ascii="Tahoma" w:hAnsi="Tahoma" w:cs="Tahoma"/>
          <w:b/>
          <w:bCs/>
          <w:i/>
          <w:iCs/>
        </w:rPr>
      </w:pPr>
    </w:p>
    <w:p w:rsidR="0030139E" w:rsidRPr="0030139E" w:rsidRDefault="0030139E" w:rsidP="0030139E">
      <w:pPr>
        <w:ind w:left="4248" w:firstLine="708"/>
        <w:jc w:val="both"/>
        <w:rPr>
          <w:rFonts w:ascii="Tahoma" w:hAnsi="Tahoma" w:cs="Tahoma"/>
          <w:b/>
          <w:bCs/>
          <w:i/>
          <w:iCs/>
        </w:rPr>
      </w:pPr>
      <w:r w:rsidRPr="0030139E">
        <w:rPr>
          <w:rFonts w:ascii="Tahoma" w:hAnsi="Tahoma" w:cs="Tahoma"/>
          <w:b/>
          <w:bCs/>
          <w:i/>
          <w:iCs/>
        </w:rPr>
        <w:t>(pečat i potpis ovlaštene osobe)</w:t>
      </w:r>
    </w:p>
    <w:p w:rsidR="00971801" w:rsidRPr="003F3663" w:rsidRDefault="00157CDD" w:rsidP="00971801">
      <w:pPr>
        <w:jc w:val="both"/>
        <w:rPr>
          <w:rFonts w:ascii="Tahoma" w:hAnsi="Tahoma" w:cs="Tahoma"/>
          <w:b/>
          <w:bCs/>
          <w:i/>
          <w:iCs/>
          <w:lang w:val="pl-PL"/>
        </w:rPr>
      </w:pPr>
      <w:r>
        <w:br w:type="page"/>
      </w:r>
    </w:p>
    <w:p w:rsidR="00971801" w:rsidRPr="00266AD5" w:rsidRDefault="00971801" w:rsidP="00971801">
      <w:pPr>
        <w:spacing w:after="200" w:line="276" w:lineRule="auto"/>
        <w:jc w:val="both"/>
        <w:rPr>
          <w:rFonts w:ascii="Tahoma" w:eastAsia="Calibri" w:hAnsi="Tahoma" w:cs="Tahoma"/>
          <w:b/>
          <w:i/>
          <w:sz w:val="28"/>
          <w:szCs w:val="28"/>
          <w:u w:val="single"/>
          <w:lang w:eastAsia="en-US"/>
        </w:rPr>
      </w:pPr>
      <w:r w:rsidRPr="00266AD5">
        <w:rPr>
          <w:rFonts w:ascii="Tahoma" w:eastAsia="Calibri" w:hAnsi="Tahoma" w:cs="Tahoma"/>
          <w:b/>
          <w:i/>
          <w:sz w:val="28"/>
          <w:szCs w:val="28"/>
          <w:u w:val="single"/>
          <w:lang w:eastAsia="en-US"/>
        </w:rPr>
        <w:lastRenderedPageBreak/>
        <w:t>Prilog 3</w:t>
      </w:r>
      <w:r>
        <w:rPr>
          <w:rFonts w:ascii="Tahoma" w:eastAsia="Calibri" w:hAnsi="Tahoma" w:cs="Tahoma"/>
          <w:b/>
          <w:i/>
          <w:sz w:val="28"/>
          <w:szCs w:val="28"/>
          <w:u w:val="single"/>
          <w:lang w:eastAsia="en-US"/>
        </w:rPr>
        <w:t>.</w:t>
      </w:r>
    </w:p>
    <w:p w:rsidR="00971801" w:rsidRDefault="00971801" w:rsidP="00971801">
      <w:pPr>
        <w:spacing w:after="200" w:line="276" w:lineRule="auto"/>
        <w:jc w:val="both"/>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p>
    <w:p w:rsidR="00971801" w:rsidRPr="00222DC7" w:rsidRDefault="00971801" w:rsidP="00971801">
      <w:pPr>
        <w:spacing w:after="200" w:line="276" w:lineRule="auto"/>
        <w:jc w:val="center"/>
        <w:rPr>
          <w:rFonts w:ascii="Tahoma" w:eastAsia="Calibri" w:hAnsi="Tahoma" w:cs="Tahoma"/>
          <w:b/>
          <w:lang w:eastAsia="en-US"/>
        </w:rPr>
      </w:pPr>
      <w:r w:rsidRPr="00222DC7">
        <w:rPr>
          <w:rFonts w:ascii="Tahoma" w:eastAsia="Calibri" w:hAnsi="Tahoma" w:cs="Tahoma"/>
          <w:b/>
          <w:lang w:eastAsia="en-US"/>
        </w:rPr>
        <w:t>IZJAVA O ISTINITOSTI PODATAKA</w:t>
      </w:r>
    </w:p>
    <w:p w:rsidR="00971801" w:rsidRPr="00266AD5" w:rsidRDefault="00971801" w:rsidP="00971801">
      <w:pPr>
        <w:spacing w:after="200" w:line="276" w:lineRule="auto"/>
        <w:jc w:val="center"/>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 xml:space="preserve">Predmet nabave: Nabava i isporuka </w:t>
      </w:r>
      <w:r w:rsidR="00BD2771">
        <w:rPr>
          <w:rFonts w:ascii="Tahoma" w:eastAsia="Calibri" w:hAnsi="Tahoma" w:cs="Tahoma"/>
          <w:lang w:eastAsia="en-US"/>
        </w:rPr>
        <w:t>licitara</w:t>
      </w:r>
    </w:p>
    <w:p w:rsidR="00971801" w:rsidRPr="00266AD5" w:rsidRDefault="00971801" w:rsidP="00971801">
      <w:pPr>
        <w:spacing w:after="200" w:line="276" w:lineRule="auto"/>
        <w:jc w:val="both"/>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Evidencijski broj nabave:___________________</w:t>
      </w: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Naziv ponuditelja:__________________________________________________</w:t>
      </w: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Sjedište:__________________________________________________________</w:t>
      </w: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OIB:</w:t>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t>_____________________________________________________________</w:t>
      </w:r>
    </w:p>
    <w:p w:rsidR="00971801" w:rsidRPr="00266AD5" w:rsidRDefault="00971801" w:rsidP="00971801">
      <w:pPr>
        <w:spacing w:after="200" w:line="276" w:lineRule="auto"/>
        <w:jc w:val="both"/>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 xml:space="preserve">Izjavljujemo da su svi podaci koje smo dostavili u ponudi točni i suglasni smo da </w:t>
      </w:r>
      <w:r>
        <w:rPr>
          <w:rFonts w:ascii="Tahoma" w:eastAsia="Calibri" w:hAnsi="Tahoma" w:cs="Tahoma"/>
          <w:lang w:eastAsia="en-US"/>
        </w:rPr>
        <w:t>N</w:t>
      </w:r>
      <w:r w:rsidRPr="00266AD5">
        <w:rPr>
          <w:rFonts w:ascii="Tahoma" w:eastAsia="Calibri" w:hAnsi="Tahoma" w:cs="Tahoma"/>
          <w:lang w:eastAsia="en-US"/>
        </w:rPr>
        <w:t>aručitelj u postupku pregleda i ocjene ponude može provjeriti njihovu istinitost.</w:t>
      </w:r>
    </w:p>
    <w:p w:rsidR="00971801" w:rsidRPr="00266AD5" w:rsidRDefault="00971801" w:rsidP="00971801">
      <w:pPr>
        <w:spacing w:after="200" w:line="276" w:lineRule="auto"/>
        <w:jc w:val="both"/>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t>Ovlaštena osoba ponuditelja:</w:t>
      </w:r>
    </w:p>
    <w:p w:rsidR="0015689D" w:rsidRPr="003F3663" w:rsidRDefault="0015689D" w:rsidP="003F3663">
      <w:pPr>
        <w:jc w:val="right"/>
        <w:rPr>
          <w:rFonts w:ascii="Tahoma" w:hAnsi="Tahoma" w:cs="Tahoma"/>
          <w:b/>
          <w:bCs/>
          <w:i/>
          <w:iCs/>
          <w:lang w:val="pl-PL"/>
        </w:rPr>
      </w:pPr>
    </w:p>
    <w:sectPr w:rsidR="0015689D" w:rsidRPr="003F3663" w:rsidSect="004259B3">
      <w:footerReference w:type="even" r:id="rId11"/>
      <w:footerReference w:type="default" r:id="rId12"/>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75A" w:rsidRDefault="00AE775A">
      <w:r>
        <w:separator/>
      </w:r>
    </w:p>
  </w:endnote>
  <w:endnote w:type="continuationSeparator" w:id="0">
    <w:p w:rsidR="00AE775A" w:rsidRDefault="00AE7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charset w:val="00"/>
    <w:family w:val="auto"/>
    <w:pitch w:val="default"/>
    <w:sig w:usb0="00000000" w:usb1="00000000" w:usb2="00000000" w:usb3="00000000" w:csb0="00000000"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670" w:rsidRDefault="00DC65B1" w:rsidP="004C6B8C">
    <w:pPr>
      <w:pStyle w:val="Footer"/>
      <w:framePr w:wrap="around" w:vAnchor="text" w:hAnchor="margin" w:xAlign="right" w:y="1"/>
      <w:rPr>
        <w:rStyle w:val="PageNumber"/>
      </w:rPr>
    </w:pPr>
    <w:r>
      <w:rPr>
        <w:rStyle w:val="PageNumber"/>
      </w:rPr>
      <w:fldChar w:fldCharType="begin"/>
    </w:r>
    <w:r w:rsidR="00015670">
      <w:rPr>
        <w:rStyle w:val="PageNumber"/>
      </w:rPr>
      <w:instrText xml:space="preserve">PAGE  </w:instrText>
    </w:r>
    <w:r>
      <w:rPr>
        <w:rStyle w:val="PageNumber"/>
      </w:rPr>
      <w:fldChar w:fldCharType="end"/>
    </w:r>
  </w:p>
  <w:p w:rsidR="00015670" w:rsidRDefault="00015670" w:rsidP="004C6B8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670" w:rsidRDefault="00DC65B1" w:rsidP="004C6B8C">
    <w:pPr>
      <w:pStyle w:val="Footer"/>
      <w:framePr w:wrap="around" w:vAnchor="text" w:hAnchor="margin" w:xAlign="right" w:y="1"/>
      <w:rPr>
        <w:rStyle w:val="PageNumber"/>
      </w:rPr>
    </w:pPr>
    <w:r>
      <w:rPr>
        <w:rStyle w:val="PageNumber"/>
      </w:rPr>
      <w:fldChar w:fldCharType="begin"/>
    </w:r>
    <w:r w:rsidR="00015670">
      <w:rPr>
        <w:rStyle w:val="PageNumber"/>
      </w:rPr>
      <w:instrText xml:space="preserve">PAGE  </w:instrText>
    </w:r>
    <w:r>
      <w:rPr>
        <w:rStyle w:val="PageNumber"/>
      </w:rPr>
      <w:fldChar w:fldCharType="separate"/>
    </w:r>
    <w:r w:rsidR="00227176">
      <w:rPr>
        <w:rStyle w:val="PageNumber"/>
        <w:noProof/>
      </w:rPr>
      <w:t>9</w:t>
    </w:r>
    <w:r>
      <w:rPr>
        <w:rStyle w:val="PageNumber"/>
      </w:rPr>
      <w:fldChar w:fldCharType="end"/>
    </w:r>
  </w:p>
  <w:p w:rsidR="00015670" w:rsidRDefault="00015670" w:rsidP="004C6B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75A" w:rsidRDefault="00AE775A">
      <w:r>
        <w:separator/>
      </w:r>
    </w:p>
  </w:footnote>
  <w:footnote w:type="continuationSeparator" w:id="0">
    <w:p w:rsidR="00AE775A" w:rsidRDefault="00AE77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0E78"/>
    <w:multiLevelType w:val="hybridMultilevel"/>
    <w:tmpl w:val="EB62CE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05315E98"/>
    <w:multiLevelType w:val="hybridMultilevel"/>
    <w:tmpl w:val="10388AA4"/>
    <w:lvl w:ilvl="0" w:tplc="53263BAC">
      <w:start w:val="1"/>
      <w:numFmt w:val="upperRoman"/>
      <w:lvlText w:val="%1."/>
      <w:lvlJc w:val="left"/>
      <w:pPr>
        <w:tabs>
          <w:tab w:val="num" w:pos="720"/>
        </w:tabs>
        <w:ind w:left="72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A8C4623"/>
    <w:multiLevelType w:val="hybridMultilevel"/>
    <w:tmpl w:val="D71E3D82"/>
    <w:lvl w:ilvl="0" w:tplc="270E870C">
      <w:start w:val="1"/>
      <w:numFmt w:val="decimal"/>
      <w:lvlText w:val="%1."/>
      <w:lvlJc w:val="left"/>
      <w:pPr>
        <w:tabs>
          <w:tab w:val="num" w:pos="567"/>
        </w:tabs>
        <w:ind w:left="567" w:hanging="567"/>
      </w:pPr>
      <w:rPr>
        <w:rFonts w:ascii="Tahoma" w:hAnsi="Tahoma" w:hint="default"/>
        <w:b/>
        <w:i w:val="0"/>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FF85883"/>
    <w:multiLevelType w:val="multilevel"/>
    <w:tmpl w:val="66CC0AAC"/>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133C9"/>
    <w:multiLevelType w:val="hybridMultilevel"/>
    <w:tmpl w:val="B41E96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13444428"/>
    <w:multiLevelType w:val="hybridMultilevel"/>
    <w:tmpl w:val="FEFA60E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484307C"/>
    <w:multiLevelType w:val="hybridMultilevel"/>
    <w:tmpl w:val="711227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AF26535"/>
    <w:multiLevelType w:val="multilevel"/>
    <w:tmpl w:val="D71E3D82"/>
    <w:lvl w:ilvl="0">
      <w:start w:val="1"/>
      <w:numFmt w:val="decimal"/>
      <w:lvlText w:val="%1."/>
      <w:lvlJc w:val="left"/>
      <w:pPr>
        <w:tabs>
          <w:tab w:val="num" w:pos="567"/>
        </w:tabs>
        <w:ind w:left="567" w:hanging="567"/>
      </w:pPr>
      <w:rPr>
        <w:rFonts w:ascii="Tahoma" w:hAnsi="Tahoma"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330E4E"/>
    <w:multiLevelType w:val="hybridMultilevel"/>
    <w:tmpl w:val="07F21E0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9">
    <w:nsid w:val="26140B3F"/>
    <w:multiLevelType w:val="hybridMultilevel"/>
    <w:tmpl w:val="900A58FA"/>
    <w:lvl w:ilvl="0" w:tplc="66A8B08C">
      <w:start w:val="4"/>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2C241420"/>
    <w:multiLevelType w:val="multilevel"/>
    <w:tmpl w:val="848A4546"/>
    <w:lvl w:ilvl="0">
      <w:start w:val="12"/>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632890"/>
    <w:multiLevelType w:val="hybridMultilevel"/>
    <w:tmpl w:val="40323B94"/>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314D086F"/>
    <w:multiLevelType w:val="hybridMultilevel"/>
    <w:tmpl w:val="1A184B04"/>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31D458AD"/>
    <w:multiLevelType w:val="hybridMultilevel"/>
    <w:tmpl w:val="AE7A1FCA"/>
    <w:lvl w:ilvl="0" w:tplc="041A0001">
      <w:start w:val="1"/>
      <w:numFmt w:val="bullet"/>
      <w:lvlText w:val=""/>
      <w:lvlJc w:val="left"/>
      <w:pPr>
        <w:ind w:left="106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32BA4AF4"/>
    <w:multiLevelType w:val="hybridMultilevel"/>
    <w:tmpl w:val="90C4478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33726A9F"/>
    <w:multiLevelType w:val="hybridMultilevel"/>
    <w:tmpl w:val="E10E8728"/>
    <w:lvl w:ilvl="0" w:tplc="451CD11E">
      <w:start w:val="6"/>
      <w:numFmt w:val="bullet"/>
      <w:lvlText w:val="-"/>
      <w:lvlJc w:val="left"/>
      <w:pPr>
        <w:tabs>
          <w:tab w:val="num" w:pos="1065"/>
        </w:tabs>
        <w:ind w:left="1065" w:hanging="360"/>
      </w:pPr>
      <w:rPr>
        <w:rFonts w:ascii="Tahoma" w:eastAsia="Times New Roman" w:hAnsi="Tahoma" w:cs="Tahoma"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6">
    <w:nsid w:val="33CC50BE"/>
    <w:multiLevelType w:val="multilevel"/>
    <w:tmpl w:val="2ED88B90"/>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6968E3"/>
    <w:multiLevelType w:val="multilevel"/>
    <w:tmpl w:val="C2CE0DCE"/>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AF324B"/>
    <w:multiLevelType w:val="multilevel"/>
    <w:tmpl w:val="4AECD4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B335A9"/>
    <w:multiLevelType w:val="hybridMultilevel"/>
    <w:tmpl w:val="597A0186"/>
    <w:lvl w:ilvl="0" w:tplc="C068F254">
      <w:start w:val="4"/>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DDF465A"/>
    <w:multiLevelType w:val="hybridMultilevel"/>
    <w:tmpl w:val="499688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3E243AD2"/>
    <w:multiLevelType w:val="hybridMultilevel"/>
    <w:tmpl w:val="870694F2"/>
    <w:lvl w:ilvl="0" w:tplc="EE80372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3FE91E1C"/>
    <w:multiLevelType w:val="multilevel"/>
    <w:tmpl w:val="B66E34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31C4F29"/>
    <w:multiLevelType w:val="hybridMultilevel"/>
    <w:tmpl w:val="57606754"/>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4">
    <w:nsid w:val="48897426"/>
    <w:multiLevelType w:val="multilevel"/>
    <w:tmpl w:val="5B44D976"/>
    <w:lvl w:ilvl="0">
      <w:start w:val="13"/>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A1413CA"/>
    <w:multiLevelType w:val="hybridMultilevel"/>
    <w:tmpl w:val="4FE695FC"/>
    <w:lvl w:ilvl="0" w:tplc="041A0001">
      <w:start w:val="1"/>
      <w:numFmt w:val="bullet"/>
      <w:lvlText w:val=""/>
      <w:lvlJc w:val="left"/>
      <w:pPr>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nsid w:val="4AA141B4"/>
    <w:multiLevelType w:val="hybridMultilevel"/>
    <w:tmpl w:val="4D6E07EC"/>
    <w:lvl w:ilvl="0" w:tplc="8F5C40DE">
      <w:start w:val="10"/>
      <w:numFmt w:val="bullet"/>
      <w:lvlText w:val="-"/>
      <w:lvlJc w:val="left"/>
      <w:pPr>
        <w:tabs>
          <w:tab w:val="num" w:pos="1287"/>
        </w:tabs>
        <w:ind w:left="1287" w:hanging="360"/>
      </w:pPr>
      <w:rPr>
        <w:rFonts w:ascii="Tahoma" w:eastAsia="Times New Roman" w:hAnsi="Tahoma" w:cs="Tahoma"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4F374651"/>
    <w:multiLevelType w:val="hybridMultilevel"/>
    <w:tmpl w:val="9E00E9C4"/>
    <w:lvl w:ilvl="0" w:tplc="041A0015">
      <w:start w:val="1"/>
      <w:numFmt w:val="upperLetter"/>
      <w:lvlText w:val="%1."/>
      <w:lvlJc w:val="left"/>
      <w:pPr>
        <w:tabs>
          <w:tab w:val="num" w:pos="814"/>
        </w:tabs>
        <w:ind w:left="814" w:hanging="360"/>
      </w:pPr>
      <w:rPr>
        <w:rFonts w:hint="default"/>
        <w:b w:val="0"/>
        <w:i w:val="0"/>
        <w:sz w:val="24"/>
      </w:rPr>
    </w:lvl>
    <w:lvl w:ilvl="1" w:tplc="FD0C44B6">
      <w:start w:val="1"/>
      <w:numFmt w:val="bullet"/>
      <w:lvlText w:val=""/>
      <w:lvlJc w:val="left"/>
      <w:pPr>
        <w:tabs>
          <w:tab w:val="num" w:pos="1247"/>
        </w:tabs>
        <w:ind w:left="1247" w:hanging="340"/>
      </w:pPr>
      <w:rPr>
        <w:rFonts w:ascii="Symbol" w:hAnsi="Symbol" w:hint="default"/>
        <w:b w:val="0"/>
        <w:i w:val="0"/>
        <w:sz w:val="24"/>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50E8173A"/>
    <w:multiLevelType w:val="hybridMultilevel"/>
    <w:tmpl w:val="F0D0086C"/>
    <w:lvl w:ilvl="0" w:tplc="992840BE">
      <w:start w:val="1"/>
      <w:numFmt w:val="decimal"/>
      <w:lvlText w:val="%1."/>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8F3686"/>
    <w:multiLevelType w:val="hybridMultilevel"/>
    <w:tmpl w:val="D07EFC34"/>
    <w:lvl w:ilvl="0" w:tplc="041A000F">
      <w:start w:val="1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56402524"/>
    <w:multiLevelType w:val="hybridMultilevel"/>
    <w:tmpl w:val="39E6874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nsid w:val="576E5AB2"/>
    <w:multiLevelType w:val="multilevel"/>
    <w:tmpl w:val="167E56F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A3600DC"/>
    <w:multiLevelType w:val="hybridMultilevel"/>
    <w:tmpl w:val="4AECD4C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5F67309C"/>
    <w:multiLevelType w:val="hybridMultilevel"/>
    <w:tmpl w:val="FA7C2E94"/>
    <w:lvl w:ilvl="0" w:tplc="14BE3A24">
      <w:start w:val="1"/>
      <w:numFmt w:val="bullet"/>
      <w:lvlText w:val="-"/>
      <w:lvlJc w:val="left"/>
      <w:pPr>
        <w:tabs>
          <w:tab w:val="num" w:pos="700"/>
        </w:tabs>
        <w:ind w:left="700" w:hanging="340"/>
      </w:pPr>
      <w:rPr>
        <w:rFonts w:ascii="Tahoma" w:hAnsi="Tahoma"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4">
    <w:nsid w:val="60BC548E"/>
    <w:multiLevelType w:val="hybridMultilevel"/>
    <w:tmpl w:val="8CEA6D24"/>
    <w:lvl w:ilvl="0" w:tplc="1646E758">
      <w:start w:val="9"/>
      <w:numFmt w:val="decimal"/>
      <w:lvlText w:val="%1."/>
      <w:lvlJc w:val="left"/>
      <w:pPr>
        <w:tabs>
          <w:tab w:val="num" w:pos="567"/>
        </w:tabs>
        <w:ind w:left="567" w:hanging="567"/>
      </w:pPr>
      <w:rPr>
        <w:rFonts w:ascii="Tahoma" w:hAnsi="Tahoma" w:hint="default"/>
        <w:b/>
        <w:i w:val="0"/>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61EA0B25"/>
    <w:multiLevelType w:val="hybridMultilevel"/>
    <w:tmpl w:val="83BAF3B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226212D"/>
    <w:multiLevelType w:val="hybridMultilevel"/>
    <w:tmpl w:val="848A4546"/>
    <w:lvl w:ilvl="0" w:tplc="18E2009A">
      <w:start w:val="12"/>
      <w:numFmt w:val="decimal"/>
      <w:lvlText w:val="%1."/>
      <w:lvlJc w:val="left"/>
      <w:pPr>
        <w:tabs>
          <w:tab w:val="num" w:pos="900"/>
        </w:tabs>
        <w:ind w:left="900" w:hanging="54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nsid w:val="662F5CC6"/>
    <w:multiLevelType w:val="hybridMultilevel"/>
    <w:tmpl w:val="5B44D976"/>
    <w:lvl w:ilvl="0" w:tplc="4418DCDA">
      <w:start w:val="13"/>
      <w:numFmt w:val="decimal"/>
      <w:lvlText w:val="%1."/>
      <w:lvlJc w:val="left"/>
      <w:pPr>
        <w:tabs>
          <w:tab w:val="num" w:pos="840"/>
        </w:tabs>
        <w:ind w:left="840" w:hanging="48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8">
    <w:nsid w:val="6A0B7337"/>
    <w:multiLevelType w:val="hybridMultilevel"/>
    <w:tmpl w:val="C88A02B8"/>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9">
    <w:nsid w:val="6E0C1B06"/>
    <w:multiLevelType w:val="hybridMultilevel"/>
    <w:tmpl w:val="B66E3418"/>
    <w:lvl w:ilvl="0" w:tplc="0409000F">
      <w:start w:val="1"/>
      <w:numFmt w:val="decimal"/>
      <w:lvlText w:val="%1."/>
      <w:lvlJc w:val="left"/>
      <w:pPr>
        <w:tabs>
          <w:tab w:val="num" w:pos="720"/>
        </w:tabs>
        <w:ind w:left="720" w:hanging="360"/>
      </w:pPr>
      <w:rPr>
        <w:rFonts w:hint="default"/>
      </w:rPr>
    </w:lvl>
    <w:lvl w:ilvl="1" w:tplc="B8D8DF12">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FC7EA1"/>
    <w:multiLevelType w:val="multilevel"/>
    <w:tmpl w:val="B66E34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3FF4315"/>
    <w:multiLevelType w:val="multilevel"/>
    <w:tmpl w:val="254073EA"/>
    <w:lvl w:ilvl="0">
      <w:start w:val="1"/>
      <w:numFmt w:val="decimal"/>
      <w:pStyle w:val="nabrajanje"/>
      <w:lvlText w:val="%1."/>
      <w:lvlJc w:val="left"/>
      <w:pPr>
        <w:tabs>
          <w:tab w:val="num" w:pos="340"/>
        </w:tabs>
        <w:ind w:left="340" w:hanging="340"/>
      </w:pPr>
      <w:rPr>
        <w:rFonts w:ascii="Arial" w:hAnsi="Arial" w:hint="default"/>
        <w:color w:val="auto"/>
        <w:sz w:val="24"/>
      </w:rPr>
    </w:lvl>
    <w:lvl w:ilvl="1">
      <w:start w:val="1"/>
      <w:numFmt w:val="lowerLetter"/>
      <w:lvlText w:val="%2."/>
      <w:lvlJc w:val="left"/>
      <w:pPr>
        <w:tabs>
          <w:tab w:val="num" w:pos="680"/>
        </w:tabs>
        <w:ind w:left="680" w:hanging="320"/>
      </w:pPr>
      <w:rPr>
        <w:rFonts w:hint="default"/>
      </w:rPr>
    </w:lvl>
    <w:lvl w:ilvl="2">
      <w:start w:val="1"/>
      <w:numFmt w:val="upperRoman"/>
      <w:lvlText w:val="%3."/>
      <w:lvlJc w:val="left"/>
      <w:pPr>
        <w:tabs>
          <w:tab w:val="num" w:pos="1021"/>
        </w:tabs>
        <w:ind w:left="1021" w:hanging="30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7F40B9E"/>
    <w:multiLevelType w:val="hybridMultilevel"/>
    <w:tmpl w:val="B07AB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BF25379"/>
    <w:multiLevelType w:val="hybridMultilevel"/>
    <w:tmpl w:val="0F50E186"/>
    <w:lvl w:ilvl="0" w:tplc="8F5C40DE">
      <w:start w:val="10"/>
      <w:numFmt w:val="bullet"/>
      <w:lvlText w:val="-"/>
      <w:lvlJc w:val="left"/>
      <w:pPr>
        <w:tabs>
          <w:tab w:val="num" w:pos="360"/>
        </w:tabs>
        <w:ind w:left="360"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FD30C4D"/>
    <w:multiLevelType w:val="hybridMultilevel"/>
    <w:tmpl w:val="2A76775E"/>
    <w:lvl w:ilvl="0" w:tplc="32C8951E">
      <w:start w:val="2"/>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tabs>
          <w:tab w:val="num" w:pos="1647"/>
        </w:tabs>
        <w:ind w:left="1647" w:hanging="360"/>
      </w:pPr>
      <w:rPr>
        <w:rFonts w:ascii="Courier New" w:hAnsi="Courier New" w:cs="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cs="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cs="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num w:numId="1">
    <w:abstractNumId w:val="12"/>
  </w:num>
  <w:num w:numId="2">
    <w:abstractNumId w:val="1"/>
  </w:num>
  <w:num w:numId="3">
    <w:abstractNumId w:val="20"/>
  </w:num>
  <w:num w:numId="4">
    <w:abstractNumId w:val="41"/>
  </w:num>
  <w:num w:numId="5">
    <w:abstractNumId w:val="14"/>
  </w:num>
  <w:num w:numId="6">
    <w:abstractNumId w:val="30"/>
  </w:num>
  <w:num w:numId="7">
    <w:abstractNumId w:val="28"/>
  </w:num>
  <w:num w:numId="8">
    <w:abstractNumId w:val="39"/>
  </w:num>
  <w:num w:numId="9">
    <w:abstractNumId w:val="34"/>
  </w:num>
  <w:num w:numId="10">
    <w:abstractNumId w:val="39"/>
  </w:num>
  <w:num w:numId="11">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7"/>
  </w:num>
  <w:num w:numId="15">
    <w:abstractNumId w:val="22"/>
  </w:num>
  <w:num w:numId="16">
    <w:abstractNumId w:val="40"/>
  </w:num>
  <w:num w:numId="17">
    <w:abstractNumId w:val="38"/>
  </w:num>
  <w:num w:numId="18">
    <w:abstractNumId w:val="17"/>
  </w:num>
  <w:num w:numId="19">
    <w:abstractNumId w:val="0"/>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0"/>
  </w:num>
  <w:num w:numId="25">
    <w:abstractNumId w:val="31"/>
  </w:num>
  <w:num w:numId="26">
    <w:abstractNumId w:val="33"/>
  </w:num>
  <w:num w:numId="27">
    <w:abstractNumId w:val="8"/>
  </w:num>
  <w:num w:numId="28">
    <w:abstractNumId w:val="29"/>
  </w:num>
  <w:num w:numId="29">
    <w:abstractNumId w:val="9"/>
  </w:num>
  <w:num w:numId="30">
    <w:abstractNumId w:val="32"/>
  </w:num>
  <w:num w:numId="31">
    <w:abstractNumId w:val="18"/>
  </w:num>
  <w:num w:numId="32">
    <w:abstractNumId w:val="3"/>
  </w:num>
  <w:num w:numId="33">
    <w:abstractNumId w:val="4"/>
  </w:num>
  <w:num w:numId="34">
    <w:abstractNumId w:val="36"/>
  </w:num>
  <w:num w:numId="35">
    <w:abstractNumId w:val="10"/>
  </w:num>
  <w:num w:numId="36">
    <w:abstractNumId w:val="37"/>
  </w:num>
  <w:num w:numId="37">
    <w:abstractNumId w:val="24"/>
  </w:num>
  <w:num w:numId="38">
    <w:abstractNumId w:val="16"/>
  </w:num>
  <w:num w:numId="39">
    <w:abstractNumId w:val="2"/>
  </w:num>
  <w:num w:numId="40">
    <w:abstractNumId w:val="7"/>
  </w:num>
  <w:num w:numId="41">
    <w:abstractNumId w:val="15"/>
  </w:num>
  <w:num w:numId="42">
    <w:abstractNumId w:val="44"/>
  </w:num>
  <w:num w:numId="43">
    <w:abstractNumId w:val="43"/>
  </w:num>
  <w:num w:numId="44">
    <w:abstractNumId w:val="26"/>
  </w:num>
  <w:num w:numId="45">
    <w:abstractNumId w:val="23"/>
  </w:num>
  <w:num w:numId="46">
    <w:abstractNumId w:val="6"/>
  </w:num>
  <w:num w:numId="47">
    <w:abstractNumId w:val="5"/>
  </w:num>
  <w:num w:numId="48">
    <w:abstractNumId w:val="35"/>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useFELayout/>
  </w:compat>
  <w:rsids>
    <w:rsidRoot w:val="004C6B8C"/>
    <w:rsid w:val="000035B6"/>
    <w:rsid w:val="00010DFC"/>
    <w:rsid w:val="00015670"/>
    <w:rsid w:val="000157E5"/>
    <w:rsid w:val="000177C9"/>
    <w:rsid w:val="0003070E"/>
    <w:rsid w:val="000352B0"/>
    <w:rsid w:val="0005344B"/>
    <w:rsid w:val="00054E85"/>
    <w:rsid w:val="00055479"/>
    <w:rsid w:val="00057FDA"/>
    <w:rsid w:val="00066158"/>
    <w:rsid w:val="00076B52"/>
    <w:rsid w:val="0008764D"/>
    <w:rsid w:val="00096C9D"/>
    <w:rsid w:val="000970CE"/>
    <w:rsid w:val="000B0111"/>
    <w:rsid w:val="000C2726"/>
    <w:rsid w:val="000C3D8A"/>
    <w:rsid w:val="000D0967"/>
    <w:rsid w:val="000D14DB"/>
    <w:rsid w:val="000D1B1E"/>
    <w:rsid w:val="000E5E2C"/>
    <w:rsid w:val="000E7948"/>
    <w:rsid w:val="00103754"/>
    <w:rsid w:val="0010771E"/>
    <w:rsid w:val="00113A82"/>
    <w:rsid w:val="00117897"/>
    <w:rsid w:val="00123C81"/>
    <w:rsid w:val="0013627E"/>
    <w:rsid w:val="0015689D"/>
    <w:rsid w:val="00157CDD"/>
    <w:rsid w:val="00176179"/>
    <w:rsid w:val="00177CAD"/>
    <w:rsid w:val="0018327B"/>
    <w:rsid w:val="00186503"/>
    <w:rsid w:val="00186A88"/>
    <w:rsid w:val="00197215"/>
    <w:rsid w:val="001A4F75"/>
    <w:rsid w:val="001B29A9"/>
    <w:rsid w:val="001C0B01"/>
    <w:rsid w:val="001C311A"/>
    <w:rsid w:val="001C5931"/>
    <w:rsid w:val="001D641C"/>
    <w:rsid w:val="001E00CB"/>
    <w:rsid w:val="001F0F17"/>
    <w:rsid w:val="00210BAC"/>
    <w:rsid w:val="00213F07"/>
    <w:rsid w:val="00221390"/>
    <w:rsid w:val="00223FA3"/>
    <w:rsid w:val="0022539F"/>
    <w:rsid w:val="00227176"/>
    <w:rsid w:val="002317A0"/>
    <w:rsid w:val="002341A0"/>
    <w:rsid w:val="00235234"/>
    <w:rsid w:val="002361BF"/>
    <w:rsid w:val="00237B65"/>
    <w:rsid w:val="002528DA"/>
    <w:rsid w:val="00253172"/>
    <w:rsid w:val="00256F02"/>
    <w:rsid w:val="0026763C"/>
    <w:rsid w:val="002806F1"/>
    <w:rsid w:val="002A71C4"/>
    <w:rsid w:val="002C354E"/>
    <w:rsid w:val="002C67C6"/>
    <w:rsid w:val="002D407A"/>
    <w:rsid w:val="002D5F79"/>
    <w:rsid w:val="002F017E"/>
    <w:rsid w:val="002F1848"/>
    <w:rsid w:val="002F44F8"/>
    <w:rsid w:val="0030139E"/>
    <w:rsid w:val="00306D31"/>
    <w:rsid w:val="00310AF8"/>
    <w:rsid w:val="00311620"/>
    <w:rsid w:val="003129E0"/>
    <w:rsid w:val="00315DD4"/>
    <w:rsid w:val="003700FE"/>
    <w:rsid w:val="003A1540"/>
    <w:rsid w:val="003B00E4"/>
    <w:rsid w:val="003B4EBD"/>
    <w:rsid w:val="003B5589"/>
    <w:rsid w:val="003C5CD8"/>
    <w:rsid w:val="003D2B63"/>
    <w:rsid w:val="003D6CEB"/>
    <w:rsid w:val="003E323F"/>
    <w:rsid w:val="003F327A"/>
    <w:rsid w:val="003F3663"/>
    <w:rsid w:val="003F75FE"/>
    <w:rsid w:val="00401614"/>
    <w:rsid w:val="004106B5"/>
    <w:rsid w:val="00414DB9"/>
    <w:rsid w:val="0042372B"/>
    <w:rsid w:val="004259B3"/>
    <w:rsid w:val="00426F16"/>
    <w:rsid w:val="00433E70"/>
    <w:rsid w:val="004366C8"/>
    <w:rsid w:val="00442890"/>
    <w:rsid w:val="00444E67"/>
    <w:rsid w:val="004456A3"/>
    <w:rsid w:val="00452B62"/>
    <w:rsid w:val="00466F92"/>
    <w:rsid w:val="00470673"/>
    <w:rsid w:val="00473F3B"/>
    <w:rsid w:val="00474979"/>
    <w:rsid w:val="00476342"/>
    <w:rsid w:val="00491582"/>
    <w:rsid w:val="004A66D0"/>
    <w:rsid w:val="004B060E"/>
    <w:rsid w:val="004B0822"/>
    <w:rsid w:val="004B7F07"/>
    <w:rsid w:val="004C6B8C"/>
    <w:rsid w:val="004E218F"/>
    <w:rsid w:val="00502454"/>
    <w:rsid w:val="00511245"/>
    <w:rsid w:val="00526CCF"/>
    <w:rsid w:val="005421F1"/>
    <w:rsid w:val="00544248"/>
    <w:rsid w:val="00553FD3"/>
    <w:rsid w:val="00564A43"/>
    <w:rsid w:val="0056628A"/>
    <w:rsid w:val="005715B2"/>
    <w:rsid w:val="00574263"/>
    <w:rsid w:val="0057747B"/>
    <w:rsid w:val="00593342"/>
    <w:rsid w:val="00595604"/>
    <w:rsid w:val="005A06DD"/>
    <w:rsid w:val="005B4B73"/>
    <w:rsid w:val="005E1235"/>
    <w:rsid w:val="00611395"/>
    <w:rsid w:val="00642854"/>
    <w:rsid w:val="00651F45"/>
    <w:rsid w:val="00651F63"/>
    <w:rsid w:val="00657C60"/>
    <w:rsid w:val="00660139"/>
    <w:rsid w:val="00660C00"/>
    <w:rsid w:val="00664C5F"/>
    <w:rsid w:val="006739B2"/>
    <w:rsid w:val="00680CA9"/>
    <w:rsid w:val="0068339B"/>
    <w:rsid w:val="00684FBB"/>
    <w:rsid w:val="0069303C"/>
    <w:rsid w:val="0069317F"/>
    <w:rsid w:val="006971DE"/>
    <w:rsid w:val="00697405"/>
    <w:rsid w:val="006975DE"/>
    <w:rsid w:val="006A14E4"/>
    <w:rsid w:val="006A35E6"/>
    <w:rsid w:val="006A660F"/>
    <w:rsid w:val="006A6946"/>
    <w:rsid w:val="006A7CA2"/>
    <w:rsid w:val="006B6FAD"/>
    <w:rsid w:val="006C7C9A"/>
    <w:rsid w:val="006E2B87"/>
    <w:rsid w:val="006F0ACB"/>
    <w:rsid w:val="006F130F"/>
    <w:rsid w:val="007048AF"/>
    <w:rsid w:val="007209B6"/>
    <w:rsid w:val="00724D40"/>
    <w:rsid w:val="00732E39"/>
    <w:rsid w:val="00733E87"/>
    <w:rsid w:val="007418AF"/>
    <w:rsid w:val="00742DF9"/>
    <w:rsid w:val="0075513E"/>
    <w:rsid w:val="0075718A"/>
    <w:rsid w:val="00757BC8"/>
    <w:rsid w:val="0076284B"/>
    <w:rsid w:val="00764E98"/>
    <w:rsid w:val="007902B2"/>
    <w:rsid w:val="00791C68"/>
    <w:rsid w:val="007920F1"/>
    <w:rsid w:val="007A03CC"/>
    <w:rsid w:val="007A6534"/>
    <w:rsid w:val="007B59BA"/>
    <w:rsid w:val="007B6387"/>
    <w:rsid w:val="007B69AB"/>
    <w:rsid w:val="007B7EFB"/>
    <w:rsid w:val="007C1E75"/>
    <w:rsid w:val="007C731A"/>
    <w:rsid w:val="007E10F9"/>
    <w:rsid w:val="007E2BD3"/>
    <w:rsid w:val="007E6EEE"/>
    <w:rsid w:val="007F4C2F"/>
    <w:rsid w:val="007F6F1E"/>
    <w:rsid w:val="00801AFA"/>
    <w:rsid w:val="00807C6C"/>
    <w:rsid w:val="00811FA0"/>
    <w:rsid w:val="00813D3E"/>
    <w:rsid w:val="00826BD0"/>
    <w:rsid w:val="0083732C"/>
    <w:rsid w:val="008425F4"/>
    <w:rsid w:val="00844EEC"/>
    <w:rsid w:val="00845D2E"/>
    <w:rsid w:val="0085024C"/>
    <w:rsid w:val="00857487"/>
    <w:rsid w:val="008613A6"/>
    <w:rsid w:val="00867D88"/>
    <w:rsid w:val="00871C21"/>
    <w:rsid w:val="00885099"/>
    <w:rsid w:val="00886662"/>
    <w:rsid w:val="00895471"/>
    <w:rsid w:val="008A2576"/>
    <w:rsid w:val="008A4B1D"/>
    <w:rsid w:val="008B2451"/>
    <w:rsid w:val="008C0CBE"/>
    <w:rsid w:val="008C6F76"/>
    <w:rsid w:val="008D0A4A"/>
    <w:rsid w:val="008D0E5D"/>
    <w:rsid w:val="008D5ED1"/>
    <w:rsid w:val="008E1178"/>
    <w:rsid w:val="008F51C8"/>
    <w:rsid w:val="009052E5"/>
    <w:rsid w:val="00927D6D"/>
    <w:rsid w:val="0094199E"/>
    <w:rsid w:val="0094786F"/>
    <w:rsid w:val="0096010F"/>
    <w:rsid w:val="009620AF"/>
    <w:rsid w:val="00963E28"/>
    <w:rsid w:val="00967B00"/>
    <w:rsid w:val="00971801"/>
    <w:rsid w:val="009810AA"/>
    <w:rsid w:val="009936A5"/>
    <w:rsid w:val="009A1DA8"/>
    <w:rsid w:val="009A794B"/>
    <w:rsid w:val="009B42EE"/>
    <w:rsid w:val="009B5DBF"/>
    <w:rsid w:val="00A261BA"/>
    <w:rsid w:val="00A30FBB"/>
    <w:rsid w:val="00A34369"/>
    <w:rsid w:val="00A347BA"/>
    <w:rsid w:val="00A34837"/>
    <w:rsid w:val="00A42304"/>
    <w:rsid w:val="00A43C81"/>
    <w:rsid w:val="00A83A3B"/>
    <w:rsid w:val="00A8645F"/>
    <w:rsid w:val="00A86DB0"/>
    <w:rsid w:val="00A95BB1"/>
    <w:rsid w:val="00A968F4"/>
    <w:rsid w:val="00AA148F"/>
    <w:rsid w:val="00AA4997"/>
    <w:rsid w:val="00AD0BDF"/>
    <w:rsid w:val="00AD3A8C"/>
    <w:rsid w:val="00AE775A"/>
    <w:rsid w:val="00B14075"/>
    <w:rsid w:val="00B14959"/>
    <w:rsid w:val="00B27BCC"/>
    <w:rsid w:val="00B4552F"/>
    <w:rsid w:val="00B51C84"/>
    <w:rsid w:val="00B839C3"/>
    <w:rsid w:val="00B83A7F"/>
    <w:rsid w:val="00B9405A"/>
    <w:rsid w:val="00B96F24"/>
    <w:rsid w:val="00BA61B9"/>
    <w:rsid w:val="00BA6582"/>
    <w:rsid w:val="00BD2771"/>
    <w:rsid w:val="00BD3744"/>
    <w:rsid w:val="00BE2EB2"/>
    <w:rsid w:val="00BF34B4"/>
    <w:rsid w:val="00BF4B00"/>
    <w:rsid w:val="00BF4CC4"/>
    <w:rsid w:val="00BF51AB"/>
    <w:rsid w:val="00C0372E"/>
    <w:rsid w:val="00C11731"/>
    <w:rsid w:val="00C16964"/>
    <w:rsid w:val="00C221AE"/>
    <w:rsid w:val="00C227BB"/>
    <w:rsid w:val="00C26EB6"/>
    <w:rsid w:val="00C36D30"/>
    <w:rsid w:val="00C710D7"/>
    <w:rsid w:val="00C71AD2"/>
    <w:rsid w:val="00C805DB"/>
    <w:rsid w:val="00C83D2E"/>
    <w:rsid w:val="00C95ED6"/>
    <w:rsid w:val="00CA2A0B"/>
    <w:rsid w:val="00CB2074"/>
    <w:rsid w:val="00CC4C84"/>
    <w:rsid w:val="00CD4B12"/>
    <w:rsid w:val="00CD5D21"/>
    <w:rsid w:val="00D142C3"/>
    <w:rsid w:val="00D35E0A"/>
    <w:rsid w:val="00D55C78"/>
    <w:rsid w:val="00D71678"/>
    <w:rsid w:val="00D72198"/>
    <w:rsid w:val="00D83BB7"/>
    <w:rsid w:val="00D86190"/>
    <w:rsid w:val="00D90FCD"/>
    <w:rsid w:val="00D9232F"/>
    <w:rsid w:val="00DA096F"/>
    <w:rsid w:val="00DA2B8C"/>
    <w:rsid w:val="00DA595B"/>
    <w:rsid w:val="00DA6B7D"/>
    <w:rsid w:val="00DB388B"/>
    <w:rsid w:val="00DC65B1"/>
    <w:rsid w:val="00DD13B7"/>
    <w:rsid w:val="00DD7822"/>
    <w:rsid w:val="00DE1E9B"/>
    <w:rsid w:val="00DE22E5"/>
    <w:rsid w:val="00E0001D"/>
    <w:rsid w:val="00E04E53"/>
    <w:rsid w:val="00E06434"/>
    <w:rsid w:val="00E32D3E"/>
    <w:rsid w:val="00E41DA1"/>
    <w:rsid w:val="00E4621F"/>
    <w:rsid w:val="00E51FCF"/>
    <w:rsid w:val="00E53943"/>
    <w:rsid w:val="00E56F25"/>
    <w:rsid w:val="00E614F7"/>
    <w:rsid w:val="00E75DCC"/>
    <w:rsid w:val="00E76A46"/>
    <w:rsid w:val="00E8178C"/>
    <w:rsid w:val="00E83BC3"/>
    <w:rsid w:val="00E961D0"/>
    <w:rsid w:val="00E972B4"/>
    <w:rsid w:val="00EA5222"/>
    <w:rsid w:val="00EA56C7"/>
    <w:rsid w:val="00EB60D1"/>
    <w:rsid w:val="00EB625D"/>
    <w:rsid w:val="00EB6D9B"/>
    <w:rsid w:val="00ED6B33"/>
    <w:rsid w:val="00EE655F"/>
    <w:rsid w:val="00EF5700"/>
    <w:rsid w:val="00EF7D5E"/>
    <w:rsid w:val="00F12A01"/>
    <w:rsid w:val="00F13678"/>
    <w:rsid w:val="00F1774E"/>
    <w:rsid w:val="00F46D55"/>
    <w:rsid w:val="00F479F8"/>
    <w:rsid w:val="00F50B54"/>
    <w:rsid w:val="00F66C1D"/>
    <w:rsid w:val="00F80A4E"/>
    <w:rsid w:val="00F8565D"/>
    <w:rsid w:val="00F86831"/>
    <w:rsid w:val="00F90A15"/>
    <w:rsid w:val="00F933AA"/>
    <w:rsid w:val="00F96029"/>
    <w:rsid w:val="00F96A83"/>
    <w:rsid w:val="00F96C32"/>
    <w:rsid w:val="00FA69CC"/>
    <w:rsid w:val="00FA7007"/>
    <w:rsid w:val="00FB0B76"/>
    <w:rsid w:val="00FB5511"/>
    <w:rsid w:val="00FB6A1B"/>
    <w:rsid w:val="00FC30D5"/>
    <w:rsid w:val="00FC4F1C"/>
    <w:rsid w:val="00FE60E9"/>
    <w:rsid w:val="00FE6A4E"/>
    <w:rsid w:val="00FF6E5D"/>
    <w:rsid w:val="00FF7B4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B8C"/>
    <w:rPr>
      <w:rFonts w:eastAsia="Times New Roman"/>
      <w:sz w:val="24"/>
      <w:szCs w:val="24"/>
    </w:rPr>
  </w:style>
  <w:style w:type="paragraph" w:styleId="Heading3">
    <w:name w:val="heading 3"/>
    <w:basedOn w:val="Normal"/>
    <w:next w:val="Normal"/>
    <w:qFormat/>
    <w:rsid w:val="004259B3"/>
    <w:pPr>
      <w:keepNext/>
      <w:widowControl w:val="0"/>
      <w:autoSpaceDE w:val="0"/>
      <w:autoSpaceDN w:val="0"/>
      <w:adjustRightInd w:val="0"/>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4C6B8C"/>
    <w:pPr>
      <w:widowControl w:val="0"/>
      <w:tabs>
        <w:tab w:val="left" w:pos="2153"/>
      </w:tabs>
      <w:adjustRightInd w:val="0"/>
      <w:spacing w:after="43"/>
      <w:ind w:firstLine="342"/>
      <w:jc w:val="both"/>
    </w:pPr>
    <w:rPr>
      <w:rFonts w:ascii="Times-NewRoman" w:eastAsia="Times New Roman" w:hAnsi="Times-NewRoman"/>
      <w:sz w:val="19"/>
      <w:szCs w:val="19"/>
      <w:lang w:val="en-US" w:eastAsia="sl-SI"/>
    </w:rPr>
  </w:style>
  <w:style w:type="character" w:styleId="Hyperlink">
    <w:name w:val="Hyperlink"/>
    <w:basedOn w:val="DefaultParagraphFont"/>
    <w:rsid w:val="004C6B8C"/>
    <w:rPr>
      <w:color w:val="0000FF"/>
      <w:u w:val="single"/>
    </w:rPr>
  </w:style>
  <w:style w:type="paragraph" w:styleId="Footer">
    <w:name w:val="footer"/>
    <w:basedOn w:val="Normal"/>
    <w:rsid w:val="004C6B8C"/>
    <w:pPr>
      <w:tabs>
        <w:tab w:val="center" w:pos="4536"/>
        <w:tab w:val="right" w:pos="9072"/>
      </w:tabs>
    </w:pPr>
  </w:style>
  <w:style w:type="character" w:styleId="PageNumber">
    <w:name w:val="page number"/>
    <w:basedOn w:val="DefaultParagraphFont"/>
    <w:rsid w:val="004C6B8C"/>
  </w:style>
  <w:style w:type="paragraph" w:customStyle="1" w:styleId="nabrajanje">
    <w:name w:val="nabrajanje"/>
    <w:basedOn w:val="Normal"/>
    <w:rsid w:val="004C6B8C"/>
    <w:pPr>
      <w:numPr>
        <w:numId w:val="4"/>
      </w:numPr>
      <w:spacing w:before="240" w:after="240" w:line="288" w:lineRule="auto"/>
      <w:contextualSpacing/>
    </w:pPr>
    <w:rPr>
      <w:rFonts w:ascii="Zurich BT" w:hAnsi="Zurich BT"/>
      <w:color w:val="000000"/>
    </w:rPr>
  </w:style>
  <w:style w:type="paragraph" w:styleId="BalloonText">
    <w:name w:val="Balloon Text"/>
    <w:basedOn w:val="Normal"/>
    <w:link w:val="BalloonTextChar"/>
    <w:rsid w:val="006F0ACB"/>
    <w:rPr>
      <w:rFonts w:ascii="Tahoma" w:hAnsi="Tahoma" w:cs="Tahoma"/>
      <w:sz w:val="16"/>
      <w:szCs w:val="16"/>
    </w:rPr>
  </w:style>
  <w:style w:type="character" w:customStyle="1" w:styleId="BalloonTextChar">
    <w:name w:val="Balloon Text Char"/>
    <w:basedOn w:val="DefaultParagraphFont"/>
    <w:link w:val="BalloonText"/>
    <w:rsid w:val="006F0ACB"/>
    <w:rPr>
      <w:rFonts w:ascii="Tahoma" w:eastAsia="Times New Roman" w:hAnsi="Tahoma" w:cs="Tahoma"/>
      <w:sz w:val="16"/>
      <w:szCs w:val="16"/>
    </w:rPr>
  </w:style>
  <w:style w:type="paragraph" w:customStyle="1" w:styleId="Odlomakpopisa1">
    <w:name w:val="Odlomak popisa1"/>
    <w:basedOn w:val="Normal"/>
    <w:uiPriority w:val="34"/>
    <w:qFormat/>
    <w:rsid w:val="00A42304"/>
    <w:pPr>
      <w:ind w:left="708"/>
    </w:pPr>
  </w:style>
  <w:style w:type="character" w:styleId="HTMLTypewriter">
    <w:name w:val="HTML Typewriter"/>
    <w:basedOn w:val="DefaultParagraphFont"/>
    <w:rsid w:val="00E41DA1"/>
    <w:rPr>
      <w:rFonts w:ascii="Courier New" w:eastAsia="SimSun" w:hAnsi="Courier New" w:cs="Courier New" w:hint="default"/>
      <w:sz w:val="20"/>
      <w:szCs w:val="20"/>
    </w:rPr>
  </w:style>
  <w:style w:type="paragraph" w:customStyle="1" w:styleId="msolistparagraph0">
    <w:name w:val="msolistparagraph"/>
    <w:basedOn w:val="Normal"/>
    <w:rsid w:val="00E41DA1"/>
    <w:pPr>
      <w:ind w:left="720"/>
    </w:pPr>
    <w:rPr>
      <w:rFonts w:eastAsia="SimSun"/>
      <w:lang w:eastAsia="zh-CN"/>
    </w:rPr>
  </w:style>
  <w:style w:type="paragraph" w:styleId="BlockText">
    <w:name w:val="Block Text"/>
    <w:basedOn w:val="Normal"/>
    <w:rsid w:val="004259B3"/>
    <w:pPr>
      <w:ind w:left="852" w:right="14"/>
      <w:jc w:val="both"/>
    </w:pPr>
    <w:rPr>
      <w:rFonts w:ascii="Arial" w:hAnsi="Arial"/>
      <w:sz w:val="18"/>
      <w:szCs w:val="20"/>
      <w:lang w:val="en-AU" w:eastAsia="en-US"/>
    </w:rPr>
  </w:style>
  <w:style w:type="table" w:styleId="TableGrid">
    <w:name w:val="Table Grid"/>
    <w:basedOn w:val="TableNormal"/>
    <w:rsid w:val="0010771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0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B8C"/>
    <w:rPr>
      <w:rFonts w:eastAsia="Times New Roman"/>
      <w:sz w:val="24"/>
      <w:szCs w:val="24"/>
    </w:rPr>
  </w:style>
  <w:style w:type="paragraph" w:styleId="Heading3">
    <w:name w:val="heading 3"/>
    <w:basedOn w:val="Normal"/>
    <w:next w:val="Normal"/>
    <w:qFormat/>
    <w:rsid w:val="004259B3"/>
    <w:pPr>
      <w:keepNext/>
      <w:widowControl w:val="0"/>
      <w:autoSpaceDE w:val="0"/>
      <w:autoSpaceDN w:val="0"/>
      <w:adjustRightInd w:val="0"/>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4C6B8C"/>
    <w:pPr>
      <w:widowControl w:val="0"/>
      <w:tabs>
        <w:tab w:val="left" w:pos="2153"/>
      </w:tabs>
      <w:adjustRightInd w:val="0"/>
      <w:spacing w:after="43"/>
      <w:ind w:firstLine="342"/>
      <w:jc w:val="both"/>
    </w:pPr>
    <w:rPr>
      <w:rFonts w:ascii="Times-NewRoman" w:eastAsia="Times New Roman" w:hAnsi="Times-NewRoman"/>
      <w:sz w:val="19"/>
      <w:szCs w:val="19"/>
      <w:lang w:val="en-US" w:eastAsia="sl-SI"/>
    </w:rPr>
  </w:style>
  <w:style w:type="character" w:styleId="Hyperlink">
    <w:name w:val="Hyperlink"/>
    <w:basedOn w:val="DefaultParagraphFont"/>
    <w:rsid w:val="004C6B8C"/>
    <w:rPr>
      <w:color w:val="0000FF"/>
      <w:u w:val="single"/>
    </w:rPr>
  </w:style>
  <w:style w:type="paragraph" w:styleId="Footer">
    <w:name w:val="footer"/>
    <w:basedOn w:val="Normal"/>
    <w:rsid w:val="004C6B8C"/>
    <w:pPr>
      <w:tabs>
        <w:tab w:val="center" w:pos="4536"/>
        <w:tab w:val="right" w:pos="9072"/>
      </w:tabs>
    </w:pPr>
  </w:style>
  <w:style w:type="character" w:styleId="PageNumber">
    <w:name w:val="page number"/>
    <w:basedOn w:val="DefaultParagraphFont"/>
    <w:rsid w:val="004C6B8C"/>
  </w:style>
  <w:style w:type="paragraph" w:customStyle="1" w:styleId="nabrajanje">
    <w:name w:val="nabrajanje"/>
    <w:basedOn w:val="Normal"/>
    <w:rsid w:val="004C6B8C"/>
    <w:pPr>
      <w:numPr>
        <w:numId w:val="4"/>
      </w:numPr>
      <w:spacing w:before="240" w:after="240" w:line="288" w:lineRule="auto"/>
      <w:contextualSpacing/>
    </w:pPr>
    <w:rPr>
      <w:rFonts w:ascii="Zurich BT" w:hAnsi="Zurich BT"/>
      <w:color w:val="000000"/>
    </w:rPr>
  </w:style>
  <w:style w:type="paragraph" w:styleId="BalloonText">
    <w:name w:val="Balloon Text"/>
    <w:basedOn w:val="Normal"/>
    <w:link w:val="BalloonTextChar"/>
    <w:rsid w:val="006F0ACB"/>
    <w:rPr>
      <w:rFonts w:ascii="Tahoma" w:hAnsi="Tahoma" w:cs="Tahoma"/>
      <w:sz w:val="16"/>
      <w:szCs w:val="16"/>
    </w:rPr>
  </w:style>
  <w:style w:type="character" w:customStyle="1" w:styleId="BalloonTextChar">
    <w:name w:val="Balloon Text Char"/>
    <w:basedOn w:val="DefaultParagraphFont"/>
    <w:link w:val="BalloonText"/>
    <w:rsid w:val="006F0ACB"/>
    <w:rPr>
      <w:rFonts w:ascii="Tahoma" w:eastAsia="Times New Roman" w:hAnsi="Tahoma" w:cs="Tahoma"/>
      <w:sz w:val="16"/>
      <w:szCs w:val="16"/>
    </w:rPr>
  </w:style>
  <w:style w:type="paragraph" w:customStyle="1" w:styleId="Odlomakpopisa1">
    <w:name w:val="Odlomak popisa1"/>
    <w:basedOn w:val="Normal"/>
    <w:uiPriority w:val="34"/>
    <w:qFormat/>
    <w:rsid w:val="00A42304"/>
    <w:pPr>
      <w:ind w:left="708"/>
    </w:pPr>
  </w:style>
  <w:style w:type="character" w:styleId="HTMLTypewriter">
    <w:name w:val="HTML Typewriter"/>
    <w:basedOn w:val="DefaultParagraphFont"/>
    <w:rsid w:val="00E41DA1"/>
    <w:rPr>
      <w:rFonts w:ascii="Courier New" w:eastAsia="SimSun" w:hAnsi="Courier New" w:cs="Courier New" w:hint="default"/>
      <w:sz w:val="20"/>
      <w:szCs w:val="20"/>
    </w:rPr>
  </w:style>
  <w:style w:type="paragraph" w:customStyle="1" w:styleId="msolistparagraph0">
    <w:name w:val="msolistparagraph"/>
    <w:basedOn w:val="Normal"/>
    <w:rsid w:val="00E41DA1"/>
    <w:pPr>
      <w:ind w:left="720"/>
    </w:pPr>
    <w:rPr>
      <w:rFonts w:eastAsia="SimSun"/>
      <w:lang w:eastAsia="zh-CN"/>
    </w:rPr>
  </w:style>
  <w:style w:type="paragraph" w:styleId="BlockText">
    <w:name w:val="Block Text"/>
    <w:basedOn w:val="Normal"/>
    <w:rsid w:val="004259B3"/>
    <w:pPr>
      <w:ind w:left="852" w:right="14"/>
      <w:jc w:val="both"/>
    </w:pPr>
    <w:rPr>
      <w:rFonts w:ascii="Arial" w:hAnsi="Arial"/>
      <w:sz w:val="18"/>
      <w:szCs w:val="20"/>
      <w:lang w:val="en-AU" w:eastAsia="en-US"/>
    </w:rPr>
  </w:style>
  <w:style w:type="table" w:styleId="TableGrid">
    <w:name w:val="Table Grid"/>
    <w:basedOn w:val="TableNormal"/>
    <w:rsid w:val="0010771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CA9"/>
    <w:pPr>
      <w:ind w:left="720"/>
      <w:contextualSpacing/>
    </w:pPr>
  </w:style>
</w:styles>
</file>

<file path=word/webSettings.xml><?xml version="1.0" encoding="utf-8"?>
<w:webSettings xmlns:r="http://schemas.openxmlformats.org/officeDocument/2006/relationships" xmlns:w="http://schemas.openxmlformats.org/wordprocessingml/2006/main">
  <w:divs>
    <w:div w:id="430201958">
      <w:bodyDiv w:val="1"/>
      <w:marLeft w:val="0"/>
      <w:marRight w:val="0"/>
      <w:marTop w:val="0"/>
      <w:marBottom w:val="0"/>
      <w:divBdr>
        <w:top w:val="none" w:sz="0" w:space="0" w:color="auto"/>
        <w:left w:val="none" w:sz="0" w:space="0" w:color="auto"/>
        <w:bottom w:val="none" w:sz="0" w:space="0" w:color="auto"/>
        <w:right w:val="none" w:sz="0" w:space="0" w:color="auto"/>
      </w:divBdr>
    </w:div>
    <w:div w:id="565724698">
      <w:bodyDiv w:val="1"/>
      <w:marLeft w:val="0"/>
      <w:marRight w:val="0"/>
      <w:marTop w:val="0"/>
      <w:marBottom w:val="0"/>
      <w:divBdr>
        <w:top w:val="none" w:sz="0" w:space="0" w:color="auto"/>
        <w:left w:val="none" w:sz="0" w:space="0" w:color="auto"/>
        <w:bottom w:val="none" w:sz="0" w:space="0" w:color="auto"/>
        <w:right w:val="none" w:sz="0" w:space="0" w:color="auto"/>
      </w:divBdr>
    </w:div>
    <w:div w:id="937712329">
      <w:bodyDiv w:val="1"/>
      <w:marLeft w:val="0"/>
      <w:marRight w:val="0"/>
      <w:marTop w:val="0"/>
      <w:marBottom w:val="0"/>
      <w:divBdr>
        <w:top w:val="none" w:sz="0" w:space="0" w:color="auto"/>
        <w:left w:val="none" w:sz="0" w:space="0" w:color="auto"/>
        <w:bottom w:val="none" w:sz="0" w:space="0" w:color="auto"/>
        <w:right w:val="none" w:sz="0" w:space="0" w:color="auto"/>
      </w:divBdr>
    </w:div>
    <w:div w:id="1211960445">
      <w:bodyDiv w:val="1"/>
      <w:marLeft w:val="0"/>
      <w:marRight w:val="0"/>
      <w:marTop w:val="0"/>
      <w:marBottom w:val="0"/>
      <w:divBdr>
        <w:top w:val="none" w:sz="0" w:space="0" w:color="auto"/>
        <w:left w:val="none" w:sz="0" w:space="0" w:color="auto"/>
        <w:bottom w:val="none" w:sz="0" w:space="0" w:color="auto"/>
        <w:right w:val="none" w:sz="0" w:space="0" w:color="auto"/>
      </w:divBdr>
      <w:divsChild>
        <w:div w:id="2124416736">
          <w:marLeft w:val="0"/>
          <w:marRight w:val="0"/>
          <w:marTop w:val="0"/>
          <w:marBottom w:val="0"/>
          <w:divBdr>
            <w:top w:val="none" w:sz="0" w:space="0" w:color="auto"/>
            <w:left w:val="none" w:sz="0" w:space="0" w:color="auto"/>
            <w:bottom w:val="none" w:sz="0" w:space="0" w:color="auto"/>
            <w:right w:val="none" w:sz="0" w:space="0" w:color="auto"/>
          </w:divBdr>
        </w:div>
      </w:divsChild>
    </w:div>
    <w:div w:id="1538347094">
      <w:bodyDiv w:val="1"/>
      <w:marLeft w:val="0"/>
      <w:marRight w:val="0"/>
      <w:marTop w:val="0"/>
      <w:marBottom w:val="0"/>
      <w:divBdr>
        <w:top w:val="none" w:sz="0" w:space="0" w:color="auto"/>
        <w:left w:val="none" w:sz="0" w:space="0" w:color="auto"/>
        <w:bottom w:val="none" w:sz="0" w:space="0" w:color="auto"/>
        <w:right w:val="none" w:sz="0" w:space="0" w:color="auto"/>
      </w:divBdr>
    </w:div>
    <w:div w:id="1570842246">
      <w:bodyDiv w:val="1"/>
      <w:marLeft w:val="0"/>
      <w:marRight w:val="0"/>
      <w:marTop w:val="0"/>
      <w:marBottom w:val="0"/>
      <w:divBdr>
        <w:top w:val="none" w:sz="0" w:space="0" w:color="auto"/>
        <w:left w:val="none" w:sz="0" w:space="0" w:color="auto"/>
        <w:bottom w:val="none" w:sz="0" w:space="0" w:color="auto"/>
        <w:right w:val="none" w:sz="0" w:space="0" w:color="auto"/>
      </w:divBdr>
      <w:divsChild>
        <w:div w:id="147870735">
          <w:marLeft w:val="0"/>
          <w:marRight w:val="0"/>
          <w:marTop w:val="0"/>
          <w:marBottom w:val="0"/>
          <w:divBdr>
            <w:top w:val="none" w:sz="0" w:space="0" w:color="auto"/>
            <w:left w:val="none" w:sz="0" w:space="0" w:color="auto"/>
            <w:bottom w:val="none" w:sz="0" w:space="0" w:color="auto"/>
            <w:right w:val="none" w:sz="0" w:space="0" w:color="auto"/>
          </w:divBdr>
        </w:div>
      </w:divsChild>
    </w:div>
    <w:div w:id="209600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tja.palaic@htz.h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atia.h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croatia.hr" TargetMode="External"/><Relationship Id="rId4" Type="http://schemas.openxmlformats.org/officeDocument/2006/relationships/webSettings" Target="webSettings.xml"/><Relationship Id="rId9" Type="http://schemas.openxmlformats.org/officeDocument/2006/relationships/hyperlink" Target="mailto:adela.markovic@htz.hr"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2817</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DOKUMENTACIJA ZA NADMETANJE</vt:lpstr>
    </vt:vector>
  </TitlesOfParts>
  <Company>Hewlett-Packard Company</Company>
  <LinksUpToDate>false</LinksUpToDate>
  <CharactersWithSpaces>18843</CharactersWithSpaces>
  <SharedDoc>false</SharedDoc>
  <HLinks>
    <vt:vector size="24" baseType="variant">
      <vt:variant>
        <vt:i4>7667830</vt:i4>
      </vt:variant>
      <vt:variant>
        <vt:i4>9</vt:i4>
      </vt:variant>
      <vt:variant>
        <vt:i4>0</vt:i4>
      </vt:variant>
      <vt:variant>
        <vt:i4>5</vt:i4>
      </vt:variant>
      <vt:variant>
        <vt:lpwstr>http://www.croatia.hr/</vt:lpwstr>
      </vt:variant>
      <vt:variant>
        <vt:lpwstr/>
      </vt:variant>
      <vt:variant>
        <vt:i4>7667830</vt:i4>
      </vt:variant>
      <vt:variant>
        <vt:i4>6</vt:i4>
      </vt:variant>
      <vt:variant>
        <vt:i4>0</vt:i4>
      </vt:variant>
      <vt:variant>
        <vt:i4>5</vt:i4>
      </vt:variant>
      <vt:variant>
        <vt:lpwstr>http://www.croatia.hr/</vt:lpwstr>
      </vt:variant>
      <vt:variant>
        <vt:lpwstr/>
      </vt:variant>
      <vt:variant>
        <vt:i4>3866714</vt:i4>
      </vt:variant>
      <vt:variant>
        <vt:i4>3</vt:i4>
      </vt:variant>
      <vt:variant>
        <vt:i4>0</vt:i4>
      </vt:variant>
      <vt:variant>
        <vt:i4>5</vt:i4>
      </vt:variant>
      <vt:variant>
        <vt:lpwstr>mailto:ivan.arambasic@htz.hr</vt:lpwstr>
      </vt:variant>
      <vt:variant>
        <vt:lpwstr/>
      </vt:variant>
      <vt:variant>
        <vt:i4>7667830</vt:i4>
      </vt:variant>
      <vt:variant>
        <vt:i4>0</vt:i4>
      </vt:variant>
      <vt:variant>
        <vt:i4>0</vt:i4>
      </vt:variant>
      <vt:variant>
        <vt:i4>5</vt:i4>
      </vt:variant>
      <vt:variant>
        <vt:lpwstr>http://www.croatia.hr/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Viviana Vukelić</dc:creator>
  <cp:lastModifiedBy>Purg</cp:lastModifiedBy>
  <cp:revision>4</cp:revision>
  <cp:lastPrinted>2014-08-27T09:10:00Z</cp:lastPrinted>
  <dcterms:created xsi:type="dcterms:W3CDTF">2014-08-29T20:33:00Z</dcterms:created>
  <dcterms:modified xsi:type="dcterms:W3CDTF">2014-08-29T20:36:00Z</dcterms:modified>
</cp:coreProperties>
</file>